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Confira, na lista, se a unidade já existe (por exemplo KG, G, L, UN). Não crie duas unidades para a mesma coisa.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abreviatura aceita só letras (sem números, sem espaço) e até 5 caracteres. A descrição aceita letras, números e espaço, até 30 caracteres.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Unidade de Medida.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Abreviatura (até 4 letras; procura o texto dentro da abreviatura), Descrição (procura o texto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Abreviatura, Descrição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unidade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a Abreviatura (obrigatória, só letras), a Descrição (obrigatória) e a situação Ativo (Sim já vem marcado).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Sem abreviatura, a tela mostra "A Abreviatura é obrigatória!"; sem descrição, "A Descrição é obrigatória!"; com abreviatura já usada, "Esse código já está cadastrado.".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Depois de salvar, abra a tela </w:t>
      </w:r>
      <w:r>
        <w:rPr>
          <w:b/>
          <w:bCs/>
          <w:szCs w:val="20"/>
        </w:rPr>
        <w:t xml:space="preserve">Conversão de Unidade</w:t>
      </w:r>
      <w:r>
        <w:rPr>
          <w:szCs w:val="20"/>
        </w:rPr>
        <w:t xml:space="preserve">: o sistema criou sozinho uma apresentação de estoque para a nova unidade, com fator 1 (visto em teste, 07/10/2026).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unidade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</w:t>
      </w:r>
      <w:r>
        <w:rPr>
          <w:b/>
          <w:bCs/>
          <w:szCs w:val="20"/>
        </w:rPr>
        <w:t xml:space="preserve">A abreviatura e a descrição podem ser mudadas</w:t>
      </w:r>
      <w:r>
        <w:rPr>
          <w:szCs w:val="20"/>
        </w:rPr>
        <w:t xml:space="preserve"> enquanto a unidade estiver ativa. A área "Justificativa" aparece e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Escreva a justificativa (até 255 letras) e clique em SALVAR, depois em SIM: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Atenção: mudar a abreviatura muda como a quantidade aparece em todas as telas que usam a unidade. A tela não avisa e não confere se a unidade está em uso. </w:t>
      </w:r>
      <w:r>
        <w:rPr>
          <w:b/>
          <w:bCs/>
          <w:szCs w:val="20"/>
        </w:rPr>
        <w:t xml:space="preserve">Inativar uma unidade em uso também não é barrado.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unidade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na lixeira, escreva a justificativa e clique em EXCLUIR REGISTRO; responda SIM à pergunta "Confirma a exclusão do item?". Mostra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um item ou uma nota fiscal usa a unidade, ou se há conversão de produção com ela, a tela recusa com "Exclusão inválida, existem referências com outras tabelas.". Se ninguém usa, a unidade e as apresentações dela são excluídas.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LOG. Abre "Log Alteração - Unidade de Medida" com o campo mudado, valor antigo, valor novo, data, hora, usuário e justificativa. O histórico de uma unidade excluída não pode ser consultado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9"/>
        <w:gridCol w:w="1142"/>
        <w:gridCol w:w="1437"/>
        <w:gridCol w:w="2019"/>
        <w:gridCol w:w="3534"/>
      </w:tblGrid>
      <w:tr>
        <w:trPr>
          <w:tblHeader/>
          <w:cantSplit/>
        </w:trPr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Abreviatura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letras; </w:t>
            </w:r>
            <w:r>
              <w:rPr>
                <w:sz w:val="18"/>
                <w:b/>
                <w:bCs/>
                <w:szCs w:val="20"/>
              </w:rPr>
              <w:t xml:space="preserve">até 4 caracteres no filtro</w:t>
            </w:r>
            <w:r>
              <w:rPr>
                <w:sz w:val="18"/>
                <w:szCs w:val="20"/>
              </w:rPr>
              <w:t xml:space="preserve"> (o campo do formulário aceita 5); procura o texto dentro da abreviatura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unidade_medida_lst.aspx:50; dalMedida.cs:160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procura o texto dentro da descrição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unidade_medida_lst.aspx:59; dalMedida.cs:165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unidade_medida_lst.aspx:69-73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Abreviatura, Descrição, Ativo; 15 por página; ordena pelos três títulos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unidade_medida_lst.aspx:103; unidade_medida_lst.aspx:112-115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9"/>
        <w:gridCol w:w="1021"/>
        <w:gridCol w:w="1474"/>
        <w:gridCol w:w="1894"/>
        <w:gridCol w:w="3573"/>
      </w:tblGrid>
      <w:tr>
        <w:trPr>
          <w:tblHeader/>
          <w:cantSplit/>
        </w:trPr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Abreviatura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caracteres, </w:t>
            </w:r>
            <w:r>
              <w:rPr>
                <w:sz w:val="18"/>
                <w:b/>
                <w:bCs/>
                <w:szCs w:val="20"/>
              </w:rPr>
              <w:t xml:space="preserve">só letras</w:t>
            </w:r>
            <w:r>
              <w:rPr>
                <w:sz w:val="18"/>
                <w:szCs w:val="20"/>
              </w:rPr>
              <w:t xml:space="preserve">, sem conversão para maiúsculas; única entre as unidades não excluídas da empresa; </w:t>
            </w:r>
            <w:r>
              <w:rPr>
                <w:sz w:val="18"/>
                <w:b/>
                <w:bCs/>
                <w:szCs w:val="20"/>
              </w:rPr>
              <w:t xml:space="preserve">editável na alteração</w:t>
            </w:r>
            <w:r>
              <w:rPr>
                <w:sz w:val="18"/>
                <w:szCs w:val="20"/>
              </w:rPr>
              <w:t xml:space="preserve"> com a unidade ativa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unidade_medida_ed.aspx:48; unidade_medida_ed.aspx:44; unidade_medida_ed.aspx:49; unidade_medida_ed.aspx.cs:249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24 horas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unidade_medida_ed.aspx:52; unidade_medida_ed.aspx.cs:46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 caracteres; gravada em maiúsculas e sem espaços repetidos; letras, números, espaço e alguns sinais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unidade_medida_ed.aspx:63; unidade_medida_ed.aspx:59; unidade_medida_ed.aspx.cs:126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</w:t>
            </w:r>
            <w:r>
              <w:rPr>
                <w:sz w:val="18"/>
                <w:b/>
                <w:bCs/>
                <w:szCs w:val="20"/>
              </w:rPr>
              <w:t xml:space="preserve">nenhuma conferência de uso ao inativar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unidade_medida_ed.aspx:68; unidade_medida_ed.aspx.cs:128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 da unidade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unidade_medida_ed.aspx:90; unidade_medida_ed.aspx.cs:121; dalMedida.cs:46-49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6"/>
        <w:gridCol w:w="1119"/>
        <w:gridCol w:w="1526"/>
        <w:gridCol w:w="1603"/>
        <w:gridCol w:w="3627"/>
      </w:tblGrid>
      <w:tr>
        <w:trPr>
          <w:tblHeader/>
          <w:cantSplit/>
        </w:trPr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unidade_medida_lst.aspx.cs:117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unidade_medida_lst.aspx:191; unidade_medida_lst.aspx:193; unidade_medida_lst.aspx.cs:239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0"/>
        <w:gridCol w:w="1798"/>
        <w:gridCol w:w="2283"/>
        <w:gridCol w:w="3720"/>
      </w:tblGrid>
      <w:tr>
        <w:trPr>
          <w:tblHeader/>
          <w:cantSplit/>
        </w:trPr>
        <w:tc>
          <w:tcPr>
            <w:tcW w:w="1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as unidades pelos filtros e mostra a grade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unidade_medida_lst.aspx.cs:28-33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unidade_medida_lst.aspx.cs:45-56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UNIDADE DE MEDIDA" em janela ou baixa o Excel, com os filtros usados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unidade_medida_lst.aspx.cs:372-396; unidade_medida_rel.aspx.cs:23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unidade_medida_lst.aspx.cs:40-43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unidade_medida_lst.aspx.cs:128-130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unidade_medida_lst.aspx.cs:116-127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unidade_medida_lst.aspx.cs:131-143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unidade_medida_lst.aspx.cs:217-221; unidade_medida_lst.aspx.cs:232-264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unidade_medida_lst.aspx.cs:223-230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unidade_medida_ed.aspx.cs:90-100; unidade_medida_ed.aspx.cs:109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unidade_medida_ed.aspx.cs:203-207; unidade_medida_ed.aspx.cs:209-215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unidade_medida_ed.aspx.cs:196-201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unidade_medida_ed.aspx.cs:85-88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unidade_medida_ed.aspx.cs:69-76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6"/>
        <w:gridCol w:w="2998"/>
        <w:gridCol w:w="3947"/>
      </w:tblGrid>
      <w:tr>
        <w:trPr>
          <w:tblHeader/>
          <w:cantSplit/>
        </w:trPr>
        <w:tc>
          <w:tcPr>
            <w:tcW w:w="2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unidade_medida_lst.aspx.cs:102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neste cadastro; visto em teste em outros cadastros, CT-EST-002, 22/10/2026)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unidade_medida_ed.aspx.cs:241; unidade_medida_ed.aspx.cs:237; unidade_medida_lst.aspx.cs:355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gravada (vista em teste: CT-EST-001 e 010, 07/10/2026)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unidade_medida_ed.aspx.cs:144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alterada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unidade_medida_ed.aspx.cs:165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excluída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unidade_medida_lst.aspx.cs:260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unidade_medida_ed.aspx:59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unidade_medida_ed.aspx:86; unidade_medida_lst.aspx:193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Abreviatura é obrigatória!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abreviatura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unidade_medida_ed.aspx:44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Abreviatura repetida entre as unidades não excluídas da empresa (a mensagem fala em "código", não em abreviatura; apareceu em outros cadastros nos testes: CT-EST-003 e CT-EST-013, 22/10/2026)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bllMedida.cs:23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unidade usada por item, nota fiscal ou conversão de produção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bllMedida.cs:125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da Unidade de Medida. / Erro na alteração da Unidade de Medida. / Erro na Exclusão da Unidade de Medida.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bllMedida.cs:43; bllMedida.cs:76; bllMedida.cs:144</w:t>
            </w:r>
          </w:p>
        </w:tc>
      </w:tr>
      <w:tr>
        <w:trPr>
          <w:cantSplit/>
        </w:trPr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 / Erro ao consultar registro!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(texto com palavra repetida em parte das telas)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unidade_medida_ed.aspx.cs:57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Unidade de Medida: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Unidade de Medida: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