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de Unidade: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RN-EST-CAD04-nnn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6"/>
        <w:gridCol w:w="2083"/>
        <w:gridCol w:w="3381"/>
        <w:gridCol w:w="2211"/>
      </w:tblGrid>
      <w:tr>
        <w:trPr>
          <w:tblHeader/>
          <w:cantSplit/>
        </w:trPr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RN-EST-022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do item (tela Conversão de Unidade): apresentação, unidade de produção, unidade e </w:t>
            </w:r>
            <w:r>
              <w:rPr>
                <w:sz w:val="18"/>
                <w:b/>
                <w:bCs/>
                <w:szCs w:val="20"/>
              </w:rPr>
              <w:t xml:space="preserve">fator de conversão</w:t>
            </w:r>
            <w:r>
              <w:rPr>
                <w:sz w:val="18"/>
                <w:szCs w:val="20"/>
              </w:rPr>
              <w:t xml:space="preserve"> (recusa se inválido), situação. Depende da unidade. É usada pela Apresentação do Fornecedor e pela nota fiscal.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apresentacao_item_ed.aspx.cs:215; apresentacao_item_ed.aspx:106; TBL_APRESENTACAO_PRODUTO.sql:19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A lista foi aberta em 07/10/2026 só para ver a apresentação criada pela unidade (CT-EST-010)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 (aqui, também a inclusão grava histórico).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apresentacao_item_ed.aspx.cs:198; apresentacao_item_lst.aspx.cs:257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22/10/2026, foram feitos em Condição de Armazenagem, que usa a mesma base de páginas; nesta tela não foi feito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RN-EST-005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de quantidade têm máscara de três casas decimais: digitar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apresentacao_item_ed.aspx:110; LaboSys_UI/scripts/Mascara.js:48-108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campo de quantidade do lote (DV-EST-002); </w:t>
            </w:r>
            <w:r>
              <w:rPr>
                <w:sz w:val="18"/>
                <w:b/>
                <w:bCs/>
                <w:szCs w:val="20"/>
              </w:rPr>
              <w:t xml:space="preserve">nesta tela, só leitura do código</w:t>
            </w:r>
            <w:r>
              <w:rPr>
                <w:sz w:val="18"/>
                <w:szCs w:val="20"/>
              </w:rPr>
              <w:t xml:space="preserve">: o fator usa a mesma máscara de 3 casas (CT-EST-CAD04-03)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RN-EST-CAD04-001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ESTOQUE ou PRODUÇÃO só pode ser escolhido com o módulo de Produção ligado; sem ele, só existem conversões de estoque.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apresentacao_item_ed.aspx.cs:46; apresentacao_item_lst.aspx.cs:82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captura de 07/10/2026 mostra conversões dos dois tipos na lista, o que indica o módulo ligado no ambiente de teste. A inclusão de uma conversão de produção nunca foi feita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RN-EST-CAD04-002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apresentação (nome) é obrigatória e tem até 30 caracteres. No tipo Produção o nome é o da unidade de produção escolhida e fica travado.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apresentacao_item_ed.aspx:71; apresentacao_item_ed.aspx.cs:330-336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RN-EST-CAD04-003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tipo Produção, a unidade de produção é obrigatória.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apresentacao_item_ed.aspx.cs:180; apresentacao_item_ed.aspx:79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RN-EST-CAD04-004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do estoque é obrigatória e se escolhe entre as unidades ativas; a primeira já vem escolhida.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apresentacao_item_ed.aspx.cs:40; apresentacao_item_ed.aspx:91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RN-EST-CAD04-005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fator é obrigatório e deve virar número; aceita só dígitos e vírgula, até 10 (estoque) ou 15 (produção) posições. </w:t>
            </w:r>
            <w:r>
              <w:rPr>
                <w:sz w:val="18"/>
                <w:b/>
                <w:bCs/>
                <w:szCs w:val="20"/>
              </w:rPr>
              <w:t xml:space="preserve">Zero é aceito</w:t>
            </w:r>
            <w:r>
              <w:rPr>
                <w:sz w:val="18"/>
                <w:szCs w:val="20"/>
              </w:rPr>
              <w:t xml:space="preserve"> (nada confere que seja maior que zero), e a coluna guarda até 10 casas decimais.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apresentacao_item_ed.aspx.cs:211; apresentacao_item_ed.aspx.cs:408-414; TBL_APRESENTACAO_PRODUTO.sql:4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(nenhum teste digitou um fator)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RN-EST-CAD04-006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de Produção ligado, só pode haver </w:t>
            </w:r>
            <w:r>
              <w:rPr>
                <w:sz w:val="18"/>
                <w:b/>
                <w:bCs/>
                <w:szCs w:val="20"/>
              </w:rPr>
              <w:t xml:space="preserve">uma conversão ativa</w:t>
            </w:r>
            <w:r>
              <w:rPr>
                <w:sz w:val="18"/>
                <w:szCs w:val="20"/>
              </w:rPr>
              <w:t xml:space="preserve"> para cada par (unidade do estoque, unidade de produção); repetida, a tela recusa. A conferência vale também para o tipo ESTOQUE (unidade de produção vazia), o que deixa </w:t>
            </w:r>
            <w:r>
              <w:rPr>
                <w:sz w:val="18"/>
                <w:b/>
                <w:bCs/>
                <w:szCs w:val="20"/>
              </w:rPr>
              <w:t xml:space="preserve">uma conversão de estoque ativa por unidade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apresentacao_item_ed.aspx.cs:238-239; dalApresentacaoProduto.cs:311-338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parte do tipo ESTOQUE é inferência. Ponto para validar com o teste CT-EST-CAD04-04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RN-EST-CAD04-007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só para o histórico; a tabela da conversão não guarda a justificativa.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apresentacao_item_ed.aspx.cs:221; dalApresentacaoProduto.cs:52-57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comportamento do histórico foi visto em Condição de Armazenagem)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RN-EST-CAD04-008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Unidade, fator, nome e situação podem ser mudados com a conversão ativa, </w:t>
            </w:r>
            <w:r>
              <w:rPr>
                <w:sz w:val="18"/>
                <w:b/>
                <w:bCs/>
                <w:szCs w:val="20"/>
              </w:rPr>
              <w:t xml:space="preserve">mesmo em uso</w:t>
            </w:r>
            <w:r>
              <w:rPr>
                <w:sz w:val="18"/>
                <w:szCs w:val="20"/>
              </w:rPr>
              <w:t xml:space="preserve">. O custo do item é calculado, ao finalizar o recebimento, com o fator atual da conversão da nota.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apresentacao_item_ed.aspx.cs:391-406; pFinalizaRecebimento.sql:158; pFinalizaRecebimento.sql:170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CT-EST-CAD04-06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RN-EST-CAD04-009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Fator zero faz a finalização do recebimento dividir por zero (erro de banco); fator vazio no banco zera o custo do item; a solicitação vinda da Produção sem conversão cadastrada multiplica a quantidade por zero.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pFinalizaRecebimento.sql:158; dalApresentacaoProduto.cs:346-370; bllSolicitacao.cs:111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(leitura do código; nenhum teste usou um fator zero)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RN-EST-CAD04-010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unidade, nome, ativo e quantidade (fator). </w:t>
            </w:r>
            <w:r>
              <w:rPr>
                <w:sz w:val="18"/>
                <w:b/>
                <w:bCs/>
                <w:szCs w:val="20"/>
              </w:rPr>
              <w:t xml:space="preserve">Tipo e unidade de produção não são gravados</w:t>
            </w:r>
            <w:r>
              <w:rPr>
                <w:sz w:val="18"/>
                <w:szCs w:val="20"/>
              </w:rPr>
              <w:t xml:space="preserve"> quando mudam.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dalLogAlteracaoApresentacaoProduto.cs:10-74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CT-EST-CAD04-07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RN-EST-CAD04-011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exclui a conversão que nenhum registro aponta. O código tenta apagar de verdade dentro de uma transação, desfaz e vê se o banco recusou por chave estrangeira. A exclusão é lógica.</w:t>
            </w:r>
          </w:p>
        </w:tc>
        <w:tc>
          <w:tcPr>
            <w:tcW w:w="3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bllApresentacaoProduto.cs:106; dalApresentacaoProduto.cs:257-276; dalApresentacaoProduto.cs:87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(nenhum teste excluiu uma conversão)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</w:t>
      </w:r>
      <w:r>
        <w:rPr>
          <w:b/>
          <w:bCs/>
          <w:szCs w:val="20"/>
        </w:rPr>
        <w:t xml:space="preserve">gerais, para todos os cadastros de apoio</w:t>
      </w:r>
      <w:r>
        <w:rPr>
          <w:szCs w:val="20"/>
        </w:rPr>
        <w:t xml:space="preserve">, e cada rodada os executou em um ou dois cadastros, não em todos. Onde o caso foi feito em outro cadastro, a linha diz isso e </w:t>
      </w:r>
      <w:r>
        <w:rPr>
          <w:b/>
          <w:bCs/>
          <w:szCs w:val="20"/>
        </w:rPr>
        <w:t xml:space="preserve">não conta</w:t>
      </w:r>
      <w:r>
        <w:rPr>
          <w:szCs w:val="20"/>
        </w:rPr>
        <w:t xml:space="preserve"> como teste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6"/>
        <w:gridCol w:w="2813"/>
        <w:gridCol w:w="5262"/>
      </w:tblGrid>
      <w:tr>
        <w:trPr>
          <w:tblHeader/>
          <w:cantSplit/>
        </w:trPr>
        <w:tc>
          <w:tcPr>
            <w:tcW w:w="15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07/10/2026 só se viu a lista, com a conversão criada pela unidade (CT-EST-010); nenhuma conversão foi incluída por esta tela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obrigatório, um de cada vez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(rodada 8, 22/10/2026, testou Condição de Armazenagem)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justificativa; ver o histórico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 de Armazenagem, 22/10/2026: passou)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 de Armazenagem, 22/10/2026: passou)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ver se some das listas de escolha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 por outro cadastro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CT-EST-010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de medida: incluir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 e abrir a Apresentação do item (esta tela)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a lista da Conversão de Unidade mostrou "TESTE UNIDADE", tipo ESTOQUE, fator 1, unidade TESTE UNIDADE, ativa (captura PREP-apresentacao-unidade.png). Só a leitura da lista; o histórico da apresentação não foi anotado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CT-EST-017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do fornecedor: escolher a conversão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outra tela (Apresentação do Fornecedor, 22/10/2026). A conversão escolhida ali vem desta tela; esta tela não foi exercitada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as telas pelo endereço sem permissão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do escopo da rodada 8 (22/10/2026); ver a seção Segurança e acesso</w:t>
            </w:r>
          </w:p>
        </w:tc>
      </w:tr>
      <w:tr>
        <w:trPr>
          <w:cantSplit/>
        </w:trPr>
        <w:tc>
          <w:tcPr>
            <w:tcW w:w="15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No Item (22/10/2026): falhou, DV-EST-053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 casos do plano ligados a esta tela: 13 (12 Não executado; 1 Passou). Conclusivos </w:t>
      </w:r>
      <w:r>
        <w:rPr>
          <w:b/>
          <w:bCs/>
          <w:szCs w:val="20"/>
        </w:rPr>
        <w:t xml:space="preserve">nesta tela</w:t>
      </w:r>
      <w:r>
        <w:rPr>
          <w:szCs w:val="20"/>
        </w:rPr>
        <w:t xml:space="preserve">: 1.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ambiente de teste do legado, com um usuário que tenha as funções da tela; registros </w:t>
      </w:r>
      <w:r>
        <w:rPr>
          <w:szCs w:val="20"/>
        </w:rPr>
        <w:t xml:space="preserve">TESTE</w:t>
      </w:r>
      <w:r>
        <w:rPr>
          <w:szCs w:val="20"/>
        </w:rPr>
        <w:t xml:space="preserve"> existentes (ver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); nada é apagado ao fim.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0"/>
        <w:gridCol w:w="1355"/>
        <w:gridCol w:w="2982"/>
        <w:gridCol w:w="3284"/>
      </w:tblGrid>
      <w:tr>
        <w:trPr>
          <w:tblHeader/>
          <w:cantSplit/>
        </w:trPr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CT-EST-CAD04-01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conversão ESTOQUE </w:t>
            </w:r>
            <w:r>
              <w:rPr>
                <w:sz w:val="18"/>
                <w:szCs w:val="20"/>
              </w:rPr>
              <w:t xml:space="preserve">TESTE CAIXA 1000</w:t>
            </w:r>
            <w:r>
              <w:rPr>
                <w:sz w:val="18"/>
                <w:szCs w:val="20"/>
              </w:rPr>
              <w:t xml:space="preserve">, unidade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, fator 1000 (digitado do jeito que a máscara pedir); salvar; abrir a lista e o Ver Log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 lista com tipo ESTOQUE e o fator certo; o histórico mostra "INCLUSÃO DO REGISTRO"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CT-EST-CAD04-02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apresentação; sem fator; com fator "1,2,3"; com fator 0; tentar digitar letras e sinal de menos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claras e nada gravado, exceto o que o sistema aceitar; registrar se o fator 0 é aceito (RN-EST-CAD04-005)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CT-EST-CAD04-03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campo Fator, digitar 1, 10, 1000, 1000000 e 10000000000; ler o que aparece; salvar o valor mostrado e reabrir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 máscara mostra e o que grava; confirmar ou afastar a máscara de 3 casas (RN-EST-005; DV-EST-002)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CT-EST-CAD04-04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Produção ligada, incluir uma segunda conversão ESTOQUE para a mesma unidade, com outro nome e outro fator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recusa ("Já existe uma conversão cadastrada com os parâmetros informados!") (RN-EST-CAD04-006)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CT-EST-CAD04-05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conversão PRODUÇÃO com unidade de produção, unidade do estoque e fator; depois sem unidade de produção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vem travada com o nome da unidade de produção; sem ela, "Unidade de Produção é obrigatória!" (depende da Produção)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CT-EST-CAD04-06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uma nota com a conversão </w:t>
            </w:r>
            <w:r>
              <w:rPr>
                <w:sz w:val="18"/>
                <w:szCs w:val="20"/>
              </w:rPr>
              <w:t xml:space="preserve">TESTE CAIXA 1000</w:t>
            </w:r>
            <w:r>
              <w:rPr>
                <w:sz w:val="18"/>
                <w:szCs w:val="20"/>
              </w:rPr>
              <w:t xml:space="preserve">; antes de finalizar o recebimento, mudar o fator da conversão para 500; finalizar e ler o custo do item e a quantidade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custo e a quantidade e a que fator correspondem (RN-EST-CAD04-008); a tela deveria avisar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CT-EST-CAD04-07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só o Tipo ou a Unidade de Produção (com justificativa) e abrir Ver Log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mudança aparece no histórico (RN-EST-CAD04-010; art. 125)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CT-EST-CAD04-08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uma conversão usada por uma nota e por uma apresentação do fornecedor; abrir o Recebimento e a Apresentação do Fornecedor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recusa (hoje não confere) e o que as outras telas mostram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CT-EST-CAD04-09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conversão sem uso, com justificativa; excluir uma conversão usada por uma nota; procurar o excluído no Ver Log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uso: some da lista; com uso: "Exclusão inválida, existem referências com outras tabelas."; registrar que o histórico do excluído não é consultável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CT-EST-CAD04-10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justificativa; excluir sem justificativa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clara; nada alterado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CT-EST-CAD04-11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uma conversão na lista, clicar nos títulos Tipo de Conversão, Apresentação, Fator de Conversão, Unidade Estoque e Ativo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se reordena em cada clique; registrar se o título Unidade Estoque dá erro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CT-EST-CAD04-12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apresentação e por unidade, imprimir e baixar o Excel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registros; registrar os rótulos do cabeçalho (hoje "Apresentacao" duas vezes) e data e usuário (DV-EST-057)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CT-EST-CAD04-13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o nome com e sem acento e em minúsculas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repete o DV-EST-053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CT-EST-CAD04-14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conversão com fator 0, usá-la em uma nota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tentar finalizar o recebimento (com combinação prévia: o recebimento pode ficar aberto)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(esperado: recusa clara; hoje, erro de divisão por zero) (RN-EST-CAD04-009)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CT-EST-CAD04-15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módulo de Produção desligado (combinar com a TI), abrir o formulário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Tipo fica travado em ESTOQUE e a lista mostra só conversões de estoque (RN-EST-CAD04-001)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CT-EST-CAD04-S1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CT-EST-CAD04-S2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CT-EST-CAD04-S3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de Unidade: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de Unidade: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