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Estoque Rua: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Confira, na lista, se a rua já existe. O código tem 3 dígitos (001, 002...). Se digitar menos dígitos, o sistema completa com zeros à esquerda.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código não muda depois de salvo</w:t>
      </w:r>
      <w:r>
        <w:rPr>
          <w:szCs w:val="20"/>
        </w:rPr>
        <w:t xml:space="preserve">: ele aparece em todo endereço (por exemplo, a rua </w:t>
      </w:r>
      <w:r>
        <w:rPr>
          <w:szCs w:val="20"/>
        </w:rPr>
        <w:t xml:space="preserve">901</w:t>
      </w:r>
      <w:r>
        <w:rPr>
          <w:szCs w:val="20"/>
        </w:rPr>
        <w:t xml:space="preserve"> aparece como </w:t>
      </w:r>
      <w:r>
        <w:rPr>
          <w:szCs w:val="20"/>
        </w:rPr>
        <w:t xml:space="preserve">R901</w:t>
      </w:r>
      <w:r>
        <w:rPr>
          <w:szCs w:val="20"/>
        </w:rPr>
        <w:t xml:space="preserve">). Escolha com cuidado.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use o código </w:t>
      </w:r>
      <w:r>
        <w:rPr>
          <w:szCs w:val="20"/>
        </w:rPr>
        <w:t xml:space="preserve">000</w:t>
      </w:r>
      <w:r>
        <w:rPr>
          <w:szCs w:val="20"/>
        </w:rPr>
        <w:t xml:space="preserve">: ele é do registro de sistema "PADRÃO".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Estoque Rua. A tela mostra o quadro "Pesquisa".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(3 dígitos, procura o código exato; se digitar menos, o sistema completa com zeros à esquerda), Descrição (procura o texto dentro da descrição) e Ativo (Todos, Sim, Não).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 e Ativo, 15 linhas por página, e três ícones por linha: lápis (Editar), lixeira (Excluir) e LOG (Ver Log). Os títulos ordenam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Imprimir e o ícone do Excel só aparecem depois de uma pesquisa com resultado e geram o relatório com os filtros usados.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esvazia os filtros e a lista. O sinal de mais com a palavra "Incluir" abre o formulário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a rua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Informe o Código (obrigatório, só números, até 3 dígitos), a Descrição (obrigatória, até 40 letras e números, gravada em maiúsculas) e a situação Ativo (Sim já vem marcado).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SALVAR. A tela pergunta "Confirma a inclusão do item?". Com SIM, mostra "Inclusão realizada com sucesso!"; ao clicar em OK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Sem código, a tela mostra "O Código é obrigatório!"; sem descrição, "A Descrição é obrigatória!"; com código já usado, "Esse código já está cadastrado.".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Código zero (</w:t>
      </w:r>
      <w:r>
        <w:rPr>
          <w:szCs w:val="20"/>
        </w:rPr>
        <w:t xml:space="preserve">0</w:t>
      </w:r>
      <w:r>
        <w:rPr>
          <w:szCs w:val="20"/>
        </w:rPr>
        <w:t xml:space="preserve">, </w:t>
      </w:r>
      <w:r>
        <w:rPr>
          <w:szCs w:val="20"/>
        </w:rPr>
        <w:t xml:space="preserve">00</w:t>
      </w:r>
      <w:r>
        <w:rPr>
          <w:szCs w:val="20"/>
        </w:rPr>
        <w:t xml:space="preserve"> ou </w:t>
      </w:r>
      <w:r>
        <w:rPr>
          <w:szCs w:val="20"/>
        </w:rPr>
        <w:t xml:space="preserve">000</w:t>
      </w:r>
      <w:r>
        <w:rPr>
          <w:szCs w:val="20"/>
        </w:rPr>
        <w:t xml:space="preserve">): a tela completa com zeros e recusa com "O Código não pode ser nulo." (visto em teste, CT-EST-013,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a rua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lista, clique no lápis. O Código fica travado (cinza). A Descrição só pode ser mudada se a rua estiver ativa. A área "Justificativa" aparece e é obrigatória.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Escreva a justificativa (até 255 letras) e clique em SALVAR, depois em SIM: "Alteração realizada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Para inativar (Ativo = Não), a tela </w:t>
      </w:r>
      <w:r>
        <w:rPr>
          <w:b/>
          <w:bCs/>
          <w:szCs w:val="20"/>
        </w:rPr>
        <w:t xml:space="preserve">não confere</w:t>
      </w:r>
      <w:r>
        <w:rPr>
          <w:szCs w:val="20"/>
        </w:rPr>
        <w:t xml:space="preserve"> se há endereços usando a rua. Uma rua inativa deixa de ser oferecida ao criar endereços novos, mas os endereços que já existem continuam.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a rua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Na lista, clique na lixeira, escreva a justificativa e clique em EXCLUIR REGISTRO; responda SIM à pergunta "Confirma a exclusão do item?". Mostra "Exclusão realizada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Se algum endereço usa a rua, a tela recusa com "Exclusão inválida, existem referências com outras tabelas." (a mensagem não diz qual endereço; este caso não foi testado para não quebrar os endereços de teste).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Na lista, clique no ícone LOG. Abre "Log Alteração - Estoque Rua" com o campo mudado, valor antigo, valor novo, data, hora, usuário e justificativa. O histórico da rua excluída não pode ser consultado pela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98"/>
        <w:gridCol w:w="1150"/>
        <w:gridCol w:w="1442"/>
        <w:gridCol w:w="2160"/>
        <w:gridCol w:w="3481"/>
      </w:tblGrid>
      <w:tr>
        <w:trPr>
          <w:tblHeader/>
          <w:cantSplit/>
        </w:trPr>
        <w:tc>
          <w:tcPr>
            <w:tcW w:w="13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 dígitos, só números; </w:t>
            </w:r>
            <w:r>
              <w:rPr>
                <w:sz w:val="18"/>
                <w:b/>
                <w:bCs/>
                <w:szCs w:val="20"/>
              </w:rPr>
              <w:t xml:space="preserve">completado com zeros à esquerda</w:t>
            </w:r>
            <w:r>
              <w:rPr>
                <w:sz w:val="18"/>
                <w:szCs w:val="20"/>
              </w:rPr>
              <w:t xml:space="preserve"> e procurado como </w:t>
            </w:r>
            <w:r>
              <w:rPr>
                <w:sz w:val="18"/>
                <w:b/>
                <w:bCs/>
                <w:szCs w:val="20"/>
              </w:rPr>
              <w:t xml:space="preserve">valor exato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estoque_rua_lst.aspx:42; estoque_rua_lst.aspx.cs:64; dalEstoqueRua.cs:178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40 caracteres; procura o texto dentro da descrição; a descrição digitada é convertida em maiúsculas antes de pesquisar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estoque_rua_lst.aspx:47; dalEstoqueRua.cs:183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estoque_rua_lst.aspx:52-56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Ativo; 15 por página; ordena pelos três títulos; </w:t>
            </w:r>
            <w:r>
              <w:rPr>
                <w:sz w:val="18"/>
                <w:b/>
                <w:bCs/>
                <w:szCs w:val="20"/>
              </w:rPr>
              <w:t xml:space="preserve">o registro de sistema "PADRÃO" não aparece</w:t>
            </w:r>
          </w:p>
        </w:tc>
        <w:tc>
          <w:tcPr>
            <w:tcW w:w="3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estoque_rua_lst.aspx:80; dalEstoqueRua.cs:109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3"/>
        <w:gridCol w:w="1028"/>
        <w:gridCol w:w="1487"/>
        <w:gridCol w:w="1947"/>
        <w:gridCol w:w="3496"/>
      </w:tblGrid>
      <w:tr>
        <w:trPr>
          <w:tblHeader/>
          <w:cantSplit/>
        </w:trPr>
        <w:tc>
          <w:tcPr>
            <w:tcW w:w="1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 dígitos, só números; completado com zeros à esquerda ao salvar; único entre os registros não excluídos da empresa; </w:t>
            </w:r>
            <w:r>
              <w:rPr>
                <w:sz w:val="18"/>
                <w:b/>
                <w:bCs/>
                <w:szCs w:val="20"/>
              </w:rPr>
              <w:t xml:space="preserve">travado na alteração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estoque_rua_ed.aspx:47; estoque_rua_ed.aspx:44; estoque_rua_ed.aspx:48; estoque_rua_ed.aspx.cs:118; estoque_rua_ed.aspx.cs:50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 na inclusão; na alteração mostra data e hora em 24 horas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estoque_rua_ed.aspx:52; estoque_rua_ed.aspx.cs:48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40 caracteres; gravada em maiúsculas e sem espaços repetidos; letras, números, espaço e alguns sinais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estoque_rua_ed.aspx:63; estoque_rua_ed.aspx:59; estoque_rua_ed.aspx.cs:142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Sim ou Não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já vem marcado; </w:t>
            </w:r>
            <w:r>
              <w:rPr>
                <w:sz w:val="18"/>
                <w:b/>
                <w:bCs/>
                <w:szCs w:val="20"/>
              </w:rPr>
              <w:t xml:space="preserve">nenhuma conferência de uso ao inativar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estoque_rua_ed.aspx:74; estoque_rua_ed.aspx.cs:144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na alteração (servidor)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na alteração; até 255 caracteres, maiúsculas; </w:t>
            </w:r>
            <w:r>
              <w:rPr>
                <w:sz w:val="18"/>
                <w:b/>
                <w:bCs/>
                <w:szCs w:val="20"/>
              </w:rPr>
              <w:t xml:space="preserve">não é gravada na tabela</w:t>
            </w:r>
            <w:r>
              <w:rPr>
                <w:sz w:val="18"/>
                <w:szCs w:val="20"/>
              </w:rPr>
              <w:t xml:space="preserve">, só no histórico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estoque_rua_ed.aspx:94; estoque_rua_ed.aspx.cs:137; dalEstoqueRua.cs:48-51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Painel de exclusão (na lista)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79"/>
        <w:gridCol w:w="1141"/>
        <w:gridCol w:w="1545"/>
        <w:gridCol w:w="1650"/>
        <w:gridCol w:w="3516"/>
      </w:tblGrid>
      <w:tr>
        <w:trPr>
          <w:tblHeader/>
          <w:cantSplit/>
        </w:trPr>
        <w:tc>
          <w:tcPr>
            <w:tcW w:w="17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Descrição</w:t>
            </w:r>
          </w:p>
        </w:tc>
        <w:tc>
          <w:tcPr>
            <w:tcW w:w="1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leitura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o registro escolhido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estoque_rua_lst.aspx.cs:121</w:t>
            </w:r>
          </w:p>
        </w:tc>
      </w:tr>
      <w:tr>
        <w:trPr>
          <w:cantSplit/>
        </w:trPr>
        <w:tc>
          <w:tcPr>
            <w:tcW w:w="1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letras, em maiúsculas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estoque_rua_lst.aspx:161; estoque_rua_lst.aspx:162; estoque_rua_lst.aspx.cs:234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37"/>
        <w:gridCol w:w="1811"/>
        <w:gridCol w:w="2294"/>
        <w:gridCol w:w="3689"/>
      </w:tblGrid>
      <w:tr>
        <w:trPr>
          <w:tblHeader/>
          <w:cantSplit/>
        </w:trPr>
        <w:tc>
          <w:tcPr>
            <w:tcW w:w="18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8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6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consultar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as ruas pelos filtros e mostra a grade</w:t>
            </w:r>
          </w:p>
        </w:tc>
        <w:tc>
          <w:tcPr>
            <w:tcW w:w="3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estoque_rua_lst.aspx.cs:28-33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</w:t>
            </w:r>
          </w:p>
        </w:tc>
        <w:tc>
          <w:tcPr>
            <w:tcW w:w="3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estoque_rua_lst.aspx.cs:45-55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para quem tem a função de imprimir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"RELATÓRIO DE ESTOQUE(RUA)" em janela ou baixa o Excel, com os filtros usados</w:t>
            </w:r>
          </w:p>
        </w:tc>
        <w:tc>
          <w:tcPr>
            <w:tcW w:w="3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estoque_rua_lst.aspx.cs:368-392; estoque_rua_rel.aspx.cs:22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(sinal de mais)</w:t>
            </w:r>
          </w:p>
        </w:tc>
        <w:tc>
          <w:tcPr>
            <w:tcW w:w="1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estoque_rua_lst.aspx.cs:40-43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alterar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3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estoque_rua_lst.aspx.cs:132-134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excluir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a lista pelo painel de exclusão com justificativa</w:t>
            </w:r>
          </w:p>
        </w:tc>
        <w:tc>
          <w:tcPr>
            <w:tcW w:w="3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estoque_rua_lst.aspx.cs:120-131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(LOG)</w:t>
            </w:r>
          </w:p>
        </w:tc>
        <w:tc>
          <w:tcPr>
            <w:tcW w:w="1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consultar o log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com o histórico do registro</w:t>
            </w:r>
          </w:p>
        </w:tc>
        <w:tc>
          <w:tcPr>
            <w:tcW w:w="3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estoque_rua_lst.aspx.cs:135-147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</w:t>
            </w:r>
          </w:p>
        </w:tc>
        <w:tc>
          <w:tcPr>
            <w:tcW w:w="1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painel de exclusão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 a justificativa, pergunta "Confirma a exclusão do item?" e exclui</w:t>
            </w:r>
          </w:p>
        </w:tc>
        <w:tc>
          <w:tcPr>
            <w:tcW w:w="3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estoque_rua_lst.aspx.cs:212-216; estoque_rua_lst.aspx.cs:227-259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(exclusão)</w:t>
            </w:r>
          </w:p>
        </w:tc>
        <w:tc>
          <w:tcPr>
            <w:tcW w:w="1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painel de exclusão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excluir</w:t>
            </w:r>
          </w:p>
        </w:tc>
        <w:tc>
          <w:tcPr>
            <w:tcW w:w="3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estoque_rua_lst.aspx.cs:218-225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Pinta de vermelho o que falta e abre a pergunta de confirmação; só depois valida e grava</w:t>
            </w:r>
          </w:p>
        </w:tc>
        <w:tc>
          <w:tcPr>
            <w:tcW w:w="3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estoque_rua_ed.aspx.cs:93-104; estoque_rua_ed.aspx.cs:113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pergunta de confirmação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grava; NÃO fecha a pergunta</w:t>
            </w:r>
          </w:p>
        </w:tc>
        <w:tc>
          <w:tcPr>
            <w:tcW w:w="3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estoque_rua_ed.aspx.cs:231-235; estoque_rua_ed.aspx.cs:237-243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(depois do sucesso)</w:t>
            </w:r>
          </w:p>
        </w:tc>
        <w:tc>
          <w:tcPr>
            <w:tcW w:w="1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mensagem de sucesso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 a mensagem e volta para a lista</w:t>
            </w:r>
          </w:p>
        </w:tc>
        <w:tc>
          <w:tcPr>
            <w:tcW w:w="3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estoque_rua_ed.aspx.cs:224-229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(formulário, no alto e no pé)</w:t>
            </w:r>
          </w:p>
        </w:tc>
        <w:tc>
          <w:tcPr>
            <w:tcW w:w="1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gravar</w:t>
            </w:r>
          </w:p>
        </w:tc>
        <w:tc>
          <w:tcPr>
            <w:tcW w:w="3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estoque_rua_ed.aspx.cs:88-91</w:t>
            </w:r>
          </w:p>
        </w:tc>
      </w:tr>
      <w:tr>
        <w:trPr>
          <w:cantSplit/>
        </w:trPr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</w:t>
            </w:r>
          </w:p>
        </w:tc>
        <w:tc>
          <w:tcPr>
            <w:tcW w:w="1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falha com erro interno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técnico do erro</w:t>
            </w:r>
          </w:p>
        </w:tc>
        <w:tc>
          <w:tcPr>
            <w:tcW w:w="3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estoque_rua_ed.aspx.cs:72-79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Marcadas "vista em teste" quando aparecem nos resultados das rodadas. As demais são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24"/>
        <w:gridCol w:w="3007"/>
        <w:gridCol w:w="3900"/>
      </w:tblGrid>
      <w:tr>
        <w:trPr>
          <w:tblHeader/>
          <w:cantSplit/>
        </w:trPr>
        <w:tc>
          <w:tcPr>
            <w:tcW w:w="2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3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estoque_rua_lst.aspx.cs:105</w:t>
            </w:r>
          </w:p>
        </w:tc>
      </w:tr>
      <w:tr>
        <w:trPr>
          <w:cantSplit/>
        </w:trPr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e ao excluir (a palavra "item" aparece mesmo neste cadastro; visto em teste em outros cadastros, CT-EST-002, 22/10/2026)</w:t>
            </w:r>
          </w:p>
        </w:tc>
        <w:tc>
          <w:tcPr>
            <w:tcW w:w="3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estoque_rua_ed.aspx.cs:269; estoque_rua_ed.aspx.cs:265; estoque_rua_lst.aspx.cs:351</w:t>
            </w:r>
          </w:p>
        </w:tc>
      </w:tr>
      <w:tr>
        <w:trPr>
          <w:cantSplit/>
        </w:trPr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Rua gravada (vista em teste: CT-EST-001, 07/10/2026; rodada 8, 22/10/2026)</w:t>
            </w:r>
          </w:p>
        </w:tc>
        <w:tc>
          <w:tcPr>
            <w:tcW w:w="3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estoque_rua_ed.aspx.cs:160</w:t>
            </w:r>
          </w:p>
        </w:tc>
      </w:tr>
      <w:tr>
        <w:trPr>
          <w:cantSplit/>
        </w:trPr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realizada com sucesso!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Rua alterada</w:t>
            </w:r>
          </w:p>
        </w:tc>
        <w:tc>
          <w:tcPr>
            <w:tcW w:w="3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estoque_rua_ed.aspx.cs:182</w:t>
            </w:r>
          </w:p>
        </w:tc>
      </w:tr>
      <w:tr>
        <w:trPr>
          <w:cantSplit/>
        </w:trPr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Rua excluída</w:t>
            </w:r>
          </w:p>
        </w:tc>
        <w:tc>
          <w:tcPr>
            <w:tcW w:w="3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estoque_rua_lst.aspx.cs:255</w:t>
            </w:r>
          </w:p>
        </w:tc>
      </w:tr>
      <w:tr>
        <w:trPr>
          <w:cantSplit/>
        </w:trPr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obrigatório!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código</w:t>
            </w:r>
          </w:p>
        </w:tc>
        <w:tc>
          <w:tcPr>
            <w:tcW w:w="3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estoque_rua_ed.aspx:44</w:t>
            </w:r>
          </w:p>
        </w:tc>
      </w:tr>
      <w:tr>
        <w:trPr>
          <w:cantSplit/>
        </w:trPr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</w:t>
            </w:r>
          </w:p>
        </w:tc>
        <w:tc>
          <w:tcPr>
            <w:tcW w:w="3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estoque_rua_ed.aspx:59</w:t>
            </w:r>
          </w:p>
        </w:tc>
      </w:tr>
      <w:tr>
        <w:trPr>
          <w:cantSplit/>
        </w:trPr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é obrigatória!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escolher Ativo (a opção Sim já vem marcada)</w:t>
            </w:r>
          </w:p>
        </w:tc>
        <w:tc>
          <w:tcPr>
            <w:tcW w:w="3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estoque_rua_ed.aspx:71</w:t>
            </w:r>
          </w:p>
        </w:tc>
      </w:tr>
      <w:tr>
        <w:trPr>
          <w:cantSplit/>
        </w:trPr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ou excluir sem justificativa (vista em teste em outro cadastro: CT-EST-005 e 007, 22/10/2026)</w:t>
            </w:r>
          </w:p>
        </w:tc>
        <w:tc>
          <w:tcPr>
            <w:tcW w:w="3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estoque_rua_ed.aspx:90; estoque_rua_lst.aspx:162</w:t>
            </w:r>
          </w:p>
        </w:tc>
      </w:tr>
      <w:tr>
        <w:trPr>
          <w:cantSplit/>
        </w:trPr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não pode ser nulo.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zero (</w:t>
            </w:r>
            <w:r>
              <w:rPr>
                <w:sz w:val="18"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00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szCs w:val="20"/>
              </w:rPr>
              <w:t xml:space="preserve">000</w:t>
            </w:r>
            <w:r>
              <w:rPr>
                <w:sz w:val="18"/>
                <w:szCs w:val="20"/>
              </w:rPr>
              <w:t xml:space="preserve">): a tela completa com zeros e recusa (vista em teste: CT-EST-013, 22/10/2026)</w:t>
            </w:r>
          </w:p>
        </w:tc>
        <w:tc>
          <w:tcPr>
            <w:tcW w:w="3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estoque_rua_ed.aspx.cs:124</w:t>
            </w:r>
          </w:p>
        </w:tc>
      </w:tr>
      <w:tr>
        <w:trPr>
          <w:cantSplit/>
        </w:trPr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código já está cadastrado.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entre os registros não excluídos da empresa</w:t>
            </w:r>
          </w:p>
        </w:tc>
        <w:tc>
          <w:tcPr>
            <w:tcW w:w="3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bllEstoqueRua.cs:20</w:t>
            </w:r>
          </w:p>
        </w:tc>
      </w:tr>
      <w:tr>
        <w:trPr>
          <w:cantSplit/>
        </w:trPr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 rua usada por endereço</w:t>
            </w:r>
          </w:p>
        </w:tc>
        <w:tc>
          <w:tcPr>
            <w:tcW w:w="3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bllEstoqueRua.cs:154</w:t>
            </w:r>
          </w:p>
        </w:tc>
      </w:tr>
      <w:tr>
        <w:trPr>
          <w:cantSplit/>
        </w:trPr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da Rua. / Erro na alteração da Rua. / Erro na Exclusão da Rua.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gravar; a tela pode mostrar o detalhe técnico</w:t>
            </w:r>
          </w:p>
        </w:tc>
        <w:tc>
          <w:tcPr>
            <w:tcW w:w="3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bllEstoqueRua.cs:40; bllEstoqueRua.cs:73; bllEstoqueRua.cs:170</w:t>
            </w:r>
          </w:p>
        </w:tc>
      </w:tr>
      <w:tr>
        <w:trPr>
          <w:cantSplit/>
        </w:trPr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ao consultar registro! / Erro ao consultar registro!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 formulário de um registro (texto com palavra repetida em parte das telas)</w:t>
            </w:r>
          </w:p>
        </w:tc>
        <w:tc>
          <w:tcPr>
            <w:tcW w:w="3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estoque_rua_ed.aspx.cs:61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Estoque Rua: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Estoque Rua: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