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da Movimentação: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Motivo da Movimentação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Motivo da Movimentação. O menu aponta para </w:t>
      </w:r>
      <w:r>
        <w:rPr>
          <w:szCs w:val="20"/>
        </w:rPr>
        <w:t xml:space="preserve">motivo_movimentacao_lst.aspx</w:t>
      </w:r>
      <w:r>
        <w:rPr>
          <w:szCs w:val="20"/>
        </w:rPr>
        <w:t xml:space="preserve"> (dml.sql:1872, função 229). No alto da lista e do formulário o sistema escreve "MOTIVO DA MOVIMENTAÇÃO" (motivo_movimentacao_lst.aspx:27 e motivo_movimentacao_ed.aspx:26), igual ao menu. Versão legado (código entregue pelo fornecedor, versão 3.5.1). Documentação de 23/10/2026, feita pela leitura do código, pelos documentos já produzidos do Estoque e pelos resultados dos testes de tela de 12/10, 13/10 e 22/10/2026 (rodadas 3, 6 e 8).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motivos</w:t>
      </w:r>
      <w:r>
        <w:rPr>
          <w:szCs w:val="20"/>
        </w:rPr>
        <w:t xml:space="preserve"> que as telas de movimentação pedem ao usuário: por que o material entra ou sai do estoque (por exemplo, "ENTRADA NO ESTOQUE", "DEVOLUÇÃO"). Cada motivo marca se vale para </w:t>
      </w:r>
      <w:r>
        <w:rPr>
          <w:b/>
          <w:bCs/>
          <w:szCs w:val="20"/>
        </w:rPr>
        <w:t xml:space="preserve">entrada</w:t>
      </w:r>
      <w:r>
        <w:rPr>
          <w:szCs w:val="20"/>
        </w:rPr>
        <w:t xml:space="preserve">, para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 ou para as duas. As telas de Saída de Material, Entrada de Material - Outras, Devolução, Devolução da Produção e Remessa de Material oferecem os motivos conforme essa marca (saida_item_ed.aspx.cs:98-115; entrada_material_ed.aspx.cs:391; devolucao_ed.aspx.cs:317; devolucao_producao_ed.aspx.cs:309; remessa_ed.aspx.cs:181). O motivo escolhido fica gravado na movimentação, na saída e na remessa.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código, descrição e situação, imprimir ou exportar, editar, excluir e ver o log (motivo_movimentacao_lst.aspx.cs:28-110, 128-145).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 motivo: código, descrição, entrada, saída e situação (motivo_movimentacao_ed.aspx.cs:34-195).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organiza as movimentações do estoque e mantém os cadastros de apoio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precisa existir antes: é um cadastro de apoio sem dependências.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motivos só têm efeito depois de escolhidos nas telas de movimentação.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o motivo ativo (gera o código se ficar vazio); ele aparece nas listas de escolha das telas de movimentação que aceitam entrada ou saída conforme a marca (bllMotivoMovimentacao.cs:13-77; dalMotivoMovimentacao.cs:10-46).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descrição, entrada, saída e situação (o código fica travado) e grava o log (bllMotivoMovimentacao.cs:79-109).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como excluído (lixeira), mas só se o motivo nunca foi usado em movimentação, saída ou remessa (bllMotivoMovimentacao.cs:150-177; dalMotivoMovimentacao.cs:79-102 e 286-304).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LaboSys_UI/administracao/tabelas_apoio/motivo_movimentacao_lst.aspx e .aspx.cs (lista); motivo_movimentacao_ed.aspx e .aspx.cs (formulário); motivo_movimentacao_rel.aspx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LaboSys_BLL/bllMotivoMovimentacao.cs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LaboSys_DAL/dalMotivoMovimentacao.cs, dalLogAlteracao2.cs; LaboSys_Model/MotivoMovimentacao.cs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Uso: LaboSys_UI/estoque/saida_item_ed.aspx.cs:98-115 e 214; entrada_material_ed.aspx.cs:267 e 391; devolucao_ed.aspx.cs:174 e 317; devolucao_producao_ed.aspx.cs:191 e 309; remessa_ed.aspx.cs:181 e 352; LaboSys_UI/relatorios/rpt_saidaRemessa.aspx.cs:35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Hsolutions.Estoque.DB/Tables/TBL_MOTIVO_MOVIMENTACAO.sql; chaves em TBL_MOVIMENTACAO.sql:26, TBL_SAIDA.sql:27 e TBL_REMESSA.sql:60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Hsolutions.Estoque.DB/dml.sql:1872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das razões que o operador escolhe ao dar entrada, saída, devolução ou remessa de material; o motivo escolhido fica gravado na movimentação e, na Saída de Material, é a única razão estruturada que o sistema exige.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movimentação do estoque que não nasce de uma nota, de uma solicitação ou de um inventário pede um motivo: Saída de Material, Entrada de Material - Outras, Devolução, Devolução da Produção e Remessa de Material (saida_item_ed.aspx.cs:98-115; entrada_material_ed.aspx.cs:391; devolucao_ed.aspx.cs:317; devolucao_producao_ed.aspx.cs:309; remessa_ed.aspx.cs:181). O motivo vai para a movimentação, a saída e a remessa por chave estrangeira (TBL_MOVIMENTACAO.sql:26; TBL_SAIDA.sql:27; TBL_REMESSA.sql:60). Em auditoria, é o campo que responde "por que este material saiu?".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grava e valida o cadastro, e o teste de 22/10/2026 mostrou o motivo criado e usado na Saída de Material (CT-EST-081). As proteções: descrição obrigatória, código único entre os não excluídos, justificativa ao alterar e excluir, log e recusa de exclusão de motivo em uso (pelo banco). Os furos estão no que o código mostra: </w:t>
      </w:r>
      <w:r>
        <w:rPr>
          <w:b/>
          <w:bCs/>
          <w:szCs w:val="20"/>
        </w:rPr>
        <w:t xml:space="preserve">um motivo inativo continua sendo oferecido nas telas de movimentação</w:t>
      </w:r>
      <w:r>
        <w:rPr>
          <w:szCs w:val="20"/>
        </w:rPr>
        <w:t xml:space="preserve"> (RN-EST-CAD21-005), a marca de direção pode ser mudada em motivo em uso (RN-EST-CAD21-008) e a Saída de Material não exige justificativa além do motivo (DV-EST-060).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as telas de movimentação mostram só os motivos da direção certa; um motivo mal cadastrado (direção errada, inativo ainda oferecido) vai parar na movimentação. O Histórico do Lote e as consultas mostram o tipo e, em alguns casos,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saída e a devolução de material em quarentena, retenção ou reprovado precisam de uma razão registrada; essa razão vem deste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Devolução da Produção usa os motivos de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por que o material saiu e quem decidiu. O sistema mostra o motivo, mas não força justificativa na saída (DV-EST-060).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9"/>
        <w:gridCol w:w="1271"/>
        <w:gridCol w:w="3318"/>
        <w:gridCol w:w="1963"/>
        <w:gridCol w:w="1660"/>
      </w:tblGrid>
      <w:tr>
        <w:trPr>
          <w:tblHeader/>
          <w:cantSplit/>
        </w:trPr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DV-EST-060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de Material grava sem justificativa (o motivo é obrigatório, a justificativa não), com mensagens de validação de erro de digitação e custo unitário 0,00 no histórico. O motivo cadastrado aqui é a única razão estruturada da saída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na saída, mensagens corretas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CT-EST-081, 22/10/2026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abrem pelo endereço para quem o menu negou. Detalhe na seção "Segurança e acesso"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CT-EST-045, 07/10/2026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classificou a tela como "Funciona", com o motivo criado e usado na Saída de Material (CT-EST-081, 22/10/2026). Confirmado: o motivo </w:t>
      </w:r>
      <w:r>
        <w:rPr>
          <w:szCs w:val="20"/>
        </w:rPr>
        <w:t xml:space="preserve">9841</w:t>
      </w:r>
      <w:r>
        <w:rPr>
          <w:szCs w:val="20"/>
        </w:rPr>
        <w:t xml:space="preserve"> foi criado como motivo de saída, apareceu na Saída de Material e a movimentação foi gravada. Não foram testadas: as recusas do cadastro, alterar, inativar, excluir, relatório, log e a marca de entrada.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Motivo inativo continua oferecido nas telas de movimentação.</w:t>
      </w:r>
      <w:r>
        <w:rPr>
          <w:szCs w:val="20"/>
        </w:rPr>
        <w:t xml:space="preserve"> A consulta que alimenta as listas de escolha de Saída, Entrada Outras, Devolução, Devolução da Produção e Remessa não olha a situação (dalMotivoMovimentacao.cs:193-212). Quem inativa um motivo supõe que ele deixa de ser usado. Gravidade proposta: Média, a confirmar no teste (CT-EST-CAD21-05).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= Não e Saída = Não é aceito.</w:t>
      </w:r>
      <w:r>
        <w:rPr>
          <w:szCs w:val="20"/>
        </w:rPr>
        <w:t xml:space="preserve"> O motivo ficaria invisível em todas as telas (motivo_movimentacao_ed.aspx.cs:133-134).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mensagem de exclusão recusada não diz qual movimentação usa o motivo</w:t>
      </w:r>
      <w:r>
        <w:rPr>
          <w:szCs w:val="20"/>
        </w:rPr>
        <w:t xml:space="preserve"> ("Exclusão inválida, existem referências com outras tabelas."). Gravidade proposta: Baixa, igual ao registrado no CT-EST-008.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a marca de Entrada ou Saída de um motivo em uso não é conferido.</w:t>
      </w:r>
      <w:r>
        <w:rPr>
          <w:szCs w:val="20"/>
        </w:rPr>
        <w:t xml:space="preserve"> Movimentações antigas continuam apontando para o motivo; o histórico passa a mostrar um motivo que, pela marca atual, não valeria para aquela direção (motivo_movimentacao_ed.aspx.cs:133-134).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exclusão grava o log sem a empresa</w:t>
      </w:r>
      <w:r>
        <w:rPr>
          <w:szCs w:val="20"/>
        </w:rPr>
        <w:t xml:space="preserve"> (motivo_movimentacao_lst.aspx.cs:234-245).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(motivo_movimentacao_ed.aspx.cs:151-163).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coluna COD_CLASSIFICACAO existe na tabela sem uso</w:t>
      </w:r>
      <w:r>
        <w:rPr>
          <w:szCs w:val="20"/>
        </w:rPr>
        <w:t xml:space="preserve">: ponto para validar com a área (era uma classificação do motivo, como motivo de perda ou de ajuste?).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motivos a fábrica precisa, por direção, e quem os aprova? Hoje há poucos (por exemplo, para a Remessa só havia o motivo "DEVOLUÇÃO" em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motivo em uso deve poder ser inativado? E ter a marca de entrada ou saída mudada?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motivo deve ser suficiente como razão da movimentação, ou a justificativa deve ser obrigatória sempre (DV-EST-060)?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"Funciona", com o motivo criado e usado na Saída de Material (CT-EST-081). O plano registra o CT-EST-081 como "Passou com ressalva" (DV-EST-060). As recusas do cadastro, alterar, inativar, excluir, relatório e log não foram exercitados.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RN-EST-028 diz "usado por: Movimentação, saída". O código mostra também Entrada de Material - Outras, Devolução, Devolução da Produção e Remessa (saida_item_ed.aspx.cs:111; remessa_ed.aspx.cs:181).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lista "Descrição, entrada, saída, situação" como campos; o formulário também tem o Código, opcional e gerado se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13/10/2026 (rodada 6) chama o motivo da Remessa de "evento"; é o mesmo cadastro desta tela (remessa_ed.aspx.cs:181).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tem uma coluna de classificação do motivo (COD_CLASSIFICACAO) que nenhuma tela usa.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229. A carga do menu cria, para ela, as funções filhas incluir, alterar, excluir, imprimir/Excel e consultar log (dml.sql:1872, com a marca "cria tudo", e 2157-2255).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Incluir, Editar, Excluir e Ver Log são escondidos por função (motivo_movimentacao_lst.aspx.cs:21-22 e 155-180) e Imprimir e Excel dependem da função de imprimir (motivo_movimentacao_lst.aspx.cs:78-79).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(Alta, 07/10 e 13/10/2026) mostrou que as telas operacionais do Estoque abrem pelo endereço para quem o menu negou. Por usar a mesma base, esta tela deve se comportar do mesmo modo; falta confirmar (CT-EST-023).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motivo a editar fica na sessão, não na linha do endereço (BaseController.cs:93-108 e 111-115);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de Entrada e Saída chega do navegador; o servidor grava sem conferir que ao menos uma esteja marcada (motivo_movimentacao_ed.aspx.cs:133-134).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Descrição da lista são juntados ao comando SQL com o texto digitado (dalMotivoMovimentacao.cs:149, 152, 334 e 337) e a coluna de ordenação do relatório também (dalMotivoMovimentacao.cs:344).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(motivo_movimentacao_ed.aspx.cs:151-163 e 172-185). Se faltar dado de sessão, o erro não é tratado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grava o conteúdo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fica com a empresa em branco no log (ver "Situações e histórico").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a marca de Entrada ou Saída de um motivo em uso é gravado no log, mas as movimentações antigas não guardam qual era a marca na época.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lista e o formulário pelo endereço com um usuário sem a função desta tela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nos filtros de Código e Descrição.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Motivo da Movimentação: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Motivo da Movimentação: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