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do Estoque: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Parâmetros do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Parâmetros do Estoque. O item do menu se chama "PARÂMETROS DO ESTOQUE" (dml.sql:1873), mas </w:t>
      </w:r>
      <w:r>
        <w:rPr>
          <w:b/>
          <w:bCs/>
          <w:szCs w:val="20"/>
        </w:rPr>
        <w:t xml:space="preserve">o título no alto da tela é "PARÂMETROS DO SISTEMA"</w:t>
      </w:r>
      <w:r>
        <w:rPr>
          <w:szCs w:val="20"/>
        </w:rPr>
        <w:t xml:space="preserve"> (config_op.aspx:27; captura </w:t>
      </w:r>
      <w:r>
        <w:rPr>
          <w:szCs w:val="20"/>
        </w:rPr>
        <w:t xml:space="preserve">r10-config-estoque-antes.png</w:t>
      </w:r>
      <w:r>
        <w:rPr>
          <w:szCs w:val="20"/>
        </w:rPr>
        <w:t xml:space="preserve">, rodada 10). É a página </w:t>
      </w:r>
      <w:r>
        <w:rPr>
          <w:szCs w:val="20"/>
        </w:rPr>
        <w:t xml:space="preserve">config_op.aspx</w:t>
      </w:r>
      <w:r>
        <w:rPr>
          <w:szCs w:val="20"/>
        </w:rPr>
        <w:t xml:space="preserve">, na pasta dos cadastros de apoio. Versão legado (código entregue pelo fornecedor). Documentação de 23/10/2026, feita pela leitura do código e pelo que a preparação da rodada 10 (22/10/2026,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, item A10) viu na tela: o Tipo de Remessa foi mudado para GMM, salvo e depois devolvido a REMESSA.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); nenhum caso do plano a exercitou por si. O que nenhum teste exercitou está marcado como "Extraída" ou "ponto para validar". Fluxo do processo no inventário: Recebimento, quarentena e conferência (os parâmetros também mexem no CQ, na pesagem, na remessa e nos relatórios).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uma tela única, </w:t>
      </w:r>
      <w:r>
        <w:rPr>
          <w:b/>
          <w:bCs/>
          <w:szCs w:val="20"/>
        </w:rPr>
        <w:t xml:space="preserve">sem lista</w:t>
      </w:r>
      <w:r>
        <w:rPr>
          <w:szCs w:val="20"/>
        </w:rPr>
        <w:t xml:space="preserve">: só mostra os parâmetros do módulo Estoque e o botão SALVAR. Tem cinco quadros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Parâmetros Gerais:</w:t>
      </w:r>
      <w:r>
        <w:rPr>
          <w:szCs w:val="20"/>
        </w:rPr>
        <w:t xml:space="preserve"> Cliente Padrão, Empresa Padrão, Centro Custo Produção, Centro Custo Qualidade, Centro Custo Comercial, Tipo de Remessa (REMESSA ou GMM), Margem (Remessa), "Obriga autorização no recebimento" e "Aguardar liberação da produção para Produto Acabado" (config_op.aspx:47; config_op.aspx:95; config_op.aspx:119; config_op.aspx:129). 2. </w:t>
      </w:r>
      <w:r>
        <w:rPr>
          <w:b/>
          <w:bCs/>
          <w:szCs w:val="20"/>
        </w:rPr>
        <w:t xml:space="preserve">Guia de Movimentação de Material:</w:t>
      </w:r>
      <w:r>
        <w:rPr>
          <w:szCs w:val="20"/>
        </w:rPr>
        <w:t xml:space="preserve"> título, três assinaturas (título e nome), prefixo da origem e a composição do código da guia (ano, mês, dia, parte fixa e tamanho do sequencial). Só aparece com Tipo de Remessa = GMM (config_op.aspx.cs:344; config_op.aspx:145). 3. </w:t>
      </w:r>
      <w:r>
        <w:rPr>
          <w:b/>
          <w:bCs/>
          <w:szCs w:val="20"/>
        </w:rPr>
        <w:t xml:space="preserve">Assinaturas dos Relatórios:</w:t>
      </w:r>
      <w:r>
        <w:rPr>
          <w:szCs w:val="20"/>
        </w:rPr>
        <w:t xml:space="preserve"> três pares de título e nome (config_op.aspx:285). 4. </w:t>
      </w: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versão da etiqueta do CQ, da aprovada e da reprovada; "Obriga LACRE na pesagem da amostra" e "Atendimento automático de solicitações de amostra para análise" (config_op.aspx:363; config_op.aspx:395; config_op.aspx:401). 5. </w:t>
      </w:r>
      <w:r>
        <w:rPr>
          <w:b/>
          <w:bCs/>
          <w:szCs w:val="20"/>
        </w:rPr>
        <w:t xml:space="preserve">Central de Pesagem:</w:t>
      </w:r>
      <w:r>
        <w:rPr>
          <w:szCs w:val="20"/>
        </w:rPr>
        <w:t xml:space="preserve"> "Obriga LACRE na pesagem de entrada por Nota Fiscal" (config_op.aspx:416).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salvar, a tela pergunta e grava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campos de uma vez numa tabela de uma linha só (config_op.aspx.cs:214; dalSisConfiguracao.cs:102). Não há histórico, justificativa nem funções de incluir, alterar ou excluir: o script do menu cria o item sem elas (dml.sql:1873).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configura o módulo Estoque, na implantação e quando a fábrica muda uma regra (leitura da área, a validar: administrador do sistema ou responsável da Qualidade).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precisa de uma regra ligada ou desligada: o Recebimento (segunda pessoa), a Qualidade (amostra, etiquetas), o almoxarifado (lacre) e quem emite remessas.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implantação, para escolher o cliente e a empresa padrão, os centros de custo, o tipo de remessa e as assinaturas.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Análise de Controle recusa gerar a solicitação da amostra com a mensagem "Centro de Custo padrão do Controle da Qualidade não está configurado! (Cadastros/Parâmetros do Estoque)" (analise_controle_ed.aspx.cs:1293).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fábrica decide mudar uma regra: exigir ou dispensar a autorização do recebimento, o lacre na pesagem, o atendimento automático da amostra, ou trocar a remessa comum pela guia de movimentação (GMM).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rodada 10 (22/10/2026) o teste mudou o Tipo de Remessa para GMM para a remessa finalizar (DV-EST-046) e depois devolveu a REMESSA.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parâmetros é atualizada (dalSisConfiguracao.cs:102; dalSisConfiguracao.cs:183). Nenhuma coluna guarda quem alterou nem quando: a tabela não tem esses campos (SIS_CONFIGURACAO.sql:1).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cópia dos parâmetros guardada na memória do servidor é refeita (config_op.aspx.cs:271); as telas que leem direto do banco já veem o novo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"Parâmetros alterados com sucesso!"; o OK leva para a página inicial (config_op.aspx.cs:273; config_op.aspx.cs:300).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efeito de cada parâmetro está na tabela de campos e nas regras abaixo.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LaboSys_UI/administracao/tabelas_apoio/config_op.aspx e .cs (a pasta tem também a página </w:t>
      </w:r>
      <w:r>
        <w:rPr>
          <w:szCs w:val="20"/>
        </w:rPr>
        <w:t xml:space="preserve">estoque/parametro_config_lst.aspx</w:t>
      </w:r>
      <w:r>
        <w:rPr>
          <w:szCs w:val="20"/>
        </w:rPr>
        <w:t xml:space="preserve">, "PARÂMETROS DE CONFIGURAÇÃO", que é outra tela, dos Kits)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LaboSys_BLL/bllSisConfiguracao.cs, bllSisModulo.cs, bllPJ.cs, bllCentroCusto.cs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LaboSys_DAL/dalSisConfiguracao.cs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LaboSys_Model/SisConfiguracao.cs; LaboSys_Model/Enum/TipoRemessaEnum.cs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Hsolutions.Estoque.DB/Tables/SIS_CONFIGURACAO.sql; Stored Procedures/pGeraSolicitacaoAnalise.sql; dml.sql (menu e linha inicial); LaboSys.Estoque.Infra/Maps/ParametroMap.cs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lê os parâmetros: LaboSys_UI/estoque/recebimento_ed2.aspx.cs, pesagem_ed2.aspx.cs, analise_controle_ed.aspx.cs, movimentacao_cq_ed.aspx.cs e movimentacao_cq_ed2.aspx.cs, remessa_lst.aspx.cs, remessa_ed.aspx.cs, remessa_gmm_ed.aspx.cs; LaboSys_UI/kit/solicitacao_kit_ed.aspx.cs; LaboSys_UI/VisualizaRelatorio.aspx.cs; LaboSys_UI/Api/Servico/SolicitacaoServicoAPI.cs; LaboSys.Estoque.WebApi/SolicitacaoApi.cs; LaboSys_BLL/bllRemessa.cs, bllAnaliseControle.cs e bllEventoAnvisa.cs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painel que liga e desliga regras do Estoque: se o recebimento exige uma segunda pessoa, se o lacre é obrigatório na pesagem, se a solicitação de amostra do CQ é atendida sozinha, qual tela de remessa vale e que dados saem em etiquetas e relatórios. Qualquer pessoa que abra a tela pode mudar tudo isso, sem justificativa e sem deixar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parâmetros ficam numa única linha de uma tabela; SALVAR sobrescreve todos os valores de uma vez (dalSisConfiguracao.cs:102). Alguns são controles de processo que as Boas Práticas esperam: a autorização do recebimento por outra pessoa (recebimento_ed2.aspx.cs:365), o lacre na pesagem (pesagem_ed2.aspx.cs:71), a liberação do produto acabado pela produção antes de endereçar o lote (movimentacao_cq_ed.aspx.cs:54). Outros decidem qual tela de remessa vale e se a remessa consegue finalizar (DV-EST-046, Alta). O Guia 33 pede que mudanças de configuração sejam feitas por pessoas autorizadas, com controles e histórico (11.7.7 e 11.7.8). Esta tela não tem função de acesso própria, não pede justificativa e não guarda quem mudou, quando nem o valor anterior.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abriu e salvou em 22/10/2026 (rodada 10), com o Tipo de Remessa mudado para GMM e devolvido, e mostrou as mensagens esperadas. O resto é leitura do código; nenhum caso do plano a testou por si.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Recebimento:</w:t>
      </w:r>
      <w:r>
        <w:rPr>
          <w:szCs w:val="20"/>
        </w:rPr>
        <w:t xml:space="preserve"> com "Obriga autorização no recebimento" ligado, o recebimento só fecha com a autorização de outro usuário; desligado, uma pessoa só cadastra e finaliza (recebimento_ed2.aspx.cs:104; recebimento_ed2.aspx.cs:365). Os testes CT-EST-188 e 189 (08/10/2026) foram feitos com o parâmetro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o centro de custo da Qualidade é necessário para gerar a solicitação de amostra (analise_controle_ed.aspx.cs:1293); o atendimento automático faz a solicitação de amostra ser atendida sem o atendimento manual do almoxarifado (analise_controle_ed.aspx.cs:1305; SolicitacaoServicoAPI.cs:145); a versão das etiquetas do CQ, da aprovação e da reprovação sai impressa (VisualizaRelatorio.aspx.cs:1429); "Aguardar liberação da produção" bloqueia o endereçamento do lote de produto acabado até a liberação (movimentacao_cq_ed.aspx.cs:54).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Central de Pesagem:</w:t>
      </w:r>
      <w:r>
        <w:rPr>
          <w:szCs w:val="20"/>
        </w:rPr>
        <w:t xml:space="preserve"> os dois lacres tornam o número do lacre obrigatório na pesagem (pesagem_ed2.aspx.cs:205; pesagem_ed2.aspx.cs:207).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e Kits:</w:t>
      </w:r>
      <w:r>
        <w:rPr>
          <w:szCs w:val="20"/>
        </w:rPr>
        <w:t xml:space="preserve"> o Tipo de Remessa escolhe a tela e o título da Remessa de Material e as remessas de kit nascem como GMM (remessa_lst.aspx.cs:29; solicitacao_kit_ed.aspx.cs:1202); com REMESSA, a finalização falhou nos testes (DV-EST-046) e com GMM funcionou (CT-EST-154); a remessa confirmada não chega à Rastreabilidade (DV-EST-072).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a Empresa Padrão alimenta os dados da empresa nos eventos enviados à ANVISA (bllEventoAnvisa.cs:145).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o campo "Aguardar liberação" só aparece se a Produção está habilitada; o Centro Custo Produção, o Centro Custo Comercial e o Cliente Padrão são gravados mas nenhuma tela do Estoque os lê.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8"/>
        <w:gridCol w:w="3308"/>
        <w:gridCol w:w="2105"/>
        <w:gridCol w:w="1245"/>
        <w:gridCol w:w="1575"/>
      </w:tblGrid>
      <w:tr>
        <w:trPr>
          <w:tblHeader/>
          <w:cantSplit/>
        </w:trPr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Relacionado ao parâmetro: com Tipo de Remessa = REMESSA a remessa não finaliza ("Erro ao gerar a solicitação do material!"); com GMM finalizou (22/10/2026). A tela de parâmetros funcionou; o defeito é da Remessa de Material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nos dois tipos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CT-EST-115, 110 e 154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Relacionado: a remessa de kit nasceu sem Origem. Com os campos da guia GMM vazios aqui, é hipótese que o "Prefixo da Origem" em branco contribua (a confirmar)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preenchida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e 115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Relacionado: a remessa confirmada não aparece na Rastreabilidade (a validar com a área); o parâmetro escolhe só a tela da remessa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visível para a Rastreabilidade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as telas do Estoque abrem pelo endereço mesmo quando o menu negou (provado em outras telas; esta não foi testada)</w:t>
            </w:r>
          </w:p>
        </w:tc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(não executado)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tem esta tela como tela afetada; os três primeiros mostram o efeito do parâmetro Tipo de Remessa em outra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Parâmetro crítico mudado sem rastro.</w:t>
      </w:r>
      <w:r>
        <w:rPr>
          <w:szCs w:val="20"/>
        </w:rPr>
        <w:t xml:space="preserve"> "Obriga autorização no recebimento", os lacres, o atendimento automático da amostra e o Tipo de Remessa são controles de processo, e a tela os muda sem justificativa e sem guardar quem mudou, quando e o valor anterior (config_op.aspx.cs:214; dalSisConfiguracao.cs:102). Desligar a autorização permite que uma pessoa só cadastre e finalize o recebimento (recebimento_ed2.aspx.cs:365). Confirmado pela leitura do código; não testado (CT-EST-CAD22-02 e 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Qualquer um que abra a página muda os parâmetros.</w:t>
      </w:r>
      <w:r>
        <w:rPr>
          <w:szCs w:val="20"/>
        </w:rPr>
        <w:t xml:space="preserve"> O botão SALVAR não é escondido por permissão, o servidor não confere a função e o item do menu é criado sem funções (config_op.aspx:423; dml.sql:1873). Leitura do código; não testado (CT-EST-CAD22-S1).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Falha de gravação escapa como erro de servidor.</w:t>
      </w:r>
      <w:r>
        <w:rPr>
          <w:szCs w:val="20"/>
        </w:rPr>
        <w:t xml:space="preserve"> A camada de regras lança um tipo de erro que a tela não trata, e o texto ("Erro ao alterar a Análise") é de outra tela (bllSisConfiguracao.cs:26; config_op.aspx.cs:275). Não testado (CT-EST-CAD22-06).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maiores que as colunas.</w:t>
      </w:r>
      <w:r>
        <w:rPr>
          <w:szCs w:val="20"/>
        </w:rPr>
        <w:t xml:space="preserve"> Título da assinatura da guia (150 contra 100), prefixo da origem (150 contra 60) e parte fixa do código (17 contra 10) aceitam na tela mais letras do que o banco guarda; a gravação falharia (config_op.aspx:153; config_op.aspx:208; config_op.aspx:252). Não testado (CT-EST-CAD22-06).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Margem sem conferência e sem uso.</w:t>
      </w:r>
      <w:r>
        <w:rPr>
          <w:szCs w:val="20"/>
        </w:rPr>
        <w:t xml:space="preserve"> "(Valores entre 10 e 80)" é só texto: 5 e 99 seriam gravados, e vazio vira 70 (config_op.aspx:110; config_op.aspx.cs:261). Nenhum código do Estoque lê a margem. Vista com o valor 60 mantido na rodada 10; a faixa não foi testada (CT-EST-CAD22-05).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Listas zeradas.</w:t>
      </w:r>
      <w:r>
        <w:rPr>
          <w:szCs w:val="20"/>
        </w:rPr>
        <w:t xml:space="preserve"> "SELECIONE" grava 0 nos centros de custo, no cliente e na empresa; com Centro Custo Qualidade em 0, a solicitação de amostra do CQ é recusada (analise_controle_ed.aspx.cs:1293), e com Empresa Padrão em 0 a origem da Remessa e os eventos da ANVISA perdem o dado (remessa_ed.aspx.cs:121; bllEventoAnvisa.cs:145). Não testado (CT-EST-CAD22-04).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perdido por duas pessoas na tela.</w:t>
      </w:r>
      <w:r>
        <w:rPr>
          <w:szCs w:val="20"/>
        </w:rPr>
        <w:t xml:space="preserve"> A tela grava todos os campos de uma vez a partir do que está na tela; se duas pessoas abrem e salvam, a última sobrescreve a outra sem aviso (CT-EST-CAD22-08).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Cópia em memória.</w:t>
      </w:r>
      <w:r>
        <w:rPr>
          <w:szCs w:val="20"/>
        </w:rPr>
        <w:t xml:space="preserve"> O Tipo de Remessa é lido pela cópia guardada na memória do servidor, refeita ao salvar (remessa_lst.aspx.cs:29; config_op.aspx.cs:271); as outras telas leem direto do banco. Com mais de um servidor, a cópia dos outros fica velha até reiniciar. Ponto para validar com a TI.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tabelas de parâmetros.</w:t>
      </w:r>
      <w:r>
        <w:rPr>
          <w:szCs w:val="20"/>
        </w:rPr>
        <w:t xml:space="preserve"> A tela grava SIS_CONFIGURACAO_ESTOQUE e a rotina de banco da solicitação de amostra lê SIS_CONFIGURACAO (dalSisConfiguracao.cs:102; pGeraSolicitacaoAnalise.sql:74). Se forem duas tabelas, mudar o centro de custo da Qualidade ou o atendimento automático aqui não afeta essa rotina.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erro com texto técnico.</w:t>
      </w:r>
      <w:r>
        <w:rPr>
          <w:szCs w:val="20"/>
        </w:rPr>
        <w:t xml:space="preserve"> "Detalhe do erro (+)" mostra o erro interno, e a falha ao abrir pode falhar de novo se o erro não tem erro interno (config_op.aspx.cs:179; config_op.aspx.cs:183). SEG-EST-13.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com erro de digitação.</w:t>
      </w:r>
      <w:r>
        <w:rPr>
          <w:szCs w:val="20"/>
        </w:rPr>
        <w:t xml:space="preserve"> O rótulo do tamanho do sequencial está escrito "Sequecial" (config_op.aspx:261) e o balão da parte fixa diz "Opicional" (config_op.aspx:253); a mensagem de erro de gravação fala de "Análise". Nenhum efeito além da aparência.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"Parâmetros do Estoque" e o título da tela diz "PARÂMETROS DO SISTEMA" (dml.sql:1873; config_op.aspx:27); há outra página, "Parâmetros de Configuração", nos Kits. Quem procura pelo nome pode confundir as duas.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mudar os parâmetros e quem deve aprovar? Desligar a autorização do recebimento ou os lacres precisa de aprovação da Qualidade e de registro (Guia 33, 11.7)?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autorização do recebimento deve ser obrigatória sempre, sem parâmetro?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é a "Margem (Remessa)" e qual é a faixa válida? Nenhum código a usa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Cliente Padrão, Centro Custo Produção e Centro Custo Comercial ainda são necessários? Quem os usa?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atendimento automático da amostra do CQ é aceitável para a Qualidade (a solicitação é atendida sem o atendimento manual do almoxarifado)?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da guia GMM (origem, assinaturas, código) devem ser preenchidos antes de usar o Tipo de Remessa GMM?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plano chamam a tela de "Parâmetros do Estoque" (nome do menu). O título no alto da tela é "PARÂMETROS DO SISTEMA" (captura de 22/10/2026). Esta página usa o nome do menu no cabeçalho e o título da tela no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diz que a página "Configuração" são "parâmetros do módulo, e ali só se testa a permissão". O código mostra uma tela com 34 campos que liga e desliga controles do recebimento, do CQ, da pesagem e da remessa; ela precisa de testes de comportamento, não só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no fluxo "Recebimento, quarentena e conferência". O código mostra que os parâmetros também mexem no CQ (amostra, etiquetas, liberação do produto acabado), na Central de Pesagem (lacres), na Remessa e nos Kits (tipo de remessa), nos relatórios (assinaturas) e nos eventos da ANVISA (empresa padrão).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de recebimento (</w:t>
      </w:r>
      <w:r>
        <w:rPr>
          <w:szCs w:val="20"/>
        </w:rPr>
        <w:t xml:space="preserve">fluxos/recebimento-quarentena-conferencia.md</w:t>
      </w:r>
      <w:r>
        <w:rPr>
          <w:szCs w:val="20"/>
        </w:rPr>
        <w:t xml:space="preserve">) descreve a autorização do recebimento por outro usuário como regra fixa. O código mostra que ela só existe com o parâmetro ligado; desligado, o recebimento é finalizado por uma pessoa só.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achados de segurança (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) não trata os parâmetros do Estoque: a tela sem funções, sem histórico e com botão sempre disponível é um achado novo, a registrar (candidato ao registro de defeitos).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DV-EST-046 aponta a falta do centro de custo na tela comum da Remessa e mostra que o Tipo de Remessa em GMM resolve; a página de Parâmetros é o ponto onde isso é escolhido, e a mudança foi feita e desfeita pelo teste sem registro no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código de tela "ConfiguracaoEstoque" (config_op.aspx.cs:15) e a base das telas de formulário do Estoque. O script do menu cria o item "PARÂMETROS DO ESTOQUE"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as funções de consultar, incluir, alterar, excluir, imprimir e ver o log (dml.sql:1873). O código da tela não usa função nenhuma: o botão SALVAR não é escondido nem desabilitado por permissão (config_op.aspx:423), e o servidor não confere nenhuma permissão antes de gravar (config_op.aspx.cs:214).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do formulário (ClassePaiEd.cs:49).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Leitura do código, a confirmar (CT-EST-CAD22-S1).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prático, pelo código: quem conseguir abrir a página (pelo menu ou pelo endereço) pode mudar qualquer parâmetro. Entre eles estão a exigência de segunda pessoa no recebimento, os lacres, o atendimento automático da amostra e o tipo de remessa. Não foi testado com um usuário restrito.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3396"/>
        <w:gridCol w:w="4585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4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A10</w:t>
            </w:r>
          </w:p>
        </w:tc>
        <w:tc>
          <w:tcPr>
            <w:tcW w:w="3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Tipo de Remessa com o usuário administrador</w:t>
            </w:r>
          </w:p>
        </w:tc>
        <w:tc>
          <w:tcPr>
            <w:tcW w:w="4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Funcionou (22/10/2026); não houve teste com usuário sem permissão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texto têm filtro de caracteres só no navegador (config_op.aspx:145); o servidor grava o que chegar. Os valores das listas (cliente, empresa, centros de custo, tipo de remessa) são convertidos em números sem conferir se existem (config_op.aspx.cs:214).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Margem aceita 2 dígitos no navegador; o servidor converte o texto em número sem conferir faixa (config_op.aspx.cs:261).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usa parâmetros do comando (dalSisConfiguracao.cs:102); não há texto digitado juntado ao comando nesta tela. Nenhum risco de injeção pela leitura do código. A rotina de banco que lê a tabela vizinha não foi analisada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abertura falha, a tela mostra o texto do erro e o do erro interno (config_op.aspx.cs:179; config_op.aspx.cs:183), o que pode revelar detalhes do banco; se o erro não tem erro interno, a própria rotina de erro falha. SEG-EST-13. Na gravação, a falha escapa como erro de servidor (bllSisConfiguracao.cs:26; config_op.aspx.cs:275).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registro de quem mudou o parâmetro, quando, o valor anterior e o motivo. É a lacuna mais séria desta tela para a Garantia da Qualidade: mudanças de configuração sem rastro (Guia 33, 11.7.7 e 11.7.8).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2"/>
        <w:gridCol w:w="5111"/>
        <w:gridCol w:w="1978"/>
      </w:tblGrid>
      <w:tr>
        <w:trPr>
          <w:tblHeader/>
          <w:cantSplit/>
        </w:trPr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CT-EST-CAD22-S1</w:t>
            </w:r>
          </w:p>
        </w:tc>
        <w:tc>
          <w:tcPr>
            <w:tcW w:w="5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config_op.aspx</w:t>
            </w:r>
            <w:r>
              <w:rPr>
                <w:sz w:val="18"/>
                <w:szCs w:val="20"/>
              </w:rPr>
              <w:t xml:space="preserve"> pelo endereço sem função e com usuário que só consulta e tentar salvar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CT-EST-CAD22-S2</w:t>
            </w:r>
          </w:p>
        </w:tc>
        <w:tc>
          <w:tcPr>
            <w:tcW w:w="5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quem enxerga o item no menu e quem consegue salvar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do Estoque: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do Estoque: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