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Classe do Item: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Classe do 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Classe do Item. No alto da tela o sistema escreve "CLASSE DO ITEM", tanto na lista quanto no formulário (classe_item_lst.aspx:27; classe_item_ed.aspx:26). Versão legado (código entregue pelo fornecedor). Documentação de 23/10/2026, feita pela leitura do código. </w:t>
      </w:r>
      <w:r>
        <w:rPr>
          <w:b/>
          <w:bCs/>
          <w:szCs w:val="20"/>
        </w:rPr>
        <w:t xml:space="preserve">Nenhum teste de tela exercitou esta tela</w:t>
      </w:r>
      <w:r>
        <w:rPr>
          <w:szCs w:val="20"/>
        </w:rPr>
        <w:t xml:space="preserve"> (inventário: Não testada); o que vale para ela por ser código comum aos cadastros de apoio está marcado como "Extraída", com a indicação do teste feito na Condição de Armazenagem.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de apoio do Item. A tela só guarda um código e uma descrição; o código não tem nenhuma regra própria além de ser único.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duas telas na mesma pasta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(classe_item_lst.aspx): pesquisa por código, descrição e situação, e as ações Incluir, Editar, Excluir, Ver Log, Imprimir e Exportar para Excel. A lista não mostra nada até clicar em Pesquisar: a grade só é carregada pelo botão (classe_item_lst.aspx.cs:28), e não ao abrir a página (classe_item_lst.aspx.cs:21).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(classe_item_ed.aspx): código, data do cadastro, descrição e situação (Ativo Sim ou Não); ao alterar, pede também a justificativa (classe_item_ed.aspx.cs:50).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valor cadastrado é escolhido no cadastro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no campo "Classe do Item" (item_ed.aspx.cs:126; item_ed.aspx.cs:493) e o código da classe sai impresso em documentos do Estoque: na Nota de Movimentação de Material, NMM (dalMovimentacaoItem.cs:193; bllMovimentacaoItem.cs:226), na guia de remessa, GMM (dalRelatorio.cs:1407; dalRelatorio.cs:1450) e no relatório de inventário de bens, coluna CLASSE (relatorio_inventario_bens_lst.aspx:120; dalRelatorio.cs:432). Nenhuma outra tela lê o vínculo (busca pelo nome do modelo, da tabela e da coluna em todo o código). Leitura do código, não vista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do Estoque antes de cadastrar os itens (leitura da área, a validar: o analista de cadastro ou o responsável do almoxarifado).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o Item e escolhe o valor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ainda não existe e vai ser usado num Item novo ou existente. A lista de escolha do Item só traz registros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 (item_ed.aspx.cs:126).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 o valor já existe e precisa ser corrigido, inativado, excluído ou consultado no histórico (Editar, Excluir e Ver Log, classe_item_lst.aspx:105, classe_item_lst.aspx:113, classe_item_lst.aspx:121).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menu Cadastros (item "CLASSE DO ITEM" do script de carga do menu, dml.sql:1874).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o registro é gravado com código, descrição, situação, empresa, usuário e data de criação (dalClasseItem.cs:14). O histórico recebe a linha "INCLUSÃO DO REGISTRO", sem valores e sem justificativa (bllClasseItem.cs:62; dalLogAlteracao2.cs:67). Depois do OK a tela volta para a lista, que fica vazia até nova pesquisa (classe_item_ed.aspx.cs:207).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o registro é atualizado e o histórico recebe uma linha por campo alterado, com valor antigo, valor novo, usuário, data, hora e a justificativa (dalClasseItem.cs:48; bllClasseItem.cs:98).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é lógica: o registro fica no banco marcado como excluído e some da lista e do cadastro do Item (dalClasseItem.cs:80).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passa a aparecer, se estiver ativo, no campo "Classe do Item" do cadastro de Item, e o código dele sai nos documentos e relatórios citados acima para os itens que o usam. Quem usa o Item não é avisado de nada: o vínculo é guardado no Item pelo número do registro (dalItem.cs:132; dalItem.cs:303).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LaboSys_UI/administracao/tabelas_apoio/classe_item_lst.aspx e .cs (lista); classe_item_ed.aspx e .cs (formulário); classe_item_rel.aspx e 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LaboSys_BLL/bllClasseItem.cs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LaboSys_DAL/dalClasseItem.cs; LaboSys_DAL/dalLogAlteracao2.cs; LaboSys_DAL/BD.cs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LaboSys_Model/ClasseItem.cs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LaboSys_Util/Utilitario.cs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Hsolutions.Estoque.DB/Tables/TBL_CLASSE_ITEM.sql (e a chave estrangeira em TBL_ITEM.sql); Stored Procedures/pGeraCodigo.sql; dml.sql (menu)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o valor: LaboSys_UI/administracao/tabelas_apoio/item_ed.aspx e .cs; LaboSys_DAL/dalItem.cs; LaboSys_DAL/dalMovimentacaoItem.cs e LaboSys_BLL/bllMovimentacaoItem.cs (NMM); LaboSys_DAL/dalRelatorio.cs; LaboSys_UI/relatorios/relatorio_inventario_bens_lst.aspx e 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Dá uma classe ao item. A classe é só um rótulo do cadastro de Item, mas o código dela sai impresso na Nota de Movimentação de Material, na guia de remessa e no relatório de inventário de bens.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classe cadastrada vira uma opção no campo "Classe do Item" do Item (item_ed.aspx.cs:126); o código da classe é lido pela NMM (dalMovimentacaoItem.cs:193), pela guia GMM (dalRelatorio.cs:1450) e pelo inventário de bens (relatorio_inventario_bens_lst.aspx:120).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 cadastro simples: código, descrição e situação. O que a torna relevante para as Boas Práticas é o rastro que deixa: cada alteração pede justificativa e fica no histórico com antigo, novo, usuário, data e hora (art. 125). As proteções têm furos: o código não é conferido contra zero (visto em outro cadastro, DV-EST-059), a descrição pode se repetir, o histórico da exclusão não pode ser lido pela tela, inativar um valor em uso pode atrapalhar a abertura do Item (não testado) e o controle de acesso é só visual (DV-EST-008, Alta). Nenhum teste de tela exercitou esta tela (inventário: Não testada).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Item guarda o número da classe (dalItem.cs:132). A NMM e a guia GMM mostram o código da classe do item movimentado ou enviado; o inventário de bens liga a classe ao item com uma condição errada, que provavelmente repete o item por classe (dalRelatorio.cs:454; relatório não testado).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nada. Nenhuma tela dessas áreas lê a classe, e a classe não decide quarentena, liberação nem validade.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é lido a partir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cita esta tela. Os defeitos DV-EST-059 (código zero aceito) e DV-EST-008 (acesso pelo endereço) foram vistos em outras telas com o mesmo código e podem valer aqui (ver abaixo e Segurança e 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zero.</w:t>
      </w:r>
      <w:r>
        <w:rPr>
          <w:szCs w:val="20"/>
        </w:rPr>
        <w:t xml:space="preserve"> O código desta tela não confere zero: "0", "000" e "0000" seriam aceitos, como na Condição de Armazenagem (DV-EST-059). Falta teste nesta tela (CT-EST-CAD23-03).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repetida.</w:t>
      </w:r>
      <w:r>
        <w:rPr>
          <w:szCs w:val="20"/>
        </w:rPr>
        <w:t xml:space="preserve"> Só o código é conferido; duas descrições iguais seriam aceitas (CT-EST-CAD23-05).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valor que um Item já usa.</w:t>
      </w:r>
      <w:r>
        <w:rPr>
          <w:szCs w:val="20"/>
        </w:rPr>
        <w:t xml:space="preserve"> O cadastro de Item carrega o campo "Classe do Item" com o número do registro ligado (item_ed.aspx.cs:218), mas a lista do campo só tem registros ativos (item_ed.aspx.cs:126). Se o valor foi inativado, ele não está na lista e atribuir o valor ao campo costuma gerar erro no ASP.NET; o erro é capturado, o Item mostra "Erro ao efetuar ao consultar registro!" com o texto do erro (e pode falhar de novo, por falta de erro interno, em item_ed.aspx.cs:254) e os campos seguintes do Item não são carregados. Inferência a partir do código e do comportamento do componente;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(CT-EST-CAD23-07,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um valor em uso.</w:t>
      </w:r>
      <w:r>
        <w:rPr>
          <w:szCs w:val="20"/>
        </w:rPr>
        <w:t xml:space="preserve"> Pelo código a recusa deve aparecer ("Exclusão inválida, existem referências com outras tabelas."), sem dizer qual Item usa o valor. Falta teste nesta tela (CT-EST-CAD23-08).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exclusão.</w:t>
      </w:r>
      <w:r>
        <w:rPr>
          <w:szCs w:val="20"/>
        </w:rPr>
        <w:t xml:space="preserve"> O registro excluído some da lista e o ícone Ver Log só existe nas linhas listadas; além disso o histórico da exclusão é gravado com a empresa 0 (classe_item_lst.aspx.cs:232). Ninguém consegue ler quem excluiu e por quê pela tela; visto na Condição de Armazenagem (CT-EST-007).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relatório.</w:t>
      </w:r>
      <w:r>
        <w:rPr>
          <w:szCs w:val="20"/>
        </w:rPr>
        <w:t xml:space="preserve"> A lista manda para o relatório o nome da propriedade usada na ordem da grade ("Cod...", "Nome...", "StatusAtivo") e o relatório só reconhece "Codigo", "DescCentroCusto" e "StatusAtivo" (cópia do Centro de Custo); depois de ordenar pela grade, o relatório sai sem ordem (classe_item_rel.aspx.cs:28; classe_item_lst.aspx.cs:368). Falta teste (CT-EST-CAD23-10).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só com dígitos.</w:t>
      </w:r>
      <w:r>
        <w:rPr>
          <w:szCs w:val="20"/>
        </w:rPr>
        <w:t xml:space="preserve"> O filtro do código aceita só números, enquanto o formulário aceita letras (classe_item_lst.aspx:43; classe_item_ed.aspx:45): um código com letra não pode ser procurado pelo código, só pela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Junção errada no relatório de inventário de bens.</w:t>
      </w:r>
      <w:r>
        <w:rPr>
          <w:szCs w:val="20"/>
        </w:rPr>
        <w:t xml:space="preserve"> A consulta liga a classe ao item pela condição "o item da classe é o próprio item" (dalRelatorio.cs:454). Efeito provável: cada item aparece uma vez para cada classe cadastrada, com os saldos somados várias vezes. A página do relatório existe (relatorio_inventario_bens_lst.aspx:120); não se sabe se está no menu da versão entregue. Relatório não testado (CT-EST-CAD23-12).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diz "item".</w:t>
      </w:r>
      <w:r>
        <w:rPr>
          <w:szCs w:val="20"/>
        </w:rPr>
        <w:t xml:space="preserve"> O texto "Confirma a inclusão do item?" aparece em todos os cadastros (visto em CT-EST-002, 22/10/2026, na Condição de Armazenagem). Vale para esta tela pelo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erro técnico.</w:t>
      </w:r>
      <w:r>
        <w:rPr>
          <w:szCs w:val="20"/>
        </w:rPr>
        <w:t xml:space="preserve"> O "Detalhe do erro (+)" mostra a mensagem do erro interno (classe_item_lst.aspx.cs:232; classe_item_ed.aspx.cs:61): ver Segurança e acesso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um registro inativo.</w:t>
      </w:r>
      <w:r>
        <w:rPr>
          <w:szCs w:val="20"/>
        </w:rPr>
        <w:t xml:space="preserve"> A descrição abre travada; é preciso reativar, salvar e voltar para alterar a descrição. Ponto para validar se é o desejado (classe_item_ed.aspx.cs:254).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significa "Classe do Item" para a fábrica? A tela guarda só um código e um texto; a área precisa dizer se o valor tem alguma consequência (risco, armazenagem, contabilidade) que hoje ninguém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descrições iguais devem ser aceitas? Um valor inativado que um Item usa deve continuar aparecendo no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exclusão deve poder ser consultado (art. 125)? E a inclusão deve pedir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"Classe de item, Classificação de item: Descrição (e situação na classificação)" (RN-EST-018). O código mostra que as duas telas têm Situação (Ativo): classe_item_ed.aspx:66.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esperava "recusa por duplicidade" para código e descrição iguais. O código recusa só o código repetido e aceita a descrição repetida (visto na Condição de Armazenagem, CT-EST-003, 22/10/2026; ver RN-EST-CAD23-005).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(CT-EST-007) esperava que "o histórico do registro excluído continue consultável". O código não permite (visto na Condição de Armazenagem, CT-EST-007; ver RN-EST-CAD23-011).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esperava recusa de códigos com zeros. O código desta tela não confere zero (ver RN-EST-CAD23-003); visto falhar na Condição de Armazenagem (DV-EST-059).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testada": o que vale para esta tela é leitura do código; nada foi visto numa tela real.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que a Classe do Item "é usada por: Item" (RN-EST-018). O código mostra mais usos: a classe sai impressa na NMM, na guia GMM e no relatório de inventário de bens, este com junção errada (ver RN-EST-CAD23-012 e RN-EST-CAD23-014).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"Cadastros de apoio"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não mencionam o risco de inativar um valor que já está num Item (ver Falhas e pontos de atenção; CT-EST-CAD23-07).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"228" (classe_item_lst.aspx.cs:15; classe_item_ed.aspx.cs:15) e a base das telas do Estoque. A base da lista lê as funções do usuário para esse código (consultar, incluir, alterar, excluir, imprimir ou exportar,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(ClassePaiLst.cs:130-234). Pesquisar aparece para quem consulta; Incluir, para quem inclui (classe_item_lst.aspx.cs:21); Editar, Excluir e Ver Log, para quem altera, exclui e consulta o log (classe_item_lst.aspx.cs:155; classe_item_lst.aspx.cs:165; classe_item_lst.aspx.cs:174); Imprimir e o Excel, para quem imprime (classe_item_lst.aspx.cs:78). O menu cadastra esta tela com o mesmo código ("228", dml.sql:1874).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(ClassePaiLst.cs:69; ClassePaiEd.cs:49). Cada página só esconde botões;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O formulário não esconde o botão Salvar para quem não pode incluir ou alterar.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refaz a conferência da função ao tratar os comandos Excluir e Editar da lista: a proteção é o ícone não ser desenhado para quem não tem a função (e a validação de eventos padrão do ASP.NET, que não aparece desligada nesta página; a confirmar no teste). O formulário de edição, aberto pelo endereço com </w:t>
      </w:r>
      <w:r>
        <w:rPr>
          <w:szCs w:val="20"/>
        </w:rPr>
        <w:t xml:space="preserve">id=</w:t>
      </w:r>
      <w:r>
        <w:rPr>
          <w:szCs w:val="20"/>
        </w:rPr>
        <w:t xml:space="preserve">, não passa por esse ícone (classe_item_lst.aspx.cs:115; classe_item_lst.aspx.cs:127).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5"/>
        <w:gridCol w:w="3042"/>
        <w:gridCol w:w="5004"/>
      </w:tblGrid>
      <w:tr>
        <w:trPr>
          <w:tblHeader/>
          <w:cantSplit/>
        </w:trPr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caracteres da tela (só dígitos no código da pesquisa; letras e números no código do formulário; letras e sinais na descrição) existe apenas no navegador (classe_item_lst.aspx:43; classe_item_ed.aspx:45). O servidor só confere se a descrição e a justificativa não estão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registro a alterar ou excluir vem do endereço (</w:t>
      </w:r>
      <w:r>
        <w:rPr>
          <w:szCs w:val="20"/>
        </w:rPr>
        <w:t xml:space="preserve">id=</w:t>
      </w:r>
      <w:r>
        <w:rPr>
          <w:szCs w:val="20"/>
        </w:rPr>
        <w:t xml:space="preserve">) e de um campo escondido (classe_item_lst.aspx.cs:127); a tela não confere se o registro é da empresa do usuário.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 descrição da lista são juntados ao comando de consulta (dalClasseItem.cs:141; dalClasseItem.cs:144); o relatório repete o padrão e ainda usa a ordem recebida pelo endereço (dalClasseItem.cs:278; classe_item_rel.aspx.cs:23). SEG-EST-02; a confirmar no teste (CT-EST-CAD23-S2).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mostra a mensagem e, em "Detalhe do erro (+)", o texto do erro interno do banco (classe_item_lst.aspx.cs:232; classe_item_ed.aspx.cs:61).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ficam no histórico com o usuário da sessão; a exclusão fica gravada com a empresa 0 e não pode ser consultada pela tela. Não há assinatura eletrônica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8"/>
        <w:gridCol w:w="5120"/>
        <w:gridCol w:w="1973"/>
      </w:tblGrid>
      <w:tr>
        <w:trPr>
          <w:tblHeader/>
          <w:cantSplit/>
        </w:trPr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CT-EST-CAD23-S1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função e tentar salvar com usuário que só consulta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CT-EST-CAD23-S2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 aspas e trechos longos: conferir erro técnico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Classe do Item: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Classe do Item: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