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Inventário: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72907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2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01-inventario.fluxo.json,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Definir o recorte: o almoxarifado decide tipo, motivo e o que inventariar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o formulário: Incluir na lista; os campos mudam com o tipo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Sem pendências? (decisão): recebimento ou solicitação pendente impede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Gerar o inventário: guarda a foto do saldo, cria a 1ª contagem e trava os endereços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Contar: segue para a tela Inventário - Contagem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com pendência o sistema recusa e nada é gravado.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 do inventário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Aberto (1): ao gerar. A contagem em curso é a 1ª (dml.sql:1470-1471; inventario_ed2.aspx.cs:197-202).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Divergente (2): depois de finalizar uma contagem com divergência, enquanto falta nova contagem (inventario_contagem.aspx.cs:163-165).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Pendente (5, no código "Em auditoria"): depois da 3ª contagem, aguardando justificativa. Atenção: o nome gravado no banco é PENDENTE e o do código é EmAuditoria (dml.sql:1482-1483; StatusInventarioEnum.cs:9).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Concluído (3): contagem sem divergência ou justificativa finalizada, pronto para apurar.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Processado (4) e Cancelado (6): fim do ciclo. As duas últimas são tratadas nas telas Inventário - Contagem, Inventário - Auditoria/justificativa e Inventário - Apuração.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inclusão do inventário grava o log de inclusão (bllInventario.cs:60). A lista oferece o ícone Ver Log para quem tem a função (inventario_lst.aspx.cs:284-291 e 337-341).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 linha de contagem em branco é criada pela própria consulta de gravação, sem log por linha (dalInventario.cs:218-236); o log das contagens nasce quando alguém as altera (tela de Contagem).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travamento dos endereços é feito por comando direto no banco e não grava histórico por endereço (dalInventario.cs:1601-1629).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motivo da escolha do recorte: não existe campo livre. Só o motivo de lista, que é fiscal (dml.sql:720-733).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abriu fica gravado como usuário de criação (TBL_INVENTARIO.sql: ID_USUARIO_CRIACAO), mas a lista e o formulário </w:t>
      </w:r>
      <w:r>
        <w:rPr>
          <w:b/>
          <w:bCs/>
          <w:szCs w:val="20"/>
        </w:rPr>
        <w:t xml:space="preserve">não mostram</w:t>
      </w:r>
      <w:r>
        <w:rPr>
          <w:szCs w:val="20"/>
        </w:rPr>
        <w:t xml:space="preserve"> esse usuário (inventario_lst.aspx:148-184; inventario_ed2.aspx:91-161).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83"/>
        <w:gridCol w:w="2593"/>
        <w:gridCol w:w="1357"/>
        <w:gridCol w:w="2898"/>
      </w:tblGrid>
      <w:tr>
        <w:trPr>
          <w:tblHeader/>
          <w:cantSplit/>
        </w:trPr>
        <w:tc>
          <w:tcPr>
            <w:tcW w:w="27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5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3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8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TBL_INVENTARIO</w:t>
            </w:r>
          </w:p>
        </w:tc>
        <w:tc>
          <w:tcPr>
            <w:tcW w:w="2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COD_INVENTARIO, DATA, ID_MOT_INV, ID_TIPO_INVENTARIO, ID_STATUS_INVENTARIO, CONTAGEM_FINALIZADA, ID_LOCAL, ID_ITEM_GRUPO, ID_ITEM_SUBGRUPO, ID_ITEM, ID_ENDERECO, ID_INV_CONTAGEM, ID_ALMOXARIFADO, ENDERECO_VAZIO, JUSTIFICADO, usuário e data de criação, alteração e fechamento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 motivo, tipo, situação, contagem, local, grupo, subgrupo, item, endereço e almoxarifado</w:t>
            </w:r>
          </w:p>
        </w:tc>
        <w:tc>
          <w:tcPr>
            <w:tcW w:w="2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TBL_INVENTARIO.sql:1-34</w:t>
            </w:r>
          </w:p>
        </w:tc>
      </w:tr>
      <w:tr>
        <w:trPr>
          <w:cantSplit/>
        </w:trPr>
        <w:tc>
          <w:tcPr>
            <w:tcW w:w="2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TBL_INVENTARIO_ITEM</w:t>
            </w:r>
          </w:p>
        </w:tc>
        <w:tc>
          <w:tcPr>
            <w:tcW w:w="2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COD_ITEM_INV, ID_LOTE_ENDERECO, SALDO (foto), CUSTO, JUST_DIVERGENCIA, JUSTIFICADO, ID_USUARIO_JUSTIFICATIVA, DATA_JUSTIFICATIVA, ID_ITEM, ID_ITEM_LOTE, ID_ENDERECO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endereço e lote a contar; liga ao inventário</w:t>
            </w:r>
          </w:p>
        </w:tc>
        <w:tc>
          <w:tcPr>
            <w:tcW w:w="2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TBL_INVENTARIO_ITEM.sql:1-27</w:t>
            </w:r>
          </w:p>
        </w:tc>
      </w:tr>
      <w:tr>
        <w:trPr>
          <w:cantSplit/>
        </w:trPr>
        <w:tc>
          <w:tcPr>
            <w:tcW w:w="2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TBL_INV_ITEM_CONTAGEM</w:t>
            </w:r>
          </w:p>
        </w:tc>
        <w:tc>
          <w:tcPr>
            <w:tcW w:w="2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ID_INVENTARIO_ITEM, ID_INV_CONTAGEM (1 a 3), QUANTIDADE, DIVERGENTE, REGISTRADO, VAZIO, ID_ITEM, ID_ITEM_LOTE, usuários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item e por contagem; nasce com a 1ª contagem em branco</w:t>
            </w:r>
          </w:p>
        </w:tc>
        <w:tc>
          <w:tcPr>
            <w:tcW w:w="2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TBL_INV_ITEM_CONTAGEM.sql:1-18</w:t>
            </w:r>
          </w:p>
        </w:tc>
      </w:tr>
      <w:tr>
        <w:trPr>
          <w:cantSplit/>
        </w:trPr>
        <w:tc>
          <w:tcPr>
            <w:tcW w:w="2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TBL_TIPO_INVENTARIO, TBL_MOTIVO_INVENTARIO, TBL_STATUS_INVENTARIO, TBL_INVENTARIO_CONTAGEM</w:t>
            </w:r>
          </w:p>
        </w:tc>
        <w:tc>
          <w:tcPr>
            <w:tcW w:w="2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de apoio de carga fixa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Domínios dos campos</w:t>
            </w:r>
          </w:p>
        </w:tc>
        <w:tc>
          <w:tcPr>
            <w:tcW w:w="2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dml.sql:377-396, 720-733, 1470-1500</w:t>
            </w:r>
          </w:p>
        </w:tc>
      </w:tr>
      <w:tr>
        <w:trPr>
          <w:cantSplit/>
        </w:trPr>
        <w:tc>
          <w:tcPr>
            <w:tcW w:w="2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TBL_STQ_ENDERECO</w:t>
            </w:r>
          </w:p>
        </w:tc>
        <w:tc>
          <w:tcPr>
            <w:tcW w:w="2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 (0 ou 1)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1 tira o endereço do disponível</w:t>
            </w:r>
          </w:p>
        </w:tc>
        <w:tc>
          <w:tcPr>
            <w:tcW w:w="2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dalInventario.cs:1601-1629</w:t>
            </w:r>
          </w:p>
        </w:tc>
      </w:tr>
      <w:tr>
        <w:trPr>
          <w:cantSplit/>
        </w:trPr>
        <w:tc>
          <w:tcPr>
            <w:tcW w:w="2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VW_SALDO_ITEM_LOTE_ENDERECO</w:t>
            </w:r>
          </w:p>
        </w:tc>
        <w:tc>
          <w:tcPr>
            <w:tcW w:w="2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SALDO_TOTAL por endereço e lote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Fonte da foto do saldo</w:t>
            </w:r>
          </w:p>
        </w:tc>
        <w:tc>
          <w:tcPr>
            <w:tcW w:w="2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dalInventario.cs:163-176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76"/>
        <w:gridCol w:w="2131"/>
        <w:gridCol w:w="1558"/>
        <w:gridCol w:w="3566"/>
      </w:tblGrid>
      <w:tr>
        <w:trPr>
          <w:tblHeader/>
          <w:cantSplit/>
        </w:trPr>
        <w:tc>
          <w:tcPr>
            <w:tcW w:w="23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1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5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5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(Recebimento)</w:t>
            </w:r>
          </w:p>
        </w:tc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recebimentos não concluídos do recorte</w:t>
            </w:r>
          </w:p>
        </w:tc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no próprio banco</w:t>
            </w:r>
          </w:p>
        </w:tc>
        <w:tc>
          <w:tcPr>
            <w:tcW w:w="3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dalInventario.cs:1847-1875</w:t>
            </w:r>
          </w:p>
        </w:tc>
      </w:tr>
      <w:tr>
        <w:trPr>
          <w:cantSplit/>
        </w:trPr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(Solicitação)</w:t>
            </w:r>
          </w:p>
        </w:tc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solicitações não finalizadas nem canceladas</w:t>
            </w:r>
          </w:p>
        </w:tc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no próprio banco</w:t>
            </w:r>
          </w:p>
        </w:tc>
        <w:tc>
          <w:tcPr>
            <w:tcW w:w="3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dalInventario.cs:1774-1795</w:t>
            </w:r>
          </w:p>
        </w:tc>
      </w:tr>
      <w:tr>
        <w:trPr>
          <w:cantSplit/>
        </w:trPr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(Disponibilidade, Atendimento, Movimentação)</w:t>
            </w:r>
          </w:p>
        </w:tc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marca de inventário do endereço tira o saldo do disponível</w:t>
            </w:r>
          </w:p>
        </w:tc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na tabela de endereços e visão de saldo</w:t>
            </w:r>
          </w:p>
        </w:tc>
        <w:tc>
          <w:tcPr>
            <w:tcW w:w="3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dalInventario.cs:1601-1629</w:t>
            </w:r>
          </w:p>
        </w:tc>
      </w:tr>
      <w:tr>
        <w:trPr>
          <w:cantSplit/>
        </w:trPr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e grupo do usuário</w:t>
            </w:r>
          </w:p>
        </w:tc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no banco</w:t>
            </w:r>
          </w:p>
        </w:tc>
        <w:tc>
          <w:tcPr>
            <w:tcW w:w="3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inventario_lst.aspx.cs:190-193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Inventário: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Inventário: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