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Cadastro de Kits: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Ids RN-EST-nnn vêm de </w:t>
      </w:r>
      <w:r>
        <w:rPr>
          <w:szCs w:val="20"/>
        </w:rPr>
        <w:t xml:space="preserve">entregaveis/fonte/regras-de-negocio.md</w:t>
      </w:r>
      <w:r>
        <w:rPr>
          <w:szCs w:val="20"/>
        </w:rPr>
        <w:t xml:space="preserve">; RN-EST-KIT01-nnn são novas, desta página. A situação de cada regra vem dos testes citados. Nenhum teste exercitou a pesquisa, a exclusão nem a exclusão de componente.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63"/>
        <w:gridCol w:w="2088"/>
        <w:gridCol w:w="3361"/>
        <w:gridCol w:w="2219"/>
      </w:tblGrid>
      <w:tr>
        <w:trPr>
          <w:tblHeader/>
          <w:cantSplit/>
        </w:trPr>
        <w:tc>
          <w:tcPr>
            <w:tcW w:w="19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0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3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2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RN-EST-145</w:t>
            </w:r>
          </w:p>
        </w:tc>
        <w:tc>
          <w:tcPr>
            <w:tcW w:w="20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kit exige descrição, tipo de kit, almoxarifado, itens componentes e quantidades, e justificativa na alteração.</w:t>
            </w:r>
          </w:p>
        </w:tc>
        <w:tc>
          <w:tcPr>
            <w:tcW w:w="3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cadastro_kit_ed.aspx:57-91; cadastro_kit_ed.aspx.cs:158-159</w:t>
            </w:r>
          </w:p>
        </w:tc>
        <w:tc>
          <w:tcPr>
            <w:tcW w:w="2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(CT-EST-150, 22/10/2026): exige tipo e almoxarifado; </w:t>
            </w:r>
            <w:r>
              <w:rPr>
                <w:sz w:val="18"/>
                <w:b/>
                <w:bCs/>
                <w:szCs w:val="20"/>
              </w:rPr>
              <w:t xml:space="preserve">o kit sem componente é aceito</w:t>
            </w:r>
            <w:r>
              <w:rPr>
                <w:sz w:val="18"/>
                <w:szCs w:val="20"/>
              </w:rPr>
              <w:t xml:space="preserve"> ("Kit criado com sucesso!") e os componentes entram num segundo passo; alterar sem justificativa é recusado. A parte "exige itens" foi </w:t>
            </w:r>
            <w:r>
              <w:rPr>
                <w:sz w:val="18"/>
                <w:b/>
                <w:bCs/>
                <w:szCs w:val="20"/>
              </w:rPr>
              <w:t xml:space="preserve">contradita</w:t>
            </w:r>
            <w:r>
              <w:rPr>
                <w:sz w:val="18"/>
                <w:szCs w:val="20"/>
              </w:rPr>
              <w:t xml:space="preserve"> (ver RN-EST-KIT01-002)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RN-EST-KIT01-001</w:t>
            </w:r>
          </w:p>
        </w:tc>
        <w:tc>
          <w:tcPr>
            <w:tcW w:w="20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do kit é gerado pelo sistema, com 5 posições, e é único entre os kits não excluídos da empresa. O usuário não digita.</w:t>
            </w:r>
          </w:p>
        </w:tc>
        <w:tc>
          <w:tcPr>
            <w:tcW w:w="3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dalKit.cs:287-298; bllKit.cs:23-55; cadastro_kit_ed.aspx:46</w:t>
            </w:r>
          </w:p>
        </w:tc>
        <w:tc>
          <w:tcPr>
            <w:tcW w:w="2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CT-EST-150 e 153 (22/10/2026) mostram os kits 00001 e 00002; a recusa de código repetido não pôde ser vista, pois o código não é digitável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RN-EST-KIT01-002</w:t>
            </w:r>
          </w:p>
        </w:tc>
        <w:tc>
          <w:tcPr>
            <w:tcW w:w="20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kit nasce sem componente: a criação não exige item, e o painel de itens só aparece depois do primeiro salvar. O fluxo do Kits diz que o cadastro "exige itens".</w:t>
            </w:r>
          </w:p>
        </w:tc>
        <w:tc>
          <w:tcPr>
            <w:tcW w:w="3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cadastro_kit_ed.aspx.cs:98-104 e 179-184; fluxos/kits.md (RN001)</w:t>
            </w:r>
          </w:p>
        </w:tc>
        <w:tc>
          <w:tcPr>
            <w:tcW w:w="2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CT-EST-150 (22/10/2026), "Kit criado com sucesso!" sem componente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RN-EST-KIT01-003</w:t>
            </w:r>
          </w:p>
        </w:tc>
        <w:tc>
          <w:tcPr>
            <w:tcW w:w="20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aceita até 60 caracteres e não precisa ser única: só o código é conferido contra repetição.</w:t>
            </w:r>
          </w:p>
        </w:tc>
        <w:tc>
          <w:tcPr>
            <w:tcW w:w="3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cadastro_kit_ed.aspx:60-61; dalKit.cs:237-265</w:t>
            </w:r>
          </w:p>
        </w:tc>
        <w:tc>
          <w:tcPr>
            <w:tcW w:w="2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RN-EST-KIT01-004</w:t>
            </w:r>
          </w:p>
        </w:tc>
        <w:tc>
          <w:tcPr>
            <w:tcW w:w="20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criado, o kit não permite trocar código, descrição, tipo nem almoxarifado: os campos ficam travados na edição. Só a situação (Ativo) e os componentes mudam.</w:t>
            </w:r>
          </w:p>
        </w:tc>
        <w:tc>
          <w:tcPr>
            <w:tcW w:w="3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cadastro_kit_ed.aspx.cs:81-88</w:t>
            </w:r>
          </w:p>
        </w:tc>
        <w:tc>
          <w:tcPr>
            <w:tcW w:w="2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RN-EST-KIT01-005</w:t>
            </w:r>
          </w:p>
        </w:tc>
        <w:tc>
          <w:tcPr>
            <w:tcW w:w="20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mesmo item não pode entrar duas vezes no mesmo kit.</w:t>
            </w:r>
          </w:p>
        </w:tc>
        <w:tc>
          <w:tcPr>
            <w:tcW w:w="3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cadastro_kit_ed.aspx.cs:294-295; bllKitItem.cs:134-145</w:t>
            </w:r>
          </w:p>
        </w:tc>
        <w:tc>
          <w:tcPr>
            <w:tcW w:w="2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RN-EST-KIT01-006</w:t>
            </w:r>
          </w:p>
        </w:tc>
        <w:tc>
          <w:tcPr>
            <w:tcW w:w="20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Incluir, trocar a quantidade e excluir componente gravam na hora, sem justificativa, e </w:t>
            </w:r>
            <w:r>
              <w:rPr>
                <w:sz w:val="18"/>
                <w:b/>
                <w:bCs/>
                <w:szCs w:val="20"/>
              </w:rPr>
              <w:t xml:space="preserve">não geram histórico</w:t>
            </w:r>
            <w:r>
              <w:rPr>
                <w:sz w:val="18"/>
                <w:szCs w:val="20"/>
              </w:rPr>
              <w:t xml:space="preserve">: a classe de itens do kit não grava log.</w:t>
            </w:r>
          </w:p>
        </w:tc>
        <w:tc>
          <w:tcPr>
            <w:tcW w:w="3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cadastro_kit_ed.aspx.cs:298-311 e 461-475; bllKitItem.cs:14-80; dalKitItem.cs</w:t>
            </w:r>
          </w:p>
        </w:tc>
        <w:tc>
          <w:tcPr>
            <w:tcW w:w="2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ponto para validar (CT-EST-KIT01-04)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RN-EST-KIT01-007</w:t>
            </w:r>
          </w:p>
        </w:tc>
        <w:tc>
          <w:tcPr>
            <w:tcW w:w="20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kit já foi usado numa solicitação de kit, os componentes não podem mais ser alterados: o quadro de inclusão e os ícones da grade somem.</w:t>
            </w:r>
          </w:p>
        </w:tc>
        <w:tc>
          <w:tcPr>
            <w:tcW w:w="3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cadastro_kit_ed.aspx.cs:76 e 413-414; bllKit.cs:201-216</w:t>
            </w:r>
          </w:p>
        </w:tc>
        <w:tc>
          <w:tcPr>
            <w:tcW w:w="2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RN-EST-KIT01-008</w:t>
            </w:r>
          </w:p>
        </w:tc>
        <w:tc>
          <w:tcPr>
            <w:tcW w:w="20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kit só pode ser inativado se não houver solicitação aberta, isto é, solicitação de kit com este kit e sem remessa liberada.</w:t>
            </w:r>
          </w:p>
        </w:tc>
        <w:tc>
          <w:tcPr>
            <w:tcW w:w="3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cadastro_kit_ed.aspx.cs:189-193; dalSolicitacaoKit.cs:408-422</w:t>
            </w:r>
          </w:p>
        </w:tc>
        <w:tc>
          <w:tcPr>
            <w:tcW w:w="2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RN-EST-KIT01-009</w:t>
            </w:r>
          </w:p>
        </w:tc>
        <w:tc>
          <w:tcPr>
            <w:tcW w:w="20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alteração do cabeçalho exige justificativa, mas </w:t>
            </w:r>
            <w:r>
              <w:rPr>
                <w:sz w:val="18"/>
                <w:b/>
                <w:bCs/>
                <w:szCs w:val="20"/>
              </w:rPr>
              <w:t xml:space="preserve">o texto digitado não é gravado em nenhuma tabela</w:t>
            </w:r>
            <w:r>
              <w:rPr>
                <w:sz w:val="18"/>
                <w:szCs w:val="20"/>
              </w:rPr>
              <w:t xml:space="preserve">: a tela não o repassa ao kit antes de gravar o log.</w:t>
            </w:r>
          </w:p>
        </w:tc>
        <w:tc>
          <w:tcPr>
            <w:tcW w:w="3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cadastro_kit_ed.aspx.cs:158-159 e 165-197; dalLogAlteracao2.cs:437-450</w:t>
            </w:r>
          </w:p>
        </w:tc>
        <w:tc>
          <w:tcPr>
            <w:tcW w:w="2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CT-EST-150 (22/10/2026) viu a exigência; ninguém abriu o Ver log para conferir o texto (CT-EST-KIT01-05)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RN-EST-KIT01-010</w:t>
            </w:r>
          </w:p>
        </w:tc>
        <w:tc>
          <w:tcPr>
            <w:tcW w:w="20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criação e a alteração do cabeçalho gravam log de campo (dado antigo, dado novo, data, hora, usuário). A exclusão do kit </w:t>
            </w:r>
            <w:r>
              <w:rPr>
                <w:sz w:val="18"/>
                <w:b/>
                <w:bCs/>
                <w:szCs w:val="20"/>
              </w:rPr>
              <w:t xml:space="preserve">não grava log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3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bllKit.cs:60-61, 93-94 e 124-139; dalKit.cs:104-131</w:t>
            </w:r>
          </w:p>
        </w:tc>
        <w:tc>
          <w:tcPr>
            <w:tcW w:w="2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ponto para validar (CT-EST-KIT01-05 e 06)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RN-EST-KIT01-011</w:t>
            </w:r>
          </w:p>
        </w:tc>
        <w:tc>
          <w:tcPr>
            <w:tcW w:w="20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é lógica (o kit continua na tabela, marcado como na lixeira), exige justificativa digitada e é negada para kit que já teve solicitação. A justificativa não é gravada.</w:t>
            </w:r>
          </w:p>
        </w:tc>
        <w:tc>
          <w:tcPr>
            <w:tcW w:w="3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cadastro_kit_lst.aspx.cs:211-217 e 265-325; dalKit.cs:104-131</w:t>
            </w:r>
          </w:p>
        </w:tc>
        <w:tc>
          <w:tcPr>
            <w:tcW w:w="2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ponto para validar (CT-EST-KIT01-06)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RN-EST-KIT01-012</w:t>
            </w:r>
          </w:p>
        </w:tc>
        <w:tc>
          <w:tcPr>
            <w:tcW w:w="20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mostra só kits não excluídos da empresa; filtra por código (contém), tipo, almoxarifado e situação. O filtro Nome não tem efeito.</w:t>
            </w:r>
          </w:p>
        </w:tc>
        <w:tc>
          <w:tcPr>
            <w:tcW w:w="3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dalKit.cs:302-335; cadastro_kit_lst.aspx.cs:85</w:t>
            </w:r>
          </w:p>
        </w:tc>
        <w:tc>
          <w:tcPr>
            <w:tcW w:w="2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CT-EST-150 (22/10/2026, DV-EST-055)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RN-EST-KIT01-013</w:t>
            </w:r>
          </w:p>
        </w:tc>
        <w:tc>
          <w:tcPr>
            <w:tcW w:w="20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kit só é oferecido no Planejamento se estiver ativo, com componentes e todos os componentes ativos; e na Solicitação, pelo almoxarifado escolhido (tipo Kit exige componentes ativos).</w:t>
            </w:r>
          </w:p>
        </w:tc>
        <w:tc>
          <w:tcPr>
            <w:tcW w:w="3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planejamento_kit_ed.aspx.cs:213; solicitacao_kit_ed.aspx.cs:429-445; dalKit.cs:202-217</w:t>
            </w:r>
          </w:p>
        </w:tc>
        <w:tc>
          <w:tcPr>
            <w:tcW w:w="2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CT-EST-151 e 153 (22/10/2026) usaram o kit nas duas telas; kit com componente inativo não foi testado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dos testes de tela de 22/10/2026 (rodadas 8 e 10) e de 13/10/2026 (</w:t>
      </w:r>
      <w:r>
        <w:rPr>
          <w:szCs w:val="20"/>
        </w:rPr>
        <w:t xml:space="preserve">execucao/*/resultado.md</w:t>
      </w:r>
      <w:r>
        <w:rPr>
          <w:szCs w:val="20"/>
        </w:rPr>
        <w:t xml:space="preserve">).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75"/>
        <w:gridCol w:w="2260"/>
        <w:gridCol w:w="5796"/>
      </w:tblGrid>
      <w:tr>
        <w:trPr>
          <w:tblHeader/>
          <w:cantSplit/>
        </w:trPr>
        <w:tc>
          <w:tcPr>
            <w:tcW w:w="15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2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7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5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CT-EST-150</w:t>
            </w:r>
          </w:p>
        </w:tc>
        <w:tc>
          <w:tcPr>
            <w:tcW w:w="2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Cadastrar o </w:t>
            </w:r>
            <w:r>
              <w:rPr>
                <w:sz w:val="18"/>
                <w:szCs w:val="20"/>
              </w:rPr>
              <w:t xml:space="preserve">TESTE KIT</w:t>
            </w:r>
            <w:r>
              <w:rPr>
                <w:sz w:val="18"/>
                <w:szCs w:val="20"/>
              </w:rPr>
              <w:t xml:space="preserve"> sem componente e depois completo</w:t>
            </w:r>
          </w:p>
        </w:tc>
        <w:tc>
          <w:tcPr>
            <w:tcW w:w="5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Passou com ressalva</w:t>
            </w:r>
            <w:r>
              <w:rPr>
                <w:sz w:val="18"/>
                <w:szCs w:val="20"/>
              </w:rPr>
              <w:t xml:space="preserve">, 22/10/2026 (rodada 8): sem tipo e sem almoxarifado: "Tipo de Kit não foi informado! Almoxarifado não foi informado!". Com nome, tipo e almoxarifado e sem componente: "Kit criado com sucesso!" (o plano esperava recusa). Componentes TST0003 (10) e TST0001 (5): salvar sem justificativa "A Justificativa é obrigatória!"; com justificativa "Kit alterado com sucesso!". Kit 00001 </w:t>
            </w:r>
            <w:r>
              <w:rPr>
                <w:sz w:val="18"/>
                <w:szCs w:val="20"/>
              </w:rPr>
              <w:t xml:space="preserve">TESTE KIT R8</w:t>
            </w:r>
            <w:r>
              <w:rPr>
                <w:sz w:val="18"/>
                <w:szCs w:val="20"/>
              </w:rPr>
              <w:t xml:space="preserve">. Ressalva: filtro Nome ignorado, DV-EST-055</w:t>
            </w:r>
          </w:p>
        </w:tc>
      </w:tr>
      <w:tr>
        <w:trPr>
          <w:cantSplit/>
        </w:trPr>
        <w:tc>
          <w:tcPr>
            <w:tcW w:w="15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CT-EST-153 (uso da tela)</w:t>
            </w:r>
          </w:p>
        </w:tc>
        <w:tc>
          <w:tcPr>
            <w:tcW w:w="2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Solicitar o kit e separar</w:t>
            </w:r>
          </w:p>
        </w:tc>
        <w:tc>
          <w:tcPr>
            <w:tcW w:w="5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Falhou</w:t>
            </w:r>
            <w:r>
              <w:rPr>
                <w:sz w:val="18"/>
                <w:szCs w:val="20"/>
              </w:rPr>
              <w:t xml:space="preserve"> (defeito em outra tela, DV-EST-056), 22/10/2026: usou o kit 00002 (componente TESTER805), criado nesta tela</w:t>
            </w:r>
          </w:p>
        </w:tc>
      </w:tr>
      <w:tr>
        <w:trPr>
          <w:cantSplit/>
        </w:trPr>
        <w:tc>
          <w:tcPr>
            <w:tcW w:w="15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CT-EST-158</w:t>
            </w:r>
          </w:p>
        </w:tc>
        <w:tc>
          <w:tcPr>
            <w:tcW w:w="2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Permissão: abrir Controle de Kits pelo endereço com usuário sem acesso</w:t>
            </w:r>
          </w:p>
        </w:tc>
        <w:tc>
          <w:tcPr>
            <w:tcW w:w="5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Feito, 13/10/2026 (rodada 6), na tela Controle de Kits: DV-EST-008. Nesta tela não foi repetido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1 caso específico, mais 2 que a usam. Nenhum Bloqueado. Pesquisa, ordenação, impressão, exclusão, alteração e exclusão de componente não foram exercitadas.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itens </w:t>
      </w:r>
      <w:r>
        <w:rPr>
          <w:szCs w:val="20"/>
        </w:rPr>
        <w:t xml:space="preserve">TESTE</w:t>
      </w:r>
      <w:r>
        <w:rPr>
          <w:szCs w:val="20"/>
        </w:rPr>
        <w:t xml:space="preserve"> ativos com unidade, um almoxarifado </w:t>
      </w:r>
      <w:r>
        <w:rPr>
          <w:szCs w:val="20"/>
        </w:rPr>
        <w:t xml:space="preserve">TESTE</w:t>
      </w:r>
      <w:r>
        <w:rPr>
          <w:szCs w:val="20"/>
        </w:rPr>
        <w:t xml:space="preserve">, um kit já usado numa solicitação de kit e um kit nunca usado.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83"/>
        <w:gridCol w:w="1424"/>
        <w:gridCol w:w="3149"/>
        <w:gridCol w:w="2875"/>
      </w:tblGrid>
      <w:tr>
        <w:trPr>
          <w:tblHeader/>
          <w:cantSplit/>
        </w:trPr>
        <w:tc>
          <w:tcPr>
            <w:tcW w:w="21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1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8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CT-EST-KIT01-01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por código parcial, tipo, almoxarifado e situação; ordenar por cada título; paginar</w:t>
            </w:r>
          </w:p>
        </w:tc>
        <w:tc>
          <w:tcPr>
            <w:tcW w:w="2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confere com o cadastro</w:t>
            </w:r>
          </w:p>
        </w:tc>
      </w:tr>
      <w:tr>
        <w:trPr>
          <w:cantSplit/>
        </w:trPr>
        <w:tc>
          <w:tcPr>
            <w:tcW w:w="2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CT-EST-KIT01-02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exportar para Excel depois de pesquisar</w:t>
            </w:r>
          </w:p>
        </w:tc>
        <w:tc>
          <w:tcPr>
            <w:tcW w:w="2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Colunas, filtros e data corretos; registrar o formato da data (DV-EST-057)</w:t>
            </w:r>
          </w:p>
        </w:tc>
      </w:tr>
      <w:tr>
        <w:trPr>
          <w:cantSplit/>
        </w:trPr>
        <w:tc>
          <w:tcPr>
            <w:tcW w:w="2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CT-EST-KIT01-03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Tentar SALVAR ITEM repetindo o item no mesmo kit</w:t>
            </w:r>
          </w:p>
        </w:tc>
        <w:tc>
          <w:tcPr>
            <w:tcW w:w="2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"Item já existe no Kit!"</w:t>
            </w:r>
          </w:p>
        </w:tc>
      </w:tr>
      <w:tr>
        <w:trPr>
          <w:cantSplit/>
        </w:trPr>
        <w:tc>
          <w:tcPr>
            <w:tcW w:w="2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CT-EST-KIT01-04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Trocar a quantidade de um componente e excluir outro; abrir o Ver log do kit</w:t>
            </w:r>
          </w:p>
        </w:tc>
        <w:tc>
          <w:tcPr>
            <w:tcW w:w="2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 troca e a exclusão aparecem no histórico, com usuário e motivo</w:t>
            </w:r>
          </w:p>
        </w:tc>
      </w:tr>
      <w:tr>
        <w:trPr>
          <w:cantSplit/>
        </w:trPr>
        <w:tc>
          <w:tcPr>
            <w:tcW w:w="2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CT-EST-KIT01-05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o kit com uma justificativa conhecida e abrir o Ver log</w:t>
            </w:r>
          </w:p>
        </w:tc>
        <w:tc>
          <w:tcPr>
            <w:tcW w:w="2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 justificativa aparece no histórico (o código indica que não)</w:t>
            </w:r>
          </w:p>
        </w:tc>
      </w:tr>
      <w:tr>
        <w:trPr>
          <w:cantSplit/>
        </w:trPr>
        <w:tc>
          <w:tcPr>
            <w:tcW w:w="2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CT-EST-KIT01-06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kit nunca usado com justificativa e procurar o registro no log</w:t>
            </w:r>
          </w:p>
        </w:tc>
        <w:tc>
          <w:tcPr>
            <w:tcW w:w="2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 exclusão e a justificativa ficam gravadas</w:t>
            </w:r>
          </w:p>
        </w:tc>
      </w:tr>
      <w:tr>
        <w:trPr>
          <w:cantSplit/>
        </w:trPr>
        <w:tc>
          <w:tcPr>
            <w:tcW w:w="2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CT-EST-KIT01-07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um kit com solicitação sem guia liberada, depois com remessa liberada</w:t>
            </w:r>
          </w:p>
        </w:tc>
        <w:tc>
          <w:tcPr>
            <w:tcW w:w="2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"Existe solicitação aberta para o KIT!" no primeiro caso; registrar o segundo</w:t>
            </w:r>
          </w:p>
        </w:tc>
      </w:tr>
      <w:tr>
        <w:trPr>
          <w:cantSplit/>
        </w:trPr>
        <w:tc>
          <w:tcPr>
            <w:tcW w:w="2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CT-EST-KIT01-08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Clicar em SALVAR ITEM sem escolher o item, com quantidade preenchida</w:t>
            </w:r>
          </w:p>
        </w:tc>
        <w:tc>
          <w:tcPr>
            <w:tcW w:w="2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Item é obrigatório!"; registrar se aparece erro técnico</w:t>
            </w:r>
          </w:p>
        </w:tc>
      </w:tr>
      <w:tr>
        <w:trPr>
          <w:cantSplit/>
        </w:trPr>
        <w:tc>
          <w:tcPr>
            <w:tcW w:w="2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CT-EST-KIT01-09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dois kits com o mesmo nome</w:t>
            </w:r>
          </w:p>
        </w:tc>
        <w:tc>
          <w:tcPr>
            <w:tcW w:w="2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aceita e como a Solicitação os mostra</w:t>
            </w:r>
          </w:p>
        </w:tc>
      </w:tr>
      <w:tr>
        <w:trPr>
          <w:cantSplit/>
        </w:trPr>
        <w:tc>
          <w:tcPr>
            <w:tcW w:w="2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CT-EST-KIT01-10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um kit com componente inativo e tentar planejá-lo e solicitá-lo</w:t>
            </w:r>
          </w:p>
        </w:tc>
        <w:tc>
          <w:tcPr>
            <w:tcW w:w="2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kit é oferecido</w:t>
            </w:r>
          </w:p>
        </w:tc>
      </w:tr>
      <w:tr>
        <w:trPr>
          <w:cantSplit/>
        </w:trPr>
        <w:tc>
          <w:tcPr>
            <w:tcW w:w="2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CT-EST-KIT01-S1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de segurança, descrito na seção Segurança e acesso</w:t>
            </w:r>
          </w:p>
        </w:tc>
        <w:tc>
          <w:tcPr>
            <w:tcW w:w="2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</w:tr>
      <w:tr>
        <w:trPr>
          <w:cantSplit/>
        </w:trPr>
        <w:tc>
          <w:tcPr>
            <w:tcW w:w="2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CT-EST-KIT01-S2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de segurança, descrito na seção Segurança e acesso</w:t>
            </w:r>
          </w:p>
        </w:tc>
        <w:tc>
          <w:tcPr>
            <w:tcW w:w="2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Cadastro de Kits: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Cadastro de Kits: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