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Solicitação de Kits: 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segurança. Ids RN-EST-nnn vêm de </w:t>
      </w:r>
      <w:r>
        <w:rPr>
          <w:szCs w:val="20"/>
        </w:rPr>
        <w:t xml:space="preserve">entregaveis/fonte/regras-de-negocio.md</w:t>
      </w:r>
      <w:r>
        <w:rPr>
          <w:szCs w:val="20"/>
        </w:rPr>
        <w:t xml:space="preserve">; RN-EST-KIT02-nnn são novas, desta página. A situação de cada regra vem dos testes citados.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945"/>
        <w:gridCol w:w="2199"/>
        <w:gridCol w:w="3312"/>
        <w:gridCol w:w="2175"/>
      </w:tblGrid>
      <w:tr>
        <w:trPr>
          <w:tblHeader/>
          <w:cantSplit/>
        </w:trPr>
        <w:tc>
          <w:tcPr>
            <w:tcW w:w="19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19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31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217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9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RN-EST-150</w:t>
            </w:r>
          </w:p>
        </w:tc>
        <w:tc>
          <w:tcPr>
            <w:tcW w:w="2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solicitação de kit exige tipo de solicitação, cliente, centro de custo, local de entrega, kit, componentes, quantidade de kits e almoxarifado.</w:t>
            </w:r>
          </w:p>
        </w:tc>
        <w:tc>
          <w:tcPr>
            <w:tcW w:w="3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solicitacao_kit_ed.aspx:68-186 e 364-368</w:t>
            </w:r>
          </w:p>
        </w:tc>
        <w:tc>
          <w:tcPr>
            <w:tcW w:w="21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 (CT-EST-153 e 156, 22/10/2026): a solicitação exige justificativa e o local de entrega ("Local de Entrega não foi informado!"); as demais exigências não foram isoladas</w:t>
            </w:r>
          </w:p>
        </w:tc>
      </w:tr>
      <w:tr>
        <w:trPr>
          <w:cantSplit/>
        </w:trPr>
        <w:tc>
          <w:tcPr>
            <w:tcW w:w="19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RN-EST-151</w:t>
            </w:r>
          </w:p>
        </w:tc>
        <w:tc>
          <w:tcPr>
            <w:tcW w:w="2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solicitação de kit gera itens de solicitação comuns, e a separação segue o fluxo de solicitação. O gatilho do banco que recalculava a situação da solicitação está desligado.</w:t>
            </w:r>
          </w:p>
        </w:tc>
        <w:tc>
          <w:tcPr>
            <w:tcW w:w="3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solicitacao_kit_ed.aspx.cs:1076-1160; TBL_SOLICITACAO_ITEM.sql:76</w:t>
            </w:r>
          </w:p>
        </w:tc>
        <w:tc>
          <w:tcPr>
            <w:tcW w:w="21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 (CT-EST-153 e 156): a solicitação de kit gera solicitação de estoque comum (00050, 00051 e 00065) e a separação segue o fluxo comum; o gatilho desligado é leitura do código</w:t>
            </w:r>
          </w:p>
        </w:tc>
      </w:tr>
      <w:tr>
        <w:trPr>
          <w:cantSplit/>
        </w:trPr>
        <w:tc>
          <w:tcPr>
            <w:tcW w:w="19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RN-EST-152</w:t>
            </w:r>
          </w:p>
        </w:tc>
        <w:tc>
          <w:tcPr>
            <w:tcW w:w="2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 ligada a uma guia de movimentação não pode ser alterada livremente. A guia de kit não pode ser reaberta.</w:t>
            </w:r>
          </w:p>
        </w:tc>
        <w:tc>
          <w:tcPr>
            <w:tcW w:w="3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solicitacao_kit_ed.aspx.cs:85 e 1417</w:t>
            </w:r>
          </w:p>
        </w:tc>
        <w:tc>
          <w:tcPr>
            <w:tcW w:w="21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 (CT-EST-154, 22/10/2026): gerada a guia, a tela não oferece mais "Reabrir solicitação"; a recusa é pela falta do botão, não por mensagem</w:t>
            </w:r>
          </w:p>
        </w:tc>
      </w:tr>
      <w:tr>
        <w:trPr>
          <w:cantSplit/>
        </w:trPr>
        <w:tc>
          <w:tcPr>
            <w:tcW w:w="19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RN-EST-153</w:t>
            </w:r>
          </w:p>
        </w:tc>
        <w:tc>
          <w:tcPr>
            <w:tcW w:w="2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validade mínima do planejamento impede separar componentes com validade menor.</w:t>
            </w:r>
          </w:p>
        </w:tc>
        <w:tc>
          <w:tcPr>
            <w:tcW w:w="3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existe verificação no código desta tela nem no Atendimento</w:t>
            </w:r>
          </w:p>
        </w:tc>
        <w:tc>
          <w:tcPr>
            <w:tcW w:w="21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Contradita</w:t>
            </w:r>
            <w:r>
              <w:rPr>
                <w:sz w:val="18"/>
                <w:szCs w:val="20"/>
              </w:rPr>
              <w:t xml:space="preserve"> (CT-EST-153, 22/10/2026): lote de 31 dias aceito com validade mínima de 180, sem aviso (DV-EST-056)</w:t>
            </w:r>
          </w:p>
        </w:tc>
      </w:tr>
      <w:tr>
        <w:trPr>
          <w:cantSplit/>
        </w:trPr>
        <w:tc>
          <w:tcPr>
            <w:tcW w:w="19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RN-EST-130</w:t>
            </w:r>
          </w:p>
        </w:tc>
        <w:tc>
          <w:tcPr>
            <w:tcW w:w="2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guia de kit não pode ser reaberta ("Guia de KIT não pode ser reaberta!").</w:t>
            </w:r>
          </w:p>
        </w:tc>
        <w:tc>
          <w:tcPr>
            <w:tcW w:w="3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solicitacao_kit_ed.aspx.cs:85 e 1417</w:t>
            </w:r>
          </w:p>
        </w:tc>
        <w:tc>
          <w:tcPr>
            <w:tcW w:w="21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 (CT-EST-154): o botão some; a mensagem do código não apareceu</w:t>
            </w:r>
          </w:p>
        </w:tc>
      </w:tr>
      <w:tr>
        <w:trPr>
          <w:cantSplit/>
        </w:trPr>
        <w:tc>
          <w:tcPr>
            <w:tcW w:w="19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RN-EST-KIT02-001</w:t>
            </w:r>
          </w:p>
        </w:tc>
        <w:tc>
          <w:tcPr>
            <w:tcW w:w="2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Componente inclui um componente avulso; tipo Kit inclui todos os componentes do kit vezes a quantidade de kits. Incluir de novo o mesmo kit troca a quantidade anterior, não soma.</w:t>
            </w:r>
          </w:p>
        </w:tc>
        <w:tc>
          <w:tcPr>
            <w:tcW w:w="3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solicitacao_kit_ed.aspx.cs:456-534; bllSolicitacaoKitItem.cs:159-205</w:t>
            </w:r>
          </w:p>
        </w:tc>
        <w:tc>
          <w:tcPr>
            <w:tcW w:w="21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CT-EST-153 (kit) e CT-EST-156 (componente), 22/10/2026; a troca de quantidade não foi vista</w:t>
            </w:r>
          </w:p>
        </w:tc>
      </w:tr>
      <w:tr>
        <w:trPr>
          <w:cantSplit/>
        </w:trPr>
        <w:tc>
          <w:tcPr>
            <w:tcW w:w="19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RN-EST-KIT02-002</w:t>
            </w:r>
          </w:p>
        </w:tc>
        <w:tc>
          <w:tcPr>
            <w:tcW w:w="2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almoxarifado só vale se tiver pelo menos um kit ativo ("Nenhum KIT cadastrado para o Almoxarifado informado!"); o tipo Kit só oferece kits cujos componentes estão todos ativos.</w:t>
            </w:r>
          </w:p>
        </w:tc>
        <w:tc>
          <w:tcPr>
            <w:tcW w:w="3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solicitacao_kit_ed.aspx.cs:233-236 e 429-445; dalKit.cs:205-217</w:t>
            </w:r>
          </w:p>
        </w:tc>
        <w:tc>
          <w:tcPr>
            <w:tcW w:w="21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RN-EST-KIT02-003</w:t>
            </w:r>
          </w:p>
        </w:tc>
        <w:tc>
          <w:tcPr>
            <w:tcW w:w="2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código da solicitação é gerado pelo sistema; só se finaliza com ao menos um kit ou item ("Nenhum KIT/Item foi informado!").</w:t>
            </w:r>
          </w:p>
        </w:tc>
        <w:tc>
          <w:tcPr>
            <w:tcW w:w="3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bllSolicitacaoKit.cs:11-36; solicitacao_kit_ed.aspx.cs:322-325</w:t>
            </w:r>
          </w:p>
        </w:tc>
        <w:tc>
          <w:tcPr>
            <w:tcW w:w="21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a finalização foi vista (CT-EST-153 e 156); a recusa sem item não</w:t>
            </w:r>
          </w:p>
        </w:tc>
      </w:tr>
      <w:tr>
        <w:trPr>
          <w:cantSplit/>
        </w:trPr>
        <w:tc>
          <w:tcPr>
            <w:tcW w:w="19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RN-EST-KIT02-004</w:t>
            </w:r>
          </w:p>
        </w:tc>
        <w:tc>
          <w:tcPr>
            <w:tcW w:w="2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a guia cria a remessa GMM do kit (marcada como origem kit) e uma solicitação de estoque por kit, do tipo Cliente e com situação Fechado, ligadas à solicitação de kit; o Local de Entrega é obrigatório.</w:t>
            </w:r>
          </w:p>
        </w:tc>
        <w:tc>
          <w:tcPr>
            <w:tcW w:w="3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solicitacao_kit_ed.aspx.cs:1076-1267; Constantes.cs:34 e 45</w:t>
            </w:r>
          </w:p>
        </w:tc>
        <w:tc>
          <w:tcPr>
            <w:tcW w:w="21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CT-EST-153 (guia 00051, remessa 004) e CT-EST-156 (00065, remessa 005), 22/10/2026</w:t>
            </w:r>
          </w:p>
        </w:tc>
      </w:tr>
      <w:tr>
        <w:trPr>
          <w:cantSplit/>
        </w:trPr>
        <w:tc>
          <w:tcPr>
            <w:tcW w:w="19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RN-EST-KIT02-005</w:t>
            </w:r>
          </w:p>
        </w:tc>
        <w:tc>
          <w:tcPr>
            <w:tcW w:w="2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remessa de kit nasce sem Origem e sem Responsável: o código grava o cliente como cliente e como entrega, mas a tela da Remessa lista na Origem só empresas, e não grava o responsável. O responsável só aparece na liberação.</w:t>
            </w:r>
          </w:p>
        </w:tc>
        <w:tc>
          <w:tcPr>
            <w:tcW w:w="3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solicitacao_kit_ed.aspx.cs:1187-1215; remessa_ed.aspx.cs:76 e 153</w:t>
            </w:r>
          </w:p>
        </w:tc>
        <w:tc>
          <w:tcPr>
            <w:tcW w:w="21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(CT-EST-154, 22/10/2026, DV-EST-058); a causa pelo código é provável</w:t>
            </w:r>
          </w:p>
        </w:tc>
      </w:tr>
      <w:tr>
        <w:trPr>
          <w:cantSplit/>
        </w:trPr>
        <w:tc>
          <w:tcPr>
            <w:tcW w:w="19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RN-EST-KIT02-006</w:t>
            </w:r>
          </w:p>
        </w:tc>
        <w:tc>
          <w:tcPr>
            <w:tcW w:w="2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Cancelar a guia só é possível se a solicitação de estoque não foi atendida; exclui as solicitações de estoque e a remessa. Uma solicitação já separada, mas não atendida, também é cancelada.</w:t>
            </w:r>
          </w:p>
        </w:tc>
        <w:tc>
          <w:tcPr>
            <w:tcW w:w="3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solicitacao_kit_ed.aspx.cs:1296-1330; bllSolicitacaoKit.cs:195-206 e 257-296</w:t>
            </w:r>
          </w:p>
        </w:tc>
        <w:tc>
          <w:tcPr>
            <w:tcW w:w="21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Extraída; ponto para validar (CT-EST-KIT02-05)</w:t>
            </w:r>
          </w:p>
        </w:tc>
      </w:tr>
      <w:tr>
        <w:trPr>
          <w:cantSplit/>
        </w:trPr>
        <w:tc>
          <w:tcPr>
            <w:tcW w:w="19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RN-EST-KIT02-007</w:t>
            </w:r>
          </w:p>
        </w:tc>
        <w:tc>
          <w:tcPr>
            <w:tcW w:w="2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Reabrir só é possível antes de existir guia; a verificação de "já separada" e "já atendida" está desligada no código.</w:t>
            </w:r>
          </w:p>
        </w:tc>
        <w:tc>
          <w:tcPr>
            <w:tcW w:w="3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solicitacao_kit_ed.aspx.cs:1380-1417; bllSolicitacaoKit.cs:208-255</w:t>
            </w:r>
          </w:p>
        </w:tc>
        <w:tc>
          <w:tcPr>
            <w:tcW w:w="21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RN-EST-KIT02-008</w:t>
            </w:r>
          </w:p>
        </w:tc>
        <w:tc>
          <w:tcPr>
            <w:tcW w:w="2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mensagem "Solicitação/GMM gerada!" aparece mesmo quando a geração da solicitação de estoque falha: o erro daquela etapa é capturado e a rotina chamadora segue. A remessa, a solicitação de kit e as solicitações de estoque são gravadas em passos separados.</w:t>
            </w:r>
          </w:p>
        </w:tc>
        <w:tc>
          <w:tcPr>
            <w:tcW w:w="3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solicitacao_kit_ed.aspx.cs:1147-1157 e 1264-1267</w:t>
            </w:r>
          </w:p>
        </w:tc>
        <w:tc>
          <w:tcPr>
            <w:tcW w:w="21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Extraída; ponto para validar (CT-EST-KIT02-07)</w:t>
            </w:r>
          </w:p>
        </w:tc>
      </w:tr>
      <w:tr>
        <w:trPr>
          <w:cantSplit/>
        </w:trPr>
        <w:tc>
          <w:tcPr>
            <w:tcW w:w="19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RN-EST-KIT02-009</w:t>
            </w:r>
          </w:p>
        </w:tc>
        <w:tc>
          <w:tcPr>
            <w:tcW w:w="2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justificativas exigidas para gerar a guia, reabrir, cancelar a guia e cancelar a reposição são validadas, mas </w:t>
            </w:r>
            <w:r>
              <w:rPr>
                <w:sz w:val="18"/>
                <w:b/>
                <w:bCs/>
                <w:szCs w:val="20"/>
              </w:rPr>
              <w:t xml:space="preserve">o texto não é lido nem gravado</w:t>
            </w:r>
            <w:r>
              <w:rPr>
                <w:sz w:val="18"/>
                <w:szCs w:val="20"/>
              </w:rPr>
              <w:t xml:space="preserve">; a exclusão pela lista também descarta a justificativa.</w:t>
            </w:r>
          </w:p>
        </w:tc>
        <w:tc>
          <w:tcPr>
            <w:tcW w:w="3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solicitacao_kit_ed.aspx.cs:1175-1176, 1287, 1365 e 1470 (só a validação); solicitacao_kit_lst.aspx.cs:329; bllSolicitacaoKit.cs:126-141</w:t>
            </w:r>
          </w:p>
        </w:tc>
        <w:tc>
          <w:tcPr>
            <w:tcW w:w="21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a exigência foi vista (CT-EST-156); o destino do texto nunca foi conferido (CT-EST-KIT02-06)</w:t>
            </w:r>
          </w:p>
        </w:tc>
      </w:tr>
      <w:tr>
        <w:trPr>
          <w:cantSplit/>
        </w:trPr>
        <w:tc>
          <w:tcPr>
            <w:tcW w:w="19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RN-EST-KIT02-010</w:t>
            </w:r>
          </w:p>
        </w:tc>
        <w:tc>
          <w:tcPr>
            <w:tcW w:w="2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criação e as alterações do cabeçalho (finalizar, guia, situação) gravam log de campo; a exclusão e o cancelamento de reposição não gravam log.</w:t>
            </w:r>
          </w:p>
        </w:tc>
        <w:tc>
          <w:tcPr>
            <w:tcW w:w="3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bllSolicitacaoKit.cs:48-49 e 95-96; solicitacao_kit_ed.aspx.cs:1525-1548</w:t>
            </w:r>
          </w:p>
        </w:tc>
        <w:tc>
          <w:tcPr>
            <w:tcW w:w="21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RN-EST-KIT02-011</w:t>
            </w:r>
          </w:p>
        </w:tc>
        <w:tc>
          <w:tcPr>
            <w:tcW w:w="2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solicitação de reposição (Reposição = Sim) nasce do Controle de Kits, não tem Finalizar nem Gerar guia e só pode ser cancelada.</w:t>
            </w:r>
          </w:p>
        </w:tc>
        <w:tc>
          <w:tcPr>
            <w:tcW w:w="3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solicitacao_kit_ed.aspx.cs:83-93 e 1468-1550; controle_kit_lote_op.aspx.cs:293-426</w:t>
            </w:r>
          </w:p>
        </w:tc>
        <w:tc>
          <w:tcPr>
            <w:tcW w:w="21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Extraída; a reposição gerada pelo Controle não foi vista (CT-EST-156 usou uma solicitação manual)</w:t>
            </w:r>
          </w:p>
        </w:tc>
      </w:tr>
      <w:tr>
        <w:trPr>
          <w:cantSplit/>
        </w:trPr>
        <w:tc>
          <w:tcPr>
            <w:tcW w:w="19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RN-EST-KIT02-012</w:t>
            </w:r>
          </w:p>
        </w:tc>
        <w:tc>
          <w:tcPr>
            <w:tcW w:w="2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exclusão pela lista só vale para solicitação sem solicitação de estoque, não enviada e que não seja reposição; é lógica e exige justificativa.</w:t>
            </w:r>
          </w:p>
        </w:tc>
        <w:tc>
          <w:tcPr>
            <w:tcW w:w="3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solicitacao_kit_lst.aspx.cs:248-254 e 320-345</w:t>
            </w:r>
          </w:p>
        </w:tc>
        <w:tc>
          <w:tcPr>
            <w:tcW w:w="21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Resultados dos testes de tela de 22/10/2026 (rodadas 8, 9 e 10) (</w:t>
      </w:r>
      <w:r>
        <w:rPr>
          <w:szCs w:val="20"/>
        </w:rPr>
        <w:t xml:space="preserve">execucao/*/resultado.md</w:t>
      </w:r>
      <w:r>
        <w:rPr>
          <w:szCs w:val="20"/>
        </w:rPr>
        <w:t xml:space="preserve">). O plano de testes é o </w:t>
      </w:r>
      <w:r>
        <w:rPr>
          <w:szCs w:val="20"/>
        </w:rPr>
        <w:t xml:space="preserve">08-plano-de-testes.md</w:t>
      </w:r>
      <w:r>
        <w:rPr>
          <w:szCs w:val="20"/>
        </w:rPr>
        <w:t xml:space="preserve">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do plano e das rodadas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31"/>
        <w:gridCol w:w="2180"/>
        <w:gridCol w:w="5920"/>
      </w:tblGrid>
      <w:tr>
        <w:trPr>
          <w:tblHeader/>
          <w:cantSplit/>
        </w:trPr>
        <w:tc>
          <w:tcPr>
            <w:tcW w:w="153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218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592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Resultado, defeito e data</w:t>
            </w:r>
          </w:p>
        </w:tc>
      </w:tr>
      <w:tr>
        <w:trPr>
          <w:cantSplit/>
        </w:trPr>
        <w:tc>
          <w:tcPr>
            <w:tcW w:w="15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CT-EST-153</w:t>
            </w:r>
          </w:p>
        </w:tc>
        <w:tc>
          <w:tcPr>
            <w:tcW w:w="21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Solicitar o kit e separar: tentar usar o lote que vence em poucos dias</w:t>
            </w:r>
          </w:p>
        </w:tc>
        <w:tc>
          <w:tcPr>
            <w:tcW w:w="5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Falhou</w:t>
            </w:r>
            <w:r>
              <w:rPr>
                <w:sz w:val="18"/>
                <w:szCs w:val="20"/>
              </w:rPr>
              <w:t xml:space="preserve">, DV-EST-056, 22/10/2026 (rodada 8): kit 00002 (componente TESTER805), planejamento 00001 com validade mínima de 180 dias, solicitação de kit 00002 gerou a solicitação de estoque 00051 (tipo Cliente); no Atendimento o lote de 31 dias foi aceito, sem aviso. O kit 00001 (x 2) gerou a 00050 e a remessa 003</w:t>
            </w:r>
          </w:p>
        </w:tc>
      </w:tr>
      <w:tr>
        <w:trPr>
          <w:cantSplit/>
        </w:trPr>
        <w:tc>
          <w:tcPr>
            <w:tcW w:w="15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CT-EST-154</w:t>
            </w:r>
          </w:p>
        </w:tc>
        <w:tc>
          <w:tcPr>
            <w:tcW w:w="21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Enviar pela Remessa de Material (GMM) e tentar reabrir a guia</w:t>
            </w:r>
          </w:p>
        </w:tc>
        <w:tc>
          <w:tcPr>
            <w:tcW w:w="5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Passou com ressalva</w:t>
            </w:r>
            <w:r>
              <w:rPr>
                <w:sz w:val="18"/>
                <w:szCs w:val="20"/>
              </w:rPr>
              <w:t xml:space="preserve">, DV-EST-058, 22/10/2026 (rodada 10): com o tipo GMM a remessa de kit 004 finalizou e liberou o embarque; a solicitação passou a "Enviado SIM" e não oferece mais "Reabrir solicitação" (recusa por falta do botão). Antes: Bloqueado (rodada 9, DV-EST-046 e 058); não executado (rodada 8)</w:t>
            </w:r>
          </w:p>
        </w:tc>
      </w:tr>
      <w:tr>
        <w:trPr>
          <w:cantSplit/>
        </w:trPr>
        <w:tc>
          <w:tcPr>
            <w:tcW w:w="15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CT-EST-156</w:t>
            </w:r>
          </w:p>
        </w:tc>
        <w:tc>
          <w:tcPr>
            <w:tcW w:w="21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Repor o lote que está vencendo</w:t>
            </w:r>
          </w:p>
        </w:tc>
        <w:tc>
          <w:tcPr>
            <w:tcW w:w="5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Passou com ressalva</w:t>
            </w:r>
            <w:r>
              <w:rPr>
                <w:sz w:val="18"/>
                <w:szCs w:val="20"/>
              </w:rPr>
              <w:t xml:space="preserve">, 22/10/2026 (rodada 10): solicitação de kit 00003 (tipo Componente, cliente EMC, kit 00002/TESTER805): exige justificativa e o Local de Entrega; "Solicitação/GMM gerada!" (solicitação de estoque 00065, remessa 005). Ressalva: a coluna Reposição ficou NÃO e o botão de reposição do Controle fica desabilitado. Antes: Bloqueado (rodadas 8 e 9)</w:t>
            </w:r>
          </w:p>
        </w:tc>
      </w:tr>
      <w:tr>
        <w:trPr>
          <w:cantSplit/>
        </w:trPr>
        <w:tc>
          <w:tcPr>
            <w:tcW w:w="15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CT-EST-110 e 115 (uso da tela)</w:t>
            </w:r>
          </w:p>
        </w:tc>
        <w:tc>
          <w:tcPr>
            <w:tcW w:w="21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 de Material: criar e finalizar</w:t>
            </w:r>
          </w:p>
        </w:tc>
        <w:tc>
          <w:tcPr>
            <w:tcW w:w="5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outra tela (Remessa de Material): remessa criada pela guia do kit não finaliza na tela comum, DV-EST-046 e 058; finaliza com o tipo GMM (rodada 10)</w:t>
            </w:r>
          </w:p>
        </w:tc>
      </w:tr>
      <w:tr>
        <w:trPr>
          <w:cantSplit/>
        </w:trPr>
        <w:tc>
          <w:tcPr>
            <w:tcW w:w="15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CT-EST-158</w:t>
            </w:r>
          </w:p>
        </w:tc>
        <w:tc>
          <w:tcPr>
            <w:tcW w:w="21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Permissão: abrir o Controle de Kits pelo endereço sem acesso</w:t>
            </w:r>
          </w:p>
        </w:tc>
        <w:tc>
          <w:tcPr>
            <w:tcW w:w="5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Feito, 13/10/2026, em outra tela: DV-EST-008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Total desta tela: 3 casos específicos (1 Falhou, 2 Passou com ressalva), mais 2 que a usam. Pesquisa, ordenação, exclusão, Reabrir, Cancelar guia e Cancelar reposição não foram exercitados.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novos propostos (ainda não executados)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Preparação comum: dois kits </w:t>
      </w:r>
      <w:r>
        <w:rPr>
          <w:szCs w:val="20"/>
        </w:rPr>
        <w:t xml:space="preserve">TESTE</w:t>
      </w:r>
      <w:r>
        <w:rPr>
          <w:szCs w:val="20"/>
        </w:rPr>
        <w:t xml:space="preserve"> ativos no mesmo almoxarifado, um cliente </w:t>
      </w:r>
      <w:r>
        <w:rPr>
          <w:szCs w:val="20"/>
        </w:rPr>
        <w:t xml:space="preserve">TESTE</w:t>
      </w:r>
      <w:r>
        <w:rPr>
          <w:szCs w:val="20"/>
        </w:rPr>
        <w:t xml:space="preserve"> com filial, um centro de custo </w:t>
      </w:r>
      <w:r>
        <w:rPr>
          <w:szCs w:val="20"/>
        </w:rPr>
        <w:t xml:space="preserve">TESTE</w:t>
      </w:r>
      <w:r>
        <w:rPr>
          <w:szCs w:val="20"/>
        </w:rPr>
        <w:t xml:space="preserve"> e um segundo usuário.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158"/>
        <w:gridCol w:w="1413"/>
        <w:gridCol w:w="3021"/>
        <w:gridCol w:w="3039"/>
      </w:tblGrid>
      <w:tr>
        <w:trPr>
          <w:tblHeader/>
          <w:cantSplit/>
        </w:trPr>
        <w:tc>
          <w:tcPr>
            <w:tcW w:w="215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41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Prioridade</w:t>
            </w:r>
          </w:p>
        </w:tc>
        <w:tc>
          <w:tcPr>
            <w:tcW w:w="302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30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</w:tr>
      <w:tr>
        <w:trPr>
          <w:cantSplit/>
        </w:trPr>
        <w:tc>
          <w:tcPr>
            <w:tcW w:w="21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CT-EST-KIT02-01</w:t>
            </w:r>
          </w:p>
        </w:tc>
        <w:tc>
          <w:tcPr>
            <w:tcW w:w="14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0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 por cada filtro e pelo período; informar só uma data</w:t>
            </w:r>
          </w:p>
        </w:tc>
        <w:tc>
          <w:tcPr>
            <w:tcW w:w="30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confere; "Período inválido!" com uma só data</w:t>
            </w:r>
          </w:p>
        </w:tc>
      </w:tr>
      <w:tr>
        <w:trPr>
          <w:cantSplit/>
        </w:trPr>
        <w:tc>
          <w:tcPr>
            <w:tcW w:w="21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CT-EST-KIT02-02</w:t>
            </w:r>
          </w:p>
        </w:tc>
        <w:tc>
          <w:tcPr>
            <w:tcW w:w="14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0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Finalizar sem nenhum kit</w:t>
            </w:r>
          </w:p>
        </w:tc>
        <w:tc>
          <w:tcPr>
            <w:tcW w:w="30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"Nenhum KIT/Item foi informado!"</w:t>
            </w:r>
          </w:p>
        </w:tc>
      </w:tr>
      <w:tr>
        <w:trPr>
          <w:cantSplit/>
        </w:trPr>
        <w:tc>
          <w:tcPr>
            <w:tcW w:w="21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CT-EST-KIT02-03</w:t>
            </w:r>
          </w:p>
        </w:tc>
        <w:tc>
          <w:tcPr>
            <w:tcW w:w="14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0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tipo Kit, incluir o mesmo kit duas vezes com quantidades 2 e 3</w:t>
            </w:r>
          </w:p>
        </w:tc>
        <w:tc>
          <w:tcPr>
            <w:tcW w:w="30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vale 3 (troca) ou 5 (soma)</w:t>
            </w:r>
          </w:p>
        </w:tc>
      </w:tr>
      <w:tr>
        <w:trPr>
          <w:cantSplit/>
        </w:trPr>
        <w:tc>
          <w:tcPr>
            <w:tcW w:w="21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CT-EST-KIT02-04</w:t>
            </w:r>
          </w:p>
        </w:tc>
        <w:tc>
          <w:tcPr>
            <w:tcW w:w="14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0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Reabrir a solicitação finalizada antes da guia</w:t>
            </w:r>
          </w:p>
        </w:tc>
        <w:tc>
          <w:tcPr>
            <w:tcW w:w="30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"Solicitação reaberta com sucesso!"; os kits voltam a ser editáveis</w:t>
            </w:r>
          </w:p>
        </w:tc>
      </w:tr>
      <w:tr>
        <w:trPr>
          <w:cantSplit/>
        </w:trPr>
        <w:tc>
          <w:tcPr>
            <w:tcW w:w="21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CT-EST-KIT02-05</w:t>
            </w:r>
          </w:p>
        </w:tc>
        <w:tc>
          <w:tcPr>
            <w:tcW w:w="14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0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a guia, separar (sem atender) e cancelar a guia</w:t>
            </w:r>
          </w:p>
        </w:tc>
        <w:tc>
          <w:tcPr>
            <w:tcW w:w="30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cancela, o que acontece com a separação e se fica algum rastro</w:t>
            </w:r>
          </w:p>
        </w:tc>
      </w:tr>
      <w:tr>
        <w:trPr>
          <w:cantSplit/>
        </w:trPr>
        <w:tc>
          <w:tcPr>
            <w:tcW w:w="21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CT-EST-KIT02-06</w:t>
            </w:r>
          </w:p>
        </w:tc>
        <w:tc>
          <w:tcPr>
            <w:tcW w:w="14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0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Cancelar a guia e reabrir com justificativas conhecidas e abrir o Ver log</w:t>
            </w:r>
          </w:p>
        </w:tc>
        <w:tc>
          <w:tcPr>
            <w:tcW w:w="30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as justificativas aparecem no histórico (o código indica que não)</w:t>
            </w:r>
          </w:p>
        </w:tc>
      </w:tr>
      <w:tr>
        <w:trPr>
          <w:cantSplit/>
        </w:trPr>
        <w:tc>
          <w:tcPr>
            <w:tcW w:w="21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CT-EST-KIT02-07</w:t>
            </w:r>
          </w:p>
        </w:tc>
        <w:tc>
          <w:tcPr>
            <w:tcW w:w="14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0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Provocar falha na criação da solicitação de estoque (com apoio do DBA) e gerar a guia</w:t>
            </w:r>
          </w:p>
        </w:tc>
        <w:tc>
          <w:tcPr>
            <w:tcW w:w="30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a tela mostra erro ou "Solicitação/GMM gerada!"</w:t>
            </w:r>
          </w:p>
        </w:tc>
      </w:tr>
      <w:tr>
        <w:trPr>
          <w:cantSplit/>
        </w:trPr>
        <w:tc>
          <w:tcPr>
            <w:tcW w:w="21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CT-EST-KIT02-08</w:t>
            </w:r>
          </w:p>
        </w:tc>
        <w:tc>
          <w:tcPr>
            <w:tcW w:w="14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0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uma solicitação sem guia e outra com guia</w:t>
            </w:r>
          </w:p>
        </w:tc>
        <w:tc>
          <w:tcPr>
            <w:tcW w:w="30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só aparece na primeira; registrar o log</w:t>
            </w:r>
          </w:p>
        </w:tc>
      </w:tr>
      <w:tr>
        <w:trPr>
          <w:cantSplit/>
        </w:trPr>
        <w:tc>
          <w:tcPr>
            <w:tcW w:w="21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CT-EST-KIT02-09</w:t>
            </w:r>
          </w:p>
        </w:tc>
        <w:tc>
          <w:tcPr>
            <w:tcW w:w="14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0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a reposição pelo Controle de Kits com lote vencido e depois cancelar a reposição</w:t>
            </w:r>
          </w:p>
        </w:tc>
        <w:tc>
          <w:tcPr>
            <w:tcW w:w="30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solicitação, remessa e rastro criados e desfeitos</w:t>
            </w:r>
          </w:p>
        </w:tc>
      </w:tr>
      <w:tr>
        <w:trPr>
          <w:cantSplit/>
        </w:trPr>
        <w:tc>
          <w:tcPr>
            <w:tcW w:w="21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CT-EST-KIT02-10</w:t>
            </w:r>
          </w:p>
        </w:tc>
        <w:tc>
          <w:tcPr>
            <w:tcW w:w="14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0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Cliente sem filial: tentar gerar a guia</w:t>
            </w:r>
          </w:p>
        </w:tc>
        <w:tc>
          <w:tcPr>
            <w:tcW w:w="30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"Local de Entrega não foi informado!"; registrar se há saída</w:t>
            </w:r>
          </w:p>
        </w:tc>
      </w:tr>
      <w:tr>
        <w:trPr>
          <w:cantSplit/>
        </w:trPr>
        <w:tc>
          <w:tcPr>
            <w:tcW w:w="21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CT-EST-KIT02-S1</w:t>
            </w:r>
          </w:p>
        </w:tc>
        <w:tc>
          <w:tcPr>
            <w:tcW w:w="14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0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Caso de segurança, descrito na seção Segurança e acesso</w:t>
            </w:r>
          </w:p>
        </w:tc>
        <w:tc>
          <w:tcPr>
            <w:tcW w:w="30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a seção</w:t>
            </w:r>
          </w:p>
        </w:tc>
      </w:tr>
      <w:tr>
        <w:trPr>
          <w:cantSplit/>
        </w:trPr>
        <w:tc>
          <w:tcPr>
            <w:tcW w:w="21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CT-EST-KIT02-S2</w:t>
            </w:r>
          </w:p>
        </w:tc>
        <w:tc>
          <w:tcPr>
            <w:tcW w:w="14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0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Caso de segurança, descrito na seção Segurança e acesso</w:t>
            </w:r>
          </w:p>
        </w:tc>
        <w:tc>
          <w:tcPr>
            <w:tcW w:w="30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a seção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Solicitação de Kits: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Solicitação de Kits: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