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Estoque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Controle de Kits: Manual do usuário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23/10/2026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MANUAL DO USUÁRIO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Antes de começar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 kit precisa ter sido solicitado, a guia gerada, a solicitação de estoque atendida e a remessa finalizada e liberada (embarque liberado). Sem isso, a lista vem vazia.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Consultar os kits enviados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1. No menu Kits, abra Controle de Kits e clique em Pesquisar. Filtros: Código (parte do código), Tipo, Cliente, Local de Entrega (filial do cliente) e Vencido (todos, sim ou não).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2. A lista mostra Código, Descrição, Tipo e Vencido. Linhas com lote vencido saem em vermelho.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3. Clique no ícone de detalhe da linha.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Ver o detalhe de um kit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1. A tela "Controle de Kits - Detalhes" mostra o código, a data de cadastro, a descrição e o tipo do kit.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2. A grade de componentes mostra Item, Unid., Qtde. Padrão (do cadastro), Qtde. Guia (soma enviada) e Qtde. Vencida. O ícone de lupa abre os lotes do componente.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3. A grade de remessas mostra a GMM, a data da remessa, o cliente (consignatário), a data de embarque e se está vencida; o filtro Vencido da tela vale para essa grade.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Ver os lotes de um componente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1. A lupa abre "Controle de Kits - Lotes do Componente" com Cód. KIT, Item, e a grade de lotes: Remessa, Lote, Item Entrada, Validade, Fornecedor, Qtde., Dias e Reposição.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2. Dias é a validade menos hoje (0 se o item estiver inativo). Linhas vencidas e sem reposição saem em vermelho.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Repor lote vencido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ícone de reposição só aparece para lote com Dias menor ou igual a zero e sem reposição pedida; por isso um lote que ainda vai vencer (por exemplo, 31 dias) </w:t>
      </w:r>
      <w:r>
        <w:rPr>
          <w:b/>
          <w:bCs/>
          <w:szCs w:val="20"/>
        </w:rPr>
        <w:t xml:space="preserve">não</w:t>
      </w:r>
      <w:r>
        <w:rPr>
          <w:szCs w:val="20"/>
        </w:rPr>
        <w:t xml:space="preserve"> pode ser reposto por esta tela.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Há reposição por lote, por componente, por remessa e para o kit todo (REPOR TODOS), cada uma com seu pedido de confirmação. O botão "REPOR LOTES VENCIDOS" da tela de lotes pede confirmação e não faz nada (rotina vazia).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CAMPOS DA TELA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Caminhos das fontes na seção Resumo da tela.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Filtros da lista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215"/>
        <w:gridCol w:w="896"/>
        <w:gridCol w:w="1513"/>
        <w:gridCol w:w="2029"/>
        <w:gridCol w:w="3978"/>
      </w:tblGrid>
      <w:tr>
        <w:trPr>
          <w:tblHeader/>
          <w:cantSplit/>
        </w:trPr>
        <w:tc>
          <w:tcPr>
            <w:tcW w:w="121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Campo na tela</w:t>
            </w:r>
          </w:p>
        </w:tc>
        <w:tc>
          <w:tcPr>
            <w:tcW w:w="89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Tipo</w:t>
            </w:r>
          </w:p>
        </w:tc>
        <w:tc>
          <w:tcPr>
            <w:tcW w:w="151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Obrigatório</w:t>
            </w:r>
          </w:p>
        </w:tc>
        <w:tc>
          <w:tcPr>
            <w:tcW w:w="202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Regra, limite ou valores possíveis</w:t>
            </w:r>
          </w:p>
        </w:tc>
        <w:tc>
          <w:tcPr>
            <w:tcW w:w="397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2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Código</w:t>
            </w:r>
          </w:p>
        </w:tc>
        <w:tc>
          <w:tcPr>
            <w:tcW w:w="8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</w:t>
            </w:r>
          </w:p>
        </w:tc>
        <w:tc>
          <w:tcPr>
            <w:tcW w:w="15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20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Procura dentro do código do kit</w:t>
            </w:r>
          </w:p>
        </w:tc>
        <w:tc>
          <w:tcPr>
            <w:tcW w:w="39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controle_kit_lst.aspx:48-53; dalKit.cs:411-412</w:t>
            </w:r>
          </w:p>
        </w:tc>
      </w:tr>
      <w:tr>
        <w:trPr>
          <w:cantSplit/>
        </w:trPr>
        <w:tc>
          <w:tcPr>
            <w:tcW w:w="12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Tipo</w:t>
            </w:r>
          </w:p>
        </w:tc>
        <w:tc>
          <w:tcPr>
            <w:tcW w:w="8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</w:t>
            </w:r>
          </w:p>
        </w:tc>
        <w:tc>
          <w:tcPr>
            <w:tcW w:w="15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20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Individual ou Coletivo</w:t>
            </w:r>
          </w:p>
        </w:tc>
        <w:tc>
          <w:tcPr>
            <w:tcW w:w="39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controle_kit_lst.aspx.cs:26-47</w:t>
            </w:r>
          </w:p>
        </w:tc>
      </w:tr>
      <w:tr>
        <w:trPr>
          <w:cantSplit/>
        </w:trPr>
        <w:tc>
          <w:tcPr>
            <w:tcW w:w="12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Cliente</w:t>
            </w:r>
          </w:p>
        </w:tc>
        <w:tc>
          <w:tcPr>
            <w:tcW w:w="8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</w:t>
            </w:r>
          </w:p>
        </w:tc>
        <w:tc>
          <w:tcPr>
            <w:tcW w:w="15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20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Clientes; ao trocar, recarrega as filiais</w:t>
            </w:r>
          </w:p>
        </w:tc>
        <w:tc>
          <w:tcPr>
            <w:tcW w:w="39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controle_kit_lst.aspx.cs:49-59 e 98-101</w:t>
            </w:r>
          </w:p>
        </w:tc>
      </w:tr>
      <w:tr>
        <w:trPr>
          <w:cantSplit/>
        </w:trPr>
        <w:tc>
          <w:tcPr>
            <w:tcW w:w="12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Local de Entrega</w:t>
            </w:r>
          </w:p>
        </w:tc>
        <w:tc>
          <w:tcPr>
            <w:tcW w:w="8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</w:t>
            </w:r>
          </w:p>
        </w:tc>
        <w:tc>
          <w:tcPr>
            <w:tcW w:w="15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20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Filiais do cliente</w:t>
            </w:r>
          </w:p>
        </w:tc>
        <w:tc>
          <w:tcPr>
            <w:tcW w:w="39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controle_kit_lst.aspx:71</w:t>
            </w:r>
          </w:p>
        </w:tc>
      </w:tr>
      <w:tr>
        <w:trPr>
          <w:cantSplit/>
        </w:trPr>
        <w:tc>
          <w:tcPr>
            <w:tcW w:w="12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Vencido</w:t>
            </w:r>
          </w:p>
        </w:tc>
        <w:tc>
          <w:tcPr>
            <w:tcW w:w="8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</w:t>
            </w:r>
          </w:p>
        </w:tc>
        <w:tc>
          <w:tcPr>
            <w:tcW w:w="15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20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Todos, Sim ou Não</w:t>
            </w:r>
          </w:p>
        </w:tc>
        <w:tc>
          <w:tcPr>
            <w:tcW w:w="39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controle_kit_lst.aspx:78-83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Lista, detalhes e lotes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993"/>
        <w:gridCol w:w="1121"/>
        <w:gridCol w:w="1429"/>
        <w:gridCol w:w="1703"/>
        <w:gridCol w:w="3385"/>
      </w:tblGrid>
      <w:tr>
        <w:trPr>
          <w:tblHeader/>
          <w:cantSplit/>
        </w:trPr>
        <w:tc>
          <w:tcPr>
            <w:tcW w:w="199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Campo na tela</w:t>
            </w:r>
          </w:p>
        </w:tc>
        <w:tc>
          <w:tcPr>
            <w:tcW w:w="112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Tipo</w:t>
            </w:r>
          </w:p>
        </w:tc>
        <w:tc>
          <w:tcPr>
            <w:tcW w:w="142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Obrigatório</w:t>
            </w:r>
          </w:p>
        </w:tc>
        <w:tc>
          <w:tcPr>
            <w:tcW w:w="170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Regra, limite ou valores possíveis</w:t>
            </w:r>
          </w:p>
        </w:tc>
        <w:tc>
          <w:tcPr>
            <w:tcW w:w="338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9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Grade da lista</w:t>
            </w:r>
          </w:p>
        </w:tc>
        <w:tc>
          <w:tcPr>
            <w:tcW w:w="11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Tabela paginada</w:t>
            </w:r>
          </w:p>
        </w:tc>
        <w:tc>
          <w:tcPr>
            <w:tcW w:w="14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7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Código, Descrição, Tipo e Vencido; só kits ativos com remessa liberada</w:t>
            </w:r>
          </w:p>
        </w:tc>
        <w:tc>
          <w:tcPr>
            <w:tcW w:w="33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controle_kit_lst.aspx:106-125; dalKit.cs:357-433</w:t>
            </w:r>
          </w:p>
        </w:tc>
      </w:tr>
      <w:tr>
        <w:trPr>
          <w:cantSplit/>
        </w:trPr>
        <w:tc>
          <w:tcPr>
            <w:tcW w:w="19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Qtde. Padrão</w:t>
            </w:r>
          </w:p>
        </w:tc>
        <w:tc>
          <w:tcPr>
            <w:tcW w:w="11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Número</w:t>
            </w:r>
          </w:p>
        </w:tc>
        <w:tc>
          <w:tcPr>
            <w:tcW w:w="14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Gerado</w:t>
            </w:r>
          </w:p>
        </w:tc>
        <w:tc>
          <w:tcPr>
            <w:tcW w:w="17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Quantidade do componente no cadastro do kit</w:t>
            </w:r>
          </w:p>
        </w:tc>
        <w:tc>
          <w:tcPr>
            <w:tcW w:w="33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dalKitItem.cs:264</w:t>
            </w:r>
          </w:p>
        </w:tc>
      </w:tr>
      <w:tr>
        <w:trPr>
          <w:cantSplit/>
        </w:trPr>
        <w:tc>
          <w:tcPr>
            <w:tcW w:w="19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Qtde. Guia</w:t>
            </w:r>
          </w:p>
        </w:tc>
        <w:tc>
          <w:tcPr>
            <w:tcW w:w="11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Número</w:t>
            </w:r>
          </w:p>
        </w:tc>
        <w:tc>
          <w:tcPr>
            <w:tcW w:w="14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Gerado</w:t>
            </w:r>
          </w:p>
        </w:tc>
        <w:tc>
          <w:tcPr>
            <w:tcW w:w="17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Soma de todos os lotes de remessa do componente, de qualquer cliente e remessa não excluída</w:t>
            </w:r>
          </w:p>
        </w:tc>
        <w:tc>
          <w:tcPr>
            <w:tcW w:w="33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dalKitItem.cs:265-285</w:t>
            </w:r>
          </w:p>
        </w:tc>
      </w:tr>
      <w:tr>
        <w:trPr>
          <w:cantSplit/>
        </w:trPr>
        <w:tc>
          <w:tcPr>
            <w:tcW w:w="19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Qtde. Vencida</w:t>
            </w:r>
          </w:p>
        </w:tc>
        <w:tc>
          <w:tcPr>
            <w:tcW w:w="11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Número</w:t>
            </w:r>
          </w:p>
        </w:tc>
        <w:tc>
          <w:tcPr>
            <w:tcW w:w="14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Gerado</w:t>
            </w:r>
          </w:p>
        </w:tc>
        <w:tc>
          <w:tcPr>
            <w:tcW w:w="17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Soma dos lotes com validade vencida, sem reposição pedida, de item ativo</w:t>
            </w:r>
          </w:p>
        </w:tc>
        <w:tc>
          <w:tcPr>
            <w:tcW w:w="33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dalKitItem.cs:286-303</w:t>
            </w:r>
          </w:p>
        </w:tc>
      </w:tr>
      <w:tr>
        <w:trPr>
          <w:cantSplit/>
        </w:trPr>
        <w:tc>
          <w:tcPr>
            <w:tcW w:w="19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GMM / Data da Remessa / Cliente (Consignatário) / Data de Embarque / Vencido</w:t>
            </w:r>
          </w:p>
        </w:tc>
        <w:tc>
          <w:tcPr>
            <w:tcW w:w="11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Colunas</w:t>
            </w:r>
          </w:p>
        </w:tc>
        <w:tc>
          <w:tcPr>
            <w:tcW w:w="14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Gerado</w:t>
            </w:r>
          </w:p>
        </w:tc>
        <w:tc>
          <w:tcPr>
            <w:tcW w:w="17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Remessas do kit; Vencido por remessa</w:t>
            </w:r>
          </w:p>
        </w:tc>
        <w:tc>
          <w:tcPr>
            <w:tcW w:w="33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controle_kit_op.aspx:183-212; dalRemessa.cs:1318-1397</w:t>
            </w:r>
          </w:p>
        </w:tc>
      </w:tr>
      <w:tr>
        <w:trPr>
          <w:cantSplit/>
        </w:trPr>
        <w:tc>
          <w:tcPr>
            <w:tcW w:w="19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Lote / Item Entrada / Validade / Fornecedor / Qtde. / Dias / Reposição</w:t>
            </w:r>
          </w:p>
        </w:tc>
        <w:tc>
          <w:tcPr>
            <w:tcW w:w="11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Colunas</w:t>
            </w:r>
          </w:p>
        </w:tc>
        <w:tc>
          <w:tcPr>
            <w:tcW w:w="14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Gerado</w:t>
            </w:r>
          </w:p>
        </w:tc>
        <w:tc>
          <w:tcPr>
            <w:tcW w:w="17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Lotes do componente na remessa; Dias = validade menos hoje</w:t>
            </w:r>
          </w:p>
        </w:tc>
        <w:tc>
          <w:tcPr>
            <w:tcW w:w="33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controle_kit_lote_op.aspx:132-190; dalKit.cs:527-575</w:t>
            </w:r>
          </w:p>
        </w:tc>
      </w:tr>
      <w:tr>
        <w:trPr>
          <w:cantSplit/>
        </w:trPr>
        <w:tc>
          <w:tcPr>
            <w:tcW w:w="19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Filtros Vencido e Reposição (lotes)</w:t>
            </w:r>
          </w:p>
        </w:tc>
        <w:tc>
          <w:tcPr>
            <w:tcW w:w="11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Listas</w:t>
            </w:r>
          </w:p>
        </w:tc>
        <w:tc>
          <w:tcPr>
            <w:tcW w:w="14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7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Todos, Sim ou Não</w:t>
            </w:r>
          </w:p>
        </w:tc>
        <w:tc>
          <w:tcPr>
            <w:tcW w:w="33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controle_kit_lote_op.aspx:94-111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BOTÕES E AÇÕES</w:t>
      </w:r>
    </w:p>
    <w:p>
      <w:pPr>
        <w:keepNext/>
        <w:spacing w:after="0" w:line="360" w:lineRule="auto"/>
      </w:pP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683"/>
        <w:gridCol w:w="1946"/>
        <w:gridCol w:w="1983"/>
        <w:gridCol w:w="4019"/>
      </w:tblGrid>
      <w:tr>
        <w:trPr>
          <w:tblHeader/>
          <w:cantSplit/>
        </w:trPr>
        <w:tc>
          <w:tcPr>
            <w:tcW w:w="168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Botão ou ação</w:t>
            </w:r>
          </w:p>
        </w:tc>
        <w:tc>
          <w:tcPr>
            <w:tcW w:w="194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Quando aparece</w:t>
            </w:r>
          </w:p>
        </w:tc>
        <w:tc>
          <w:tcPr>
            <w:tcW w:w="198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</w:t>
            </w:r>
          </w:p>
        </w:tc>
        <w:tc>
          <w:tcPr>
            <w:tcW w:w="401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6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Pesquisar / Limpar</w:t>
            </w:r>
          </w:p>
        </w:tc>
        <w:tc>
          <w:tcPr>
            <w:tcW w:w="19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Pesquisar para quem tem a função de consultar</w:t>
            </w:r>
          </w:p>
        </w:tc>
        <w:tc>
          <w:tcPr>
            <w:tcW w:w="19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 ou esvazia</w:t>
            </w:r>
          </w:p>
        </w:tc>
        <w:tc>
          <w:tcPr>
            <w:tcW w:w="40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controle_kit_lst.aspx.cs:60-96</w:t>
            </w:r>
          </w:p>
        </w:tc>
      </w:tr>
      <w:tr>
        <w:trPr>
          <w:cantSplit/>
        </w:trPr>
        <w:tc>
          <w:tcPr>
            <w:tcW w:w="16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Detalhar (ícone da linha)</w:t>
            </w:r>
          </w:p>
        </w:tc>
        <w:tc>
          <w:tcPr>
            <w:tcW w:w="19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Em toda linha</w:t>
            </w:r>
          </w:p>
        </w:tc>
        <w:tc>
          <w:tcPr>
            <w:tcW w:w="19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"Controle de Kits - Detalhes"</w:t>
            </w:r>
          </w:p>
        </w:tc>
        <w:tc>
          <w:tcPr>
            <w:tcW w:w="40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controle_kit_lst.aspx.cs:158-168</w:t>
            </w:r>
          </w:p>
        </w:tc>
      </w:tr>
      <w:tr>
        <w:trPr>
          <w:cantSplit/>
        </w:trPr>
        <w:tc>
          <w:tcPr>
            <w:tcW w:w="16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Repor (ícone da lista)</w:t>
            </w:r>
          </w:p>
        </w:tc>
        <w:tc>
          <w:tcPr>
            <w:tcW w:w="19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Escondido: a coluna é ocultada e a rotina é vazia</w:t>
            </w:r>
          </w:p>
        </w:tc>
        <w:tc>
          <w:tcPr>
            <w:tcW w:w="19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faz nada</w:t>
            </w:r>
          </w:p>
        </w:tc>
        <w:tc>
          <w:tcPr>
            <w:tcW w:w="40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controle_kit_lst.aspx.cs:193 e 337-352</w:t>
            </w:r>
          </w:p>
        </w:tc>
      </w:tr>
      <w:tr>
        <w:trPr>
          <w:cantSplit/>
        </w:trPr>
        <w:tc>
          <w:tcPr>
            <w:tcW w:w="16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Imprimir / Excel</w:t>
            </w:r>
          </w:p>
        </w:tc>
        <w:tc>
          <w:tcPr>
            <w:tcW w:w="19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Depois de pesquisa com resultado</w:t>
            </w:r>
          </w:p>
        </w:tc>
        <w:tc>
          <w:tcPr>
            <w:tcW w:w="19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Relatório da lista</w:t>
            </w:r>
          </w:p>
        </w:tc>
        <w:tc>
          <w:tcPr>
            <w:tcW w:w="40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controle_kit_lst.aspx.cs:356-405</w:t>
            </w:r>
          </w:p>
        </w:tc>
      </w:tr>
      <w:tr>
        <w:trPr>
          <w:cantSplit/>
        </w:trPr>
        <w:tc>
          <w:tcPr>
            <w:tcW w:w="16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REPOR TODOS</w:t>
            </w:r>
          </w:p>
        </w:tc>
        <w:tc>
          <w:tcPr>
            <w:tcW w:w="19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Detalhe de kit com algum lote vencido</w:t>
            </w:r>
          </w:p>
        </w:tc>
        <w:tc>
          <w:tcPr>
            <w:tcW w:w="19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Gera a reposição de todos os lotes vencidos do kit</w:t>
            </w:r>
          </w:p>
        </w:tc>
        <w:tc>
          <w:tcPr>
            <w:tcW w:w="40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controle_kit_op.aspx.cs:59 e 860-1070</w:t>
            </w:r>
          </w:p>
        </w:tc>
      </w:tr>
      <w:tr>
        <w:trPr>
          <w:cantSplit/>
        </w:trPr>
        <w:tc>
          <w:tcPr>
            <w:tcW w:w="16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Lupa do componente</w:t>
            </w:r>
          </w:p>
        </w:tc>
        <w:tc>
          <w:tcPr>
            <w:tcW w:w="19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Em toda linha de componente</w:t>
            </w:r>
          </w:p>
        </w:tc>
        <w:tc>
          <w:tcPr>
            <w:tcW w:w="19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os lotes do componente</w:t>
            </w:r>
          </w:p>
        </w:tc>
        <w:tc>
          <w:tcPr>
            <w:tcW w:w="40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controle_kit_op.aspx.cs:220-231</w:t>
            </w:r>
          </w:p>
        </w:tc>
      </w:tr>
      <w:tr>
        <w:trPr>
          <w:cantSplit/>
        </w:trPr>
        <w:tc>
          <w:tcPr>
            <w:tcW w:w="16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Repor componente (ícone)</w:t>
            </w:r>
          </w:p>
        </w:tc>
        <w:tc>
          <w:tcPr>
            <w:tcW w:w="19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Componente com lote vencido</w:t>
            </w:r>
          </w:p>
        </w:tc>
        <w:tc>
          <w:tcPr>
            <w:tcW w:w="19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Gera a reposição dos lotes vencidos do componente</w:t>
            </w:r>
          </w:p>
        </w:tc>
        <w:tc>
          <w:tcPr>
            <w:tcW w:w="40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controle_kit_op.aspx.cs:197-206 e 244-460</w:t>
            </w:r>
          </w:p>
        </w:tc>
      </w:tr>
      <w:tr>
        <w:trPr>
          <w:cantSplit/>
        </w:trPr>
        <w:tc>
          <w:tcPr>
            <w:tcW w:w="16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Repor remessa (ícone)</w:t>
            </w:r>
          </w:p>
        </w:tc>
        <w:tc>
          <w:tcPr>
            <w:tcW w:w="19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Remessa vencida, com lote vencido no kit</w:t>
            </w:r>
          </w:p>
        </w:tc>
        <w:tc>
          <w:tcPr>
            <w:tcW w:w="19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Gera a reposição dos lotes vencidos da GMM</w:t>
            </w:r>
          </w:p>
        </w:tc>
        <w:tc>
          <w:tcPr>
            <w:tcW w:w="40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controle_kit_op.aspx.cs:574-601 e 642-860</w:t>
            </w:r>
          </w:p>
        </w:tc>
      </w:tr>
      <w:tr>
        <w:trPr>
          <w:cantSplit/>
        </w:trPr>
        <w:tc>
          <w:tcPr>
            <w:tcW w:w="16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Repor lote (ícone)</w:t>
            </w:r>
          </w:p>
        </w:tc>
        <w:tc>
          <w:tcPr>
            <w:tcW w:w="19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Lote com Dias menor ou igual a zero e sem reposição</w:t>
            </w:r>
          </w:p>
        </w:tc>
        <w:tc>
          <w:tcPr>
            <w:tcW w:w="19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Gera a reposição do lote</w:t>
            </w:r>
          </w:p>
        </w:tc>
        <w:tc>
          <w:tcPr>
            <w:tcW w:w="40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controle_kit_lote_op.aspx.cs:239 e 293-426</w:t>
            </w:r>
          </w:p>
        </w:tc>
      </w:tr>
      <w:tr>
        <w:trPr>
          <w:cantSplit/>
        </w:trPr>
        <w:tc>
          <w:tcPr>
            <w:tcW w:w="16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REPOR LOTES VENCIDOS</w:t>
            </w:r>
          </w:p>
        </w:tc>
        <w:tc>
          <w:tcPr>
            <w:tcW w:w="19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Tela de lotes</w:t>
            </w:r>
          </w:p>
        </w:tc>
        <w:tc>
          <w:tcPr>
            <w:tcW w:w="19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Pede confirmação e não faz nada</w:t>
            </w:r>
          </w:p>
        </w:tc>
        <w:tc>
          <w:tcPr>
            <w:tcW w:w="40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controle_kit_lote_op.aspx.cs:287-291 e 444-451</w:t>
            </w:r>
          </w:p>
        </w:tc>
      </w:tr>
      <w:tr>
        <w:trPr>
          <w:cantSplit/>
        </w:trPr>
        <w:tc>
          <w:tcPr>
            <w:tcW w:w="16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VOLTAR</w:t>
            </w:r>
          </w:p>
        </w:tc>
        <w:tc>
          <w:tcPr>
            <w:tcW w:w="19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Sempre</w:t>
            </w:r>
          </w:p>
        </w:tc>
        <w:tc>
          <w:tcPr>
            <w:tcW w:w="19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Volta</w:t>
            </w:r>
          </w:p>
        </w:tc>
        <w:tc>
          <w:tcPr>
            <w:tcW w:w="40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controle_kit_op.aspx.cs:92-96; controle_kit_lote_op.aspx.cs:94-100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MENSAGENS DO SISTEMA</w:t>
      </w:r>
    </w:p>
    <w:p>
      <w:pPr>
        <w:keepNext/>
        <w:spacing w:after="0" w:line="360" w:lineRule="auto"/>
      </w:pP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729"/>
        <w:gridCol w:w="2390"/>
        <w:gridCol w:w="4512"/>
      </w:tblGrid>
      <w:tr>
        <w:trPr>
          <w:tblHeader/>
          <w:cantSplit/>
        </w:trPr>
        <w:tc>
          <w:tcPr>
            <w:tcW w:w="272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Mensagem (texto exato do código)</w:t>
            </w:r>
          </w:p>
        </w:tc>
        <w:tc>
          <w:tcPr>
            <w:tcW w:w="239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Quando aparece</w:t>
            </w:r>
          </w:p>
        </w:tc>
        <w:tc>
          <w:tcPr>
            <w:tcW w:w="451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27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pesquisa não retornou nenhum resultado.</w:t>
            </w:r>
          </w:p>
        </w:tc>
        <w:tc>
          <w:tcPr>
            <w:tcW w:w="23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Lista, componentes ou lotes vazios (vista em teste: CT-EST-155, 22/10/2026, rodada 8)</w:t>
            </w:r>
          </w:p>
        </w:tc>
        <w:tc>
          <w:tcPr>
            <w:tcW w:w="45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controle_kit_lst.aspx.cs:150; controle_kit_op.aspx.cs:180 e 569; controle_kit_lote_op.aspx.cs:215</w:t>
            </w:r>
          </w:p>
        </w:tc>
      </w:tr>
      <w:tr>
        <w:trPr>
          <w:cantSplit/>
        </w:trPr>
        <w:tc>
          <w:tcPr>
            <w:tcW w:w="27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Deseja repor os lotes vencidos?</w:t>
            </w:r>
          </w:p>
        </w:tc>
        <w:tc>
          <w:tcPr>
            <w:tcW w:w="23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Repor componente ou todos os lotes do componente</w:t>
            </w:r>
          </w:p>
        </w:tc>
        <w:tc>
          <w:tcPr>
            <w:tcW w:w="45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controle_kit_op.aspx.cs:512; controle_kit_lote_op.aspx.cs:149</w:t>
            </w:r>
          </w:p>
        </w:tc>
      </w:tr>
      <w:tr>
        <w:trPr>
          <w:cantSplit/>
        </w:trPr>
        <w:tc>
          <w:tcPr>
            <w:tcW w:w="27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Repor lotes vencidos da GMM? / Repor todos os lotes vencidos?</w:t>
            </w:r>
          </w:p>
        </w:tc>
        <w:tc>
          <w:tcPr>
            <w:tcW w:w="23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Repor remessa / kit todo</w:t>
            </w:r>
          </w:p>
        </w:tc>
        <w:tc>
          <w:tcPr>
            <w:tcW w:w="45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controle_kit_op.aspx.cs:514-516</w:t>
            </w:r>
          </w:p>
        </w:tc>
      </w:tr>
      <w:tr>
        <w:trPr>
          <w:cantSplit/>
        </w:trPr>
        <w:tc>
          <w:tcPr>
            <w:tcW w:w="27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Deseja repor o lote?</w:t>
            </w:r>
          </w:p>
        </w:tc>
        <w:tc>
          <w:tcPr>
            <w:tcW w:w="23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Repor um lote</w:t>
            </w:r>
          </w:p>
        </w:tc>
        <w:tc>
          <w:tcPr>
            <w:tcW w:w="45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controle_kit_lote_op.aspx.cs:147</w:t>
            </w:r>
          </w:p>
        </w:tc>
      </w:tr>
      <w:tr>
        <w:trPr>
          <w:cantSplit/>
        </w:trPr>
        <w:tc>
          <w:tcPr>
            <w:tcW w:w="27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Confirma a reposição do item?</w:t>
            </w:r>
          </w:p>
        </w:tc>
        <w:tc>
          <w:tcPr>
            <w:tcW w:w="23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Botão Repor da lista (escondido)</w:t>
            </w:r>
          </w:p>
        </w:tc>
        <w:tc>
          <w:tcPr>
            <w:tcW w:w="45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controle_kit_lst.aspx.cs:334</w:t>
            </w:r>
          </w:p>
        </w:tc>
      </w:tr>
      <w:tr>
        <w:trPr>
          <w:cantSplit/>
        </w:trPr>
        <w:tc>
          <w:tcPr>
            <w:tcW w:w="27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Componente não encontrado! / Item não está ativo! / O Item não está ativo!</w:t>
            </w:r>
          </w:p>
        </w:tc>
        <w:tc>
          <w:tcPr>
            <w:tcW w:w="23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Repor componente ou lote sem componente ou com item inativo</w:t>
            </w:r>
          </w:p>
        </w:tc>
        <w:tc>
          <w:tcPr>
            <w:tcW w:w="45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controle_kit_op.aspx.cs:265 e 270; controle_kit_lote_op.aspx.cs:66 e 313</w:t>
            </w:r>
          </w:p>
        </w:tc>
      </w:tr>
      <w:tr>
        <w:trPr>
          <w:cantSplit/>
        </w:trPr>
        <w:tc>
          <w:tcPr>
            <w:tcW w:w="27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Nenhum lote vencido foi encontrado! / Nenhuma remessa encontrada para o lote! / Nenhum componente encontrado para o kit</w:t>
            </w:r>
          </w:p>
        </w:tc>
        <w:tc>
          <w:tcPr>
            <w:tcW w:w="23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Repor sem nada a repor</w:t>
            </w:r>
          </w:p>
        </w:tc>
        <w:tc>
          <w:tcPr>
            <w:tcW w:w="45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controle_kit_op.aspx.cs:275, 287 e 881</w:t>
            </w:r>
          </w:p>
        </w:tc>
      </w:tr>
      <w:tr>
        <w:trPr>
          <w:cantSplit/>
        </w:trPr>
        <w:tc>
          <w:tcPr>
            <w:tcW w:w="27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Reposição gerada! / Reposição Gerada! / Reposição gerda com sucesso!</w:t>
            </w:r>
          </w:p>
        </w:tc>
        <w:tc>
          <w:tcPr>
            <w:tcW w:w="23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Reposição criada (a última com erro de grafia)</w:t>
            </w:r>
          </w:p>
        </w:tc>
        <w:tc>
          <w:tcPr>
            <w:tcW w:w="45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controle_kit_op.aspx.cs:443, 837 e 1067; controle_kit_lote_op.aspx.cs:426</w:t>
            </w:r>
          </w:p>
        </w:tc>
      </w:tr>
      <w:tr>
        <w:trPr>
          <w:cantSplit/>
        </w:trPr>
        <w:tc>
          <w:tcPr>
            <w:tcW w:w="27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Nenhuma reposição foi gerada!</w:t>
            </w:r>
          </w:p>
        </w:tc>
        <w:tc>
          <w:tcPr>
            <w:tcW w:w="23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Repor remessa sem lote vencido</w:t>
            </w:r>
          </w:p>
        </w:tc>
        <w:tc>
          <w:tcPr>
            <w:tcW w:w="45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controle_kit_op.aspx.cs:840</w:t>
            </w:r>
          </w:p>
        </w:tc>
      </w:tr>
      <w:tr>
        <w:trPr>
          <w:cantSplit/>
        </w:trPr>
        <w:tc>
          <w:tcPr>
            <w:tcW w:w="27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Erro ao carregar formulário!</w:t>
            </w:r>
          </w:p>
        </w:tc>
        <w:tc>
          <w:tcPr>
            <w:tcW w:w="23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Falha ao abrir o detalhe</w:t>
            </w:r>
          </w:p>
        </w:tc>
        <w:tc>
          <w:tcPr>
            <w:tcW w:w="45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controle_kit_op.aspx.cs:71; controle_kit_lote_op.aspx.cs:73</w:t>
            </w:r>
          </w:p>
        </w:tc>
      </w:tr>
    </w:tbl>
    <w:p>
      <w:pPr>
        <w:spacing w:after="0" w:line="360" w:lineRule="auto"/>
      </w:pP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Estoque – Controle de Kits: Manual do usuário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Estoque – Controle de Kits: Manual do usuário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