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Quarentena de Produto Acabado (RM18):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produto precisa ter entrado pela </w:t>
      </w:r>
      <w:r>
        <w:rPr>
          <w:b/>
          <w:bCs/>
          <w:szCs w:val="20"/>
        </w:rPr>
        <w:t xml:space="preserve">Entrada de Produção</w:t>
      </w:r>
      <w:r>
        <w:rPr>
          <w:szCs w:val="20"/>
        </w:rPr>
        <w:t xml:space="preserve"> e estar em </w:t>
      </w:r>
      <w:r>
        <w:rPr>
          <w:b/>
          <w:bCs/>
          <w:szCs w:val="20"/>
        </w:rPr>
        <w:t xml:space="preserve">quarentena</w:t>
      </w:r>
      <w:r>
        <w:rPr>
          <w:szCs w:val="20"/>
        </w:rPr>
        <w:t xml:space="preserve">, aguardando a liberação do CQ. Lote recebido por nota fiscal não aparece aqui (ele aparece no RM17, se estiver em endereço de quarentena).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precisa estar ligado a um almoxarifado do seu grupo de usuário.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a lista na tela (leitura do código; não testado)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</w:t>
      </w:r>
      <w:r>
        <w:rPr>
          <w:b/>
          <w:bCs/>
          <w:szCs w:val="20"/>
        </w:rPr>
        <w:t xml:space="preserve">Quarentena de Produto Acabado (RM18)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Se quiser, escolha o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, digite o </w:t>
      </w:r>
      <w:r>
        <w:rPr>
          <w:b/>
          <w:bCs/>
          <w:szCs w:val="20"/>
        </w:rPr>
        <w:t xml:space="preserve">Lote fabricante</w:t>
      </w:r>
      <w:r>
        <w:rPr>
          <w:szCs w:val="20"/>
        </w:rPr>
        <w:t xml:space="preserve"> inteiro, parte do </w:t>
      </w:r>
      <w:r>
        <w:rPr>
          <w:b/>
          <w:bCs/>
          <w:szCs w:val="20"/>
        </w:rPr>
        <w:t xml:space="preserve">Cód. item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Período</w:t>
      </w:r>
      <w:r>
        <w:rPr>
          <w:szCs w:val="20"/>
        </w:rPr>
        <w:t xml:space="preserve"> (as duas datas; o filtro olha a data da movimentação de entrada).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</w:t>
      </w:r>
      <w:r>
        <w:rPr>
          <w:b/>
          <w:bCs/>
          <w:szCs w:val="20"/>
        </w:rPr>
        <w:t xml:space="preserve">VISUALIZAR</w:t>
      </w:r>
      <w:r>
        <w:rPr>
          <w:szCs w:val="20"/>
        </w:rPr>
        <w:t xml:space="preserve">. A grade mostra Código, Descrição, UF, Lote, Num. OP, Data mov., Validade, Qtde. entrada, Saldo e Situação.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encontrado, o código tenta mostrar "A pesquisa não retornou nenhum resultado.", mas pode parar com erro (ver Falhas).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Imprimir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</w:t>
      </w:r>
      <w:r>
        <w:rPr>
          <w:b/>
          <w:bCs/>
          <w:szCs w:val="20"/>
        </w:rPr>
        <w:t xml:space="preserve">GERAR RELATÓRIO</w:t>
      </w:r>
      <w:r>
        <w:rPr>
          <w:szCs w:val="20"/>
        </w:rPr>
        <w:t xml:space="preserve">. O PDF abre em outra janela (visto em 22/10/2026, sem filtro). Depois do clique, os filtros e a grade são esvaziados.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Depois de um VISUALIZAR com resultado, </w:t>
      </w: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gera o PDF com a lista que está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filtros e grade.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61"/>
        <w:gridCol w:w="1394"/>
        <w:gridCol w:w="1433"/>
        <w:gridCol w:w="1862"/>
        <w:gridCol w:w="3581"/>
      </w:tblGrid>
      <w:tr>
        <w:trPr>
          <w:tblHeader/>
          <w:cantSplit/>
        </w:trPr>
        <w:tc>
          <w:tcPr>
            <w:tcW w:w="1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"SELECIONE" (todos) mais os grupos de item ativos da empresa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rel_quarentena_item_acabado_ls.aspx:46-47; rel_quarentena_item_acabado_ls.aspx.cs:31-41; dalRelatorio.cs:139-140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FABRICANTE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20 letras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Igualdade exata com o lote do item (COD_LOTE)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rel_quarentena_item_acabado_ls.aspx:51-53; dalRelatorio.cs:145-146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CÓD. ITEM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40 letras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rel_quarentena_item_acabado_ls.aspx:57-59; dalRelatorio.cs:148-149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com calendário e máscara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 a data da movimentação de entrada de produção; só vale com as duas datas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rel_quarentena_item_acabado_ls.aspx:63-96; dalRelatorio.cs:142-143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UF, LOTE, NUM. OP, DATA MOV., VALIDADE, QTDE. ENTRADA, SALDO, SITUAÇÃO; 15 linhas por página</w:t>
            </w:r>
          </w:p>
        </w:tc>
        <w:tc>
          <w:tcPr>
            <w:tcW w:w="3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rel_quarentena_item_acabado_ls.aspx:135-211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campo grava dado. No PDF a coluna de ordem de produção se chama "OPE" (rel_quarentena_item_acabado_ls.aspx.cs:214).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53"/>
        <w:gridCol w:w="1415"/>
        <w:gridCol w:w="3299"/>
        <w:gridCol w:w="3564"/>
      </w:tblGrid>
      <w:tr>
        <w:trPr>
          <w:tblHeader/>
          <w:cantSplit/>
        </w:trPr>
        <w:tc>
          <w:tcPr>
            <w:tcW w:w="13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5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(nasce visível; a rotina que o esconderia está comentada)</w:t>
            </w:r>
          </w:p>
        </w:tc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no banco, ordena por código e mostra a grade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rel_quarentena_item_acabado_ls.aspx:103; rel_quarentena_item_acabado_ls.aspx.cs:43-48; ClassePaiLst.cs:95-100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de novo, abre o PDF em nova janela e </w:t>
            </w:r>
            <w:r>
              <w:rPr>
                <w:sz w:val="18"/>
                <w:b/>
                <w:bCs/>
                <w:szCs w:val="20"/>
              </w:rPr>
              <w:t xml:space="preserve">limpa os filtros e a grade</w:t>
            </w:r>
            <w:r>
              <w:rPr>
                <w:sz w:val="18"/>
                <w:szCs w:val="20"/>
              </w:rPr>
              <w:t xml:space="preserve">; sem registro, mostra "Nenhum registro foi encontrado!"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rel_quarentena_item_acabado_ls.aspx:100; rel_quarentena_item_acabado_ls.aspx.cs:129-134 e 183-264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 e esconde Imprimir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rel_quarentena_item_acabado_ls.aspx.cs:124-148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depois de um VISUALIZAR com resultado</w:t>
            </w:r>
          </w:p>
        </w:tc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PDF com a lista que já está na tela (guardada em ViewState)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rel_quarentena_item_acabado_ls.aspx:227; rel_quarentena_item_acabado_ls.aspx.cs:266-270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do Excel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 para todos</w:t>
            </w:r>
          </w:p>
        </w:tc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aparecesse, redirecionaria para disponibilidade_rel.aspx, que é a página da Disponibilidade (fica na pasta estoque; a partir da pasta relatorios o endereço não a acharia), com o lote no lugar da descrição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rel_quarentena_item_acabado_ls.aspx:109; rel_quarentena_item_acabado_ls.aspx.cs:164-181 e 272-275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Títulos das colunas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resultado</w:t>
            </w:r>
          </w:p>
        </w:tc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Pedem ordenação por coluna (a consulta é refeita a cada clique)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rel_quarentena_item_acabado_ls.aspx.cs:111-124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Paginação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mais de 15 linhas</w:t>
            </w:r>
          </w:p>
        </w:tc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 de página; a ordem escolhida se perde (a consulta é refeita sem ORDER BY)</w:t>
            </w:r>
          </w:p>
        </w:tc>
        <w:tc>
          <w:tcPr>
            <w:tcW w:w="3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rel_quarentena_item_acabado_ls.aspx.cs:150-154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Botões de gravação (Salvar, Incluir, Editar, Excluir): </w:t>
      </w:r>
      <w:r>
        <w:rPr>
          <w:b/>
          <w:bCs/>
          <w:szCs w:val="20"/>
        </w:rPr>
        <w:t xml:space="preserve">não se aplica, relatório de consulta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71"/>
        <w:gridCol w:w="3030"/>
        <w:gridCol w:w="4130"/>
      </w:tblGrid>
      <w:tr>
        <w:trPr>
          <w:tblHeader/>
          <w:cantSplit/>
        </w:trPr>
        <w:tc>
          <w:tcPr>
            <w:tcW w:w="2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0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sem linhas, se a tela chegar até aqui (ver Falhas: antes dela o código pode parar com erro)</w:t>
            </w:r>
          </w:p>
        </w:tc>
        <w:tc>
          <w:tcPr>
            <w:tcW w:w="4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rel_quarentena_item_acabado_ls.aspx.cs:103</w:t>
            </w:r>
          </w:p>
        </w:tc>
      </w:tr>
      <w:tr>
        <w:trPr>
          <w:cantSplit/>
        </w:trPr>
        <w:tc>
          <w:tcPr>
            <w:tcW w:w="2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registro foi encontrado!</w:t>
            </w:r>
          </w:p>
        </w:tc>
        <w:tc>
          <w:tcPr>
            <w:tcW w:w="3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 ou Imprimir sem linhas</w:t>
            </w:r>
          </w:p>
        </w:tc>
        <w:tc>
          <w:tcPr>
            <w:tcW w:w="4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rel_quarentena_item_acabado_ls.aspx.cs:254</w:t>
            </w:r>
          </w:p>
        </w:tc>
      </w:tr>
      <w:tr>
        <w:trPr>
          <w:cantSplit/>
        </w:trPr>
        <w:tc>
          <w:tcPr>
            <w:tcW w:w="2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relatório!</w:t>
            </w:r>
          </w:p>
        </w:tc>
        <w:tc>
          <w:tcPr>
            <w:tcW w:w="3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erro da consulta (a mensagem esconde o motivo)</w:t>
            </w:r>
          </w:p>
        </w:tc>
        <w:tc>
          <w:tcPr>
            <w:tcW w:w="4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bllRelatorio.cs:41-45</w:t>
            </w:r>
          </w:p>
        </w:tc>
      </w:tr>
      <w:tr>
        <w:trPr>
          <w:cantSplit/>
        </w:trPr>
        <w:tc>
          <w:tcPr>
            <w:tcW w:w="2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inicial inválida! / Data final inválida!</w:t>
            </w:r>
          </w:p>
        </w:tc>
        <w:tc>
          <w:tcPr>
            <w:tcW w:w="3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mal preenchida (validador da máscara; leitura do código, não testado)</w:t>
            </w:r>
          </w:p>
        </w:tc>
        <w:tc>
          <w:tcPr>
            <w:tcW w:w="41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rel_quarentena_item_acabado_ls.aspx:63-96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Quarentena de Produto Acabado (RM18):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Quarentena de Produto Acabado (RM18):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