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Demonstrativo de Movimentação de Material (RC07):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Demonstrativo de Movimentação de Material (RC07)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Demonstrativo de Movimentação de Material (RC07), segundo o inventário de telas. </w:t>
      </w:r>
      <w:r>
        <w:rPr>
          <w:b/>
          <w:bCs/>
          <w:szCs w:val="20"/>
        </w:rPr>
        <w:t xml:space="preserve">No script de carga do menu do código entregue a linha desta tela está comentada</w:t>
      </w:r>
      <w:r>
        <w:rPr>
          <w:szCs w:val="20"/>
        </w:rPr>
        <w:t xml:space="preserve"> (dml.sql:1925); ponto para validar se o ambiente de teste a mostra no menu. No alto da tela o sistema escreve "DEMONSTRATIVO DE MOVIMENTAÇÃO DE MATERIAL (RC07)" (relatorio_dmm_lst.aspx:29); o título do PDF é "RC07 - Demonstrativo de Movimentação de Material" (relatorio_dmm_lst.aspx.cs:224). Versão legado (código entregue pelo fornecedor). Documentação de 23/10/2026, feita </w:t>
      </w:r>
      <w:r>
        <w:rPr>
          <w:b/>
          <w:bCs/>
          <w:szCs w:val="20"/>
        </w:rPr>
        <w:t xml:space="preserve">só pela leitura do código</w:t>
      </w:r>
      <w:r>
        <w:rPr>
          <w:szCs w:val="20"/>
        </w:rPr>
        <w:t xml:space="preserve">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Sem fluxo próprio documentado. </w:t>
      </w:r>
      <w:r>
        <w:rPr>
          <w:b/>
          <w:bCs/>
          <w:szCs w:val="20"/>
        </w:rPr>
        <w:t xml:space="preserve">Relatório de consulta: não grava nem altera nada.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nada. Nenhuma rodada (07/10 a 22/10/2026) abriu esta tela; não se sabe se ela aparece no menu, se os números batem com as movimentações nem se o PDF sai. Tudo abaixo é leitura do código. Atenção: existe outra tela com o mesmo código RC07, o "Demonstrativo Financeiro de Movimentação (RC07)" (tela 09 desta pasta, a mesma sigla para dois relatórios diferentes).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Mostra, </w:t>
      </w:r>
      <w:r>
        <w:rPr>
          <w:b/>
          <w:bCs/>
          <w:szCs w:val="20"/>
        </w:rPr>
        <w:t xml:space="preserve">por conta contábil dos itens, o saldo anterior, as entradas, as saídas e o saldo atual de um mês</w:t>
      </w:r>
      <w:r>
        <w:rPr>
          <w:szCs w:val="20"/>
        </w:rPr>
        <w:t xml:space="preserve"> (relatorio_dmm_lst.aspx:106-146; dalRelatorio.cs:338-386). O usuário escolhe o mês e o ano; a tela calcula o primeiro e o último dia do mês (relatorio_dmm_lst.aspx.cs:49-50) e agrupa os movimentos de todos os itens da empresa pela conta contábil cadastrada no item (TBL_ITEM.sql:39).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números são </w:t>
      </w:r>
      <w:r>
        <w:rPr>
          <w:b/>
          <w:bCs/>
          <w:szCs w:val="20"/>
        </w:rPr>
        <w:t xml:space="preserve">quantidades</w:t>
      </w:r>
      <w:r>
        <w:rPr>
          <w:szCs w:val="20"/>
        </w:rPr>
        <w:t xml:space="preserve">, não valores em reais (soma de QTD_MOVIMENTADA); o relatório financeiro correspondente é a tela 09. Dá a grade na tela (VISUALIZAR) e o PDF em A4 em pé, com total (GERAR RELATÓRIO ou Imprimir) (relatorio_dmm_lst.aspx.cs:176-252).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contabilidade e o almoxarifado, para o fechamento mensal por conta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quando precisar reconciliar quantidades (art. 160).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Existem itens cadastrados na empresa; as contas contábeis vêm do cadastro do item (dalRelatorio.cs:385-386).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movimentos precisam ter tipo de movimentação marcado como entrada ou como saída (dalRelatorio.cs:356 e 364 e 376).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abre já com o mês e o ano de hoje (relatorio_dmm_lst.aspx.cs:24-25).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se aplica: relatório de consulta. Nada é gravado (dalRelatorio.cs:338-430 só lê). A tela produz: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grade</w:t>
      </w:r>
      <w:r>
        <w:rPr>
          <w:szCs w:val="20"/>
        </w:rPr>
        <w:t xml:space="preserve"> na própria tela (relatorio_dmm_lst.aspx:95-150).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</w:t>
      </w:r>
      <w:r>
        <w:rPr>
          <w:b/>
          <w:bCs/>
          <w:szCs w:val="20"/>
        </w:rPr>
        <w:t xml:space="preserve">PDF</w:t>
      </w:r>
      <w:r>
        <w:rPr>
          <w:szCs w:val="20"/>
        </w:rPr>
        <w:t xml:space="preserve"> em A4 em pé, numa pasta do servidor (</w:t>
      </w:r>
      <w:r>
        <w:rPr>
          <w:szCs w:val="20"/>
        </w:rPr>
        <w:t xml:space="preserve">estoque/tmp</w:t>
      </w:r>
      <w:r>
        <w:rPr>
          <w:szCs w:val="20"/>
        </w:rPr>
        <w:t xml:space="preserve">), nome aleatório, aberto em nova janela (relatorio_dmm_lst.aspx.cs:218-240; Relatorio.cs:250). O código não apaga esses arquivos.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do Excel está escondido (relatorio_dmm_lst.aspx:88) e o código dele aponta para </w:t>
      </w:r>
      <w:r>
        <w:rPr>
          <w:szCs w:val="20"/>
        </w:rPr>
        <w:t xml:space="preserve">relatorio_enderecos_rel.aspx</w:t>
      </w:r>
      <w:r>
        <w:rPr>
          <w:szCs w:val="20"/>
        </w:rPr>
        <w:t xml:space="preserve"> (relatorio_dmm_lst.aspx.cs:162), página que não existe no código do Estoque entregue.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do GERAR RELATÓRIO a tela limpa a grade e volta mês e ano para os de hoje (relatorio_dmm_lst.aspx.cs:127-144).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LaboSys_UI/relatorios/relatorio_dmm_lst.aspx e 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de apoio: LaboSys_BLL/bllRelatorio.cs (cada consulta fica dentro de um bloco que troca qualquer erro por "Erro ao gerar o relatório!"), LaboSys_BLL/Relatorio.cs (gera o PDF e o cabeçalho e o rodapé), LaboSys_BLL/bllItemGrupo.cs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LaboSys_DAL/dalRelatorio.cs (método relDMM, linhas 338-430)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Hsolutions.Estoque.DB/Tables/TBL_MOVIMENTACAO.sql, TBL_MOVIMENTACAO_ITEM.sql, TBL_TIPO_MOVIMENTACAO (cargas em dml.sql:449-585), TBL_ITEM.sql (CONTA_CONTABIL)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do menu: Hsolutions.Estoque.DB/dml.sql:1925 (linha comentada)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relatório mensal de quantidades por conta contábil, que deveria fechar com o estoque; pelo código, tem provável erro de sinal no saldo atual e deixa de fora o consumo e o inventário.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reconciliação das quantidades (art. 160) pede que o que entrou, saiu e sobrou feche com o estoque. O RC07 monta esse fechamento por conta contábil, mês a mês (dalRelatorio.cs:338-386).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mostra duas fragilidades de conta: a soma das saídas é negativa e entra com "menos" no saldo atual (dalRelatorio.cs:343-347 e 373-383), e só entram tipos de movimentação com indicador de entrada ou saída, o que deixa de fora o atendimento de solicitação, o inventário e o ajuste (dml.sql:449-585). Nenhuma das duas foi confirmada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Contabilidade e custos:</w:t>
      </w:r>
      <w:r>
        <w:rPr>
          <w:szCs w:val="20"/>
        </w:rPr>
        <w:t xml:space="preserve"> usam o fechamento por conta; o relatório financeiro (tela 09) é o de valores.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usa a reconciliação para detectar saída sem registro; se o relatório não fecha, a discrepância some do radar.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os saldos das Disponibilidades vêm do gatilho das movimentações; este relatório recalcula de outro jeito e pode divergir.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pode pedir o fechamento mensal de um insumo; este relatório não mostra o item.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Nenhum: a tela nunca foi testada.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aponta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Provável erro de sinal no Saldo atual.</w:t>
      </w:r>
      <w:r>
        <w:rPr>
          <w:szCs w:val="20"/>
        </w:rPr>
        <w:t xml:space="preserve"> O cálculo das saídas multiplica por -1 (dalRelatorio.cs:373 e 383: sinal negativo para SAIDA = 1) e o saldo atual faz "saldo anterior + entradas − saídas" (dalRelatorio.cs:343-347). Subtrair um número negativo soma. O saldo anterior, calculado com sinal, fica certo; o saldo atual de um mês deixaria de bater com o saldo anterior do mês seguinte (CT-EST-REL04-02 e 03). Leitura do SQL, a confirmar com dados.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Tipos de movimentação que ficam de fora.</w:t>
      </w:r>
      <w:r>
        <w:rPr>
          <w:szCs w:val="20"/>
        </w:rPr>
        <w:t xml:space="preserve"> O relatório só soma tipos com indicador de entrada ou saída (dalRelatorio.cs:356 e 364 e 376). Na carga do banco, Atendimento de Solicitação (por onde sai o material para a produção e para clientes), Inventário, Ajuste, Transferência e Movimentação de Quarentena têm os dois indicadores zerados (dml.sql:449-585). Se a carga do banco de teste for igual, o relatório não registra consumo nem ajuste de inventário e não fecha com o estoque (CT-EST-REL04-05).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Dia final do mês perde movimento.</w:t>
      </w:r>
      <w:r>
        <w:rPr>
          <w:szCs w:val="20"/>
        </w:rPr>
        <w:t xml:space="preserve"> </w:t>
      </w:r>
      <w:r>
        <w:rPr>
          <w:szCs w:val="20"/>
        </w:rPr>
        <w:t xml:space="preserve">&lt;= @DATA_FIM</w:t>
      </w:r>
      <w:r>
        <w:rPr>
          <w:szCs w:val="20"/>
        </w:rPr>
        <w:t xml:space="preserve"> com o último dia às 00:00 deixa de fora o que foi feito nesse dia (dalRelatorio.cs:368 e 381; DATA_MOV_ITEM é data e hora) (CT-EST-REL04-04).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de conta contábil falso.</w:t>
      </w:r>
      <w:r>
        <w:rPr>
          <w:szCs w:val="20"/>
        </w:rPr>
        <w:t xml:space="preserve"> O campo existe, não filtra e é impresso no PDF como se filtrasse (relatorio_dmm_lst.aspx.cs:228-229; dalRelatorio.cs:388-410) (CT-EST-REL04-06).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Soma de unidades diferentes.</w:t>
      </w:r>
      <w:r>
        <w:rPr>
          <w:szCs w:val="20"/>
        </w:rPr>
        <w:t xml:space="preserve"> Quantidades em quilo, litro e unidade são somadas numa mesma conta (CT-EST-REL04-07).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filtro de grupo do usuário</w:t>
      </w:r>
      <w:r>
        <w:rPr>
          <w:szCs w:val="20"/>
        </w:rPr>
        <w:t xml:space="preserve"> (o trecho está comentado): o usuário vê todas as contas da empresa, independentemente dos almoxarifados do seu grupo.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Movimento ou item excluído conta.</w:t>
      </w:r>
      <w:r>
        <w:rPr>
          <w:szCs w:val="20"/>
        </w:rPr>
        <w:t xml:space="preserve"> A consulta não confere a lixeira de item nem de movimentação (dalRelatorio.cs:338-386).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Datas como texto.</w:t>
      </w:r>
      <w:r>
        <w:rPr>
          <w:szCs w:val="20"/>
        </w:rPr>
        <w:t xml:space="preserve"> O formato dd/MM/aaaa depende da língua do banco: se for inglês, 01/10 vira 10 de janeiro (CT-EST-REL04-09).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Ano inválido não tratado.</w:t>
      </w:r>
      <w:r>
        <w:rPr>
          <w:szCs w:val="20"/>
        </w:rPr>
        <w:t xml:space="preserve"> Letras coladas no campo ou ano "0000" geram erro (FormatException sem tratamento, ou mensagem técnica do .NET) (relatorio_dmm_lst.aspx.cs:46-50 e 101-105) (CT-EST-REL04-08).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Ordenação sem efeito</w:t>
      </w:r>
      <w:r>
        <w:rPr>
          <w:szCs w:val="20"/>
        </w:rPr>
        <w:t xml:space="preserve"> (relatorio_dmm_lst.aspx:106; dalRelatorio.cs:338-343).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PDF com mês em número</w:t>
      </w:r>
      <w:r>
        <w:rPr>
          <w:szCs w:val="20"/>
        </w:rPr>
        <w:t xml:space="preserve"> (relatorio_dmm_lst.aspx.cs:231) e </w:t>
      </w:r>
      <w:r>
        <w:rPr>
          <w:b/>
          <w:bCs/>
          <w:szCs w:val="20"/>
        </w:rPr>
        <w:t xml:space="preserve">GERAR RELATÓRIO volta mês e ano para os de hoje</w:t>
      </w:r>
      <w:r>
        <w:rPr>
          <w:szCs w:val="20"/>
        </w:rPr>
        <w:t xml:space="preserve"> (relatorio_dmm_lst.aspx.cs:131 e 137-138).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 fora do menu no script de carga</w:t>
      </w:r>
      <w:r>
        <w:rPr>
          <w:szCs w:val="20"/>
        </w:rPr>
        <w:t xml:space="preserve"> (dml.sql:1925) e </w:t>
      </w:r>
      <w:r>
        <w:rPr>
          <w:b/>
          <w:bCs/>
          <w:szCs w:val="20"/>
        </w:rPr>
        <w:t xml:space="preserve">código RC07 repetido</w:t>
      </w:r>
      <w:r>
        <w:rPr>
          <w:szCs w:val="20"/>
        </w:rPr>
        <w:t xml:space="preserve"> com o relatório financeiro (tela 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Excel escondido e mal ligado</w:t>
      </w:r>
      <w:r>
        <w:rPr>
          <w:szCs w:val="20"/>
        </w:rPr>
        <w:t xml:space="preserve"> a página inexistente (relatorio_dmm_lst.aspx.cs:162).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teste ainda não viu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Tudo. Nenhuma tela real foi aberta; é preciso confirmar se o menu a mostra, se a lista e o PDF abrem e, principalmente, se os números fecham com a Disponibilidade.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"Não testada" e "sem fluxo documentado"; esta página confirma as duas coisas. Não há divergência com teste, porque não houve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lista a tela no Menu Relatórios; o script de carga do menu entregue tem a linha comentada (dml.sql:1925). Ponto para validar se o ambiente de teste a mostra.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sigla RC07 identifica dois relatórios no código: este (por conta contábil, quantidades) e o "Demonstrativo Financeiro de Movimentação" (tela 09; VisualizaRelatorio.aspx.cs:249-276). O relatório financeiro é o que o nome "demonstrativo" sugere; este mostra quantidades.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de Excel aponta para </w:t>
      </w:r>
      <w:r>
        <w:rPr>
          <w:szCs w:val="20"/>
        </w:rPr>
        <w:t xml:space="preserve">relatorio_enderecos_rel.aspx</w:t>
      </w:r>
      <w:r>
        <w:rPr>
          <w:szCs w:val="20"/>
        </w:rPr>
        <w:t xml:space="preserve">, que não existe no código do Estoque entregue (relatorio_dmm_lst.aspx.cs:162).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"Conta contábil" existe e é impresso como filtro, mas não filtra; o manual do Estoque ainda não descreve 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identificador "611" (relatorio_dmm_lst.aspx.cs:16) e a base das listas do Estoque. A base lê as funções que o usuário tem para esta tela (consultar, incluir, alterar, excluir, imprimir ou exportar, consultar log) e só liga ou desliga botões (ClassePaiLst.cs:130-239). Como o VISUALIZAR já nasce visível e a linha que o esconderia está comentada (ClassePaiLst.cs:95-100), a função de consultar não muda nada na tela; o Excel nasce escondido e nenhum código o liga (ClassePaiLst.cs:209-219). O script de carga do menu marca incluir, alterar, excluir, imprimir e ver log como "N" para esta tela (dml.sql:1925 (linha comentada)). Leitura do código, a confirmar (CT-EST-REL04-S1).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(ClassePaiLst.cs:69-81). Quem digita o endereço do relatório abre a página, tenha ou não a função. SEG-EST-03; DV-EST-008 (Alta, confirmado em outras telas do Estoque; </w:t>
      </w:r>
      <w:r>
        <w:rPr>
          <w:b/>
          <w:bCs/>
          <w:szCs w:val="20"/>
        </w:rPr>
        <w:t xml:space="preserve">não testado nesta tela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filtra só pela empresa da sessão (dalRelatorio.cs:385). Ao contrário dos outros relatórios desta pasta, o trecho que filtraria pelos itens dos almoxarifados do grupo do usuário está comentado (dalRelatorio.cs:388-410): todo usuário que abrir a tela vê as contas de toda a empresa; a conferir (CT-EST-REL04-12).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PDF é gravado em </w:t>
      </w:r>
      <w:r>
        <w:rPr>
          <w:szCs w:val="20"/>
        </w:rPr>
        <w:t xml:space="preserve">estoque/tmp</w:t>
      </w:r>
      <w:r>
        <w:rPr>
          <w:szCs w:val="20"/>
        </w:rPr>
        <w:t xml:space="preserve"> com um nome aleatório (Relatorio.cs:250) e o código não o apaga. Quem conhecer o endereço do arquivo o abre sem passar pela tela.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teste de acesso pelo endereço (CT-EST-045 e 065) foi feito na Movimentação de Material.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valores de data vão como parâmetros, e o mês e o ano passam por conversão para número; o texto do campo Conta contábil não chega à consulta (dalRelatorio.cs:388-410). Não foi achada junção de texto digitado ao comando, exceto a empresa da sessão (dalRelatorio.cs:385). SEG-EST-02; a confirmar (CT-EST-REL04-09). As datas passam por conversão antes de entrar no comando e o grupo vem de uma lista; a coluna de ordenação vem do título clicado.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Letras coladas no campo Ano geram erro sem tratamento (relatorio_dmm_lst.aspx.cs:49-50), que pode chegar ao usuário como página de erro com detalhes técnicos (SEG-EST-13; DV-EST-052 e DV-EST-067 em outras telas).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registra quem consultou, quando e com quais filtros; o PDF não leva o nome de quem emitiu.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Demonstrativo de Movimentação de Material (RC07):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Demonstrativo de Movimentação de Material (RC07):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