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 - Relatório: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só deixa usar matéria-prima liberada pelo Controle de Qualidade e dentro da data de reteste; a agenda de reanálise é a ferramenta que dá essa visão, mas nunca listou um lote em teste, não imprime a data de reanálise, não recorta por grupo e deixa qualquer usuário gerá-la. Situação geral: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(leitura do código; um teste de tela só da recusa do período em branco; a lista de mesma consulta falhou em todas as rodadas).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1"/>
        <w:gridCol w:w="1209"/>
        <w:gridCol w:w="4909"/>
        <w:gridCol w:w="1172"/>
      </w:tblGrid>
      <w:tr>
        <w:trPr>
          <w:tblHeader/>
          <w:cantSplit/>
        </w:trPr>
        <w:tc>
          <w:tcPr>
            <w:tcW w:w="2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dos lotes pela data de reanálise é a única proteção contra o uso de lote com reanálise vencida, porque a regra que tiraria o lote do disponível está desligada (VW_SALDO_ITEM_LOTE_ENDERECO.sql:26-31). A lista da tela 25, que usa a mesma consulta, veio vazia em todas as rodadas (DV-EST-041, Média; DV-EST-043, Alta; CT-EST-055 e 058, bloqueados); este relatório não imprime a data de reanálise e ainda não foi gerado com um período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item, lote, validade e saldo; não mostra a data de reanálise, se já está em reanálise, nem quem emitiu, e a emissão não é registrada (dalRelatorio.cs:3521-3530; RPT_AGENDA_REANALISE.rdlc)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"intervalo e formato de datas válidos"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datas são obrigatórias e o servidor recusa a falta de uma delas ("Período informado inválido!", CT-EST-063, 22/10/2026). Período invertido e data que o servidor não entende não têm mensagem clara; o período vai um dia além da data final (dalItemLote.cs:1511)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sai em outra janela, com cabeçalho, período e "Emitido em"; a data deve sair em formato americano como nos relatórios de kit (DV-EST-057). Faltam a data de reanálise, o fabricante e o fornecedor, que a consulta traz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 e o relatório não recorta por grupo de usuário (dalRelatorio.cs:3513). DV-EST-008 (Alta) foi confirmado na </w:t>
            </w:r>
            <w:r>
              <w:rPr>
                <w:sz w:val="18"/>
                <w:b/>
                <w:bCs/>
                <w:szCs w:val="20"/>
              </w:rPr>
              <w:t xml:space="preserve">lista</w:t>
            </w:r>
            <w:r>
              <w:rPr>
                <w:sz w:val="18"/>
                <w:szCs w:val="20"/>
              </w:rPr>
              <w:t xml:space="preserve"> da Agenda de Reanálise (CT-EST-065, 13/10/2026); neste relatório é leitura do código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falta de uma data tem mensagem clara; qualquer falha da consulta vira página de erro do servidor sem dizer o que corrigir (bllRelatorio.cs:814). O relatório vazio não diz que não há resultados</w:t>
            </w:r>
          </w:p>
        </w:tc>
        <w:tc>
          <w:tcPr>
            <w:tcW w:w="1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lotes chegaram à data de reanálise neste mês? O sistema responde? Não em teste: a lista de mesma consulta veio vazia em todas as rodadas. 2. O sistema impede o uso de lote com reanálise vencida? Não: a regra está desligada na visão de saldo; só a agenda protege. 3. O relatório mostra a data de reanálise de cada lote? Não: é lida e não impressa. 4. A validade impressa é a vigente? Não: é a original, sem a revalidação. 5. Quem emitiu o relatório e quando? Não: a emissão não é registrada. 6. Qualquer pessoa pode imprimir a agenda de todos os itens? Sim, pelo código (DV-EST-008; sem recorte por grupo).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a data de reanálise, se o lote já está em reanálise, o fabricante e o fornecedor (RN-EST-REL23-006).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Descobrir e corrigir por que a consulta não lista lote em teste (DV-EST-041; tela 25, CT-EST-E25-01).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a validade vigente, com a revalidação (RN-EST-REL23-007).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Reativar a regra que tira do disponível o lote com reanálise vencida (art. 189; CT-EST-058).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Cuidar do período: mesma regra de datas da lista, sem o dia a mais, com mensagem para data inválida e período invertido (RN-EST-REL23-004).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o recorte por grupo de usuário e conferir a função na página e na janela do relatório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emitiu e quando; 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pede, entre as funções, "Saídas (ex.: relatórios);", "Segurança incluindo controle de acesso;" e "Mensagens de erro inequívocas." e, nos dados, o "intervalo e formato de datas válidos". Nesta tela a recusa do período em branco é clara, mas o período vai um dia além do fim, o relatório não imprime a data de reanálise e a segurança é visual (DV-EST-008, Alta, confirmado na lista).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 - Relatório: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 - Relatório: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