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do módulo (seções 2 e 5); a situação aqui vem do teste. As regras RN-CQ-L03-nnn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"Validada" quer dizer que o teste confirmou que o sistema faz isso, mesmo quando é uma falha.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9"/>
        <w:gridCol w:w="2715"/>
        <w:gridCol w:w="3223"/>
        <w:gridCol w:w="2084"/>
      </w:tblGrid>
      <w:tr>
        <w:trPr>
          <w:tblHeader/>
          <w:cantSplit/>
        </w:trPr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RN-CQ-034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 e material, a análise só abre depois que o Estoque separou a amostra.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AnaliseProgramadaController.cs:205-222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CT-CQ-008, 23/10/2026; reconfirmada em CT-CQ-R2-B-SEP, 29/10/2026 (sem separação confirmada no Estoque a digitação foi recusada; depois de confirmadas as separações 00089 e 00090 a digitação abriu)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RN-CQ-035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tela: pelo menos um ensaio preenchido; data do teste não futura; faixa exige número; conformidade, 1 ou 2; fora da faixa exige só observação. A gravação não repete essas conferências.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AnaliseProgramadaController.cs:263-356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observação exigida (CT-CQ-009, 23/10/2026; CT-EST-202, 12/10/2026); as outras conferências não foram vistas uma a uma; a gravação sem passar pela tela não foi testada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RN-CQ-036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passa a Liberar laudo quando todos os ensaios têm referência, data e resultado; antes disso continua Pendente de digitação.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ConfirmarAnaliseProgramadaService.cs:12-42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matéria-prima e produto seguiram para o laudo (CT-CQ-010 a 014, 23/10/2026; de novo nas análises das solicitações 109/26 e 110/26, teor 100 e aspecto conforme, CT-CQ-R2-01 e R2-03, 29 e 30/10/2026); em ambiente, o resultado não foi gravado (CT-CQ-N-37, DV-CQ-009)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RN-CQ-037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usuário vê só as análises programadas para ele; a gravação não confere se quem digita é o analista programado.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AnaliseProgramadaController.cs:93-99 e 735; AnaliseProgramada.js:134 e 152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analista físico-químico viu só as dele (CT-CQ-073, 23/10/2026); a gravação por outro usuário foi aceita (DV-CQ-035, detalhe na seção de segurança). Na Fase B (CT-CQ-R2-B-EMIT, 29/10/2026) o administrador digitou uma análise programada para outro responsável (TESTE ANALISTA FQ CQ) e ficou gravado como analista, não o responsável programado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RN-CQ-038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Ensaios podem ser incluídos e excluídos com justificativa; só quem criou o ensaio pode excluí-lo; fica no histórico.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AnaliseProgramadaController.cs:860-983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incluiu ou excluiu ensaio avulso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RN-CQ-039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por ensaio a especificação, os limites, a unidade, a referência e o padrão, o resultado, a data e a observação; não guarda equipamento nem cálculo; quem digitou fica como "último a alterar".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Dom/Analise/AnaliseItem.cs:20-39; TBL_ANALISE_ITEM.sql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grade da tela tem as mesmas colunas (sem equipamento nem cálculo); a leitura do banco não foi feita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RN-CQ-066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recebe cópia das regras padrão ativas na abertura; mudar a regra depois não muda as análises abertas.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AnaliseProgramadaController.cs:540-608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(ver tela 1)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RN-CQ-113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não esperam a separação de amostra no Estoque.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AnaliseProgramadaController.cs:205-223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análise de ambiente 024/26 abriu para digitação sem a mensagem de separação (CT-CQ-N-37, 23/10/2026); a de água abriu em 03/11/2026 (022/26), depois do ajuste do DBA no ambiente, mas sem ensaios cadastrados para a regra e com o resultado sem gravar (DV-CQ-009)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RN-CQ-114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boletim de ambiente traz quatro condições da sala fixas, sempre "não corresponde".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ObterRelatorioAnaliseService.cs:328-347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as condições saíram em branco para preencher à mão (CT-CQ-065, 23/10/2026)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RN-CQ-L03-001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ensaios de produto e material usam o programa AnaliseItemMaterial.js, que envia ao servidor a marca "editado" de cada ensaio; os de água e ambiente usam AnaliseItem.js, que </w:t>
            </w:r>
            <w:r>
              <w:rPr>
                <w:sz w:val="18"/>
                <w:b/>
                <w:bCs/>
                <w:szCs w:val="20"/>
              </w:rPr>
              <w:t xml:space="preserve">não envia</w:t>
            </w:r>
            <w:r>
              <w:rPr>
                <w:sz w:val="18"/>
                <w:szCs w:val="20"/>
              </w:rPr>
              <w:t xml:space="preserve"> essa marca. O servidor só confere e grava ensaios marcados como editados.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AnaliseItemMaterial.js:56-80 e 129; AnaliseItem.js:24-43 e 82-98; AnaliseProgramadaController.cs:290 e 390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causa provável do DV-CQ-009 (CT-CQ-N-37, 23/10/2026, Falhou); a confirmar com o desenvolvimento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RN-CQ-L03-002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do ensaio (referência, data, resultado e analista) só abrem depois do lápis do ensaio.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AnaliseItemMaterial.js:87-138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em ambiente a rodada 2 não conseguiu liberar os campos por automação (CT-CQ-R2-AC-12, 28/10/2026); em produto e matéria-prima o administrador digitou teor e aspecto sem relato de falha (CT-CQ-R2-01 e R2-03, 29 e 30/10/2026; se foi pelo lápis do ensaio, ponto para validar)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RN-CQ-L03-003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é comparado com os limites da </w:t>
            </w:r>
            <w:r>
              <w:rPr>
                <w:sz w:val="18"/>
                <w:b/>
                <w:bCs/>
                <w:szCs w:val="20"/>
              </w:rPr>
              <w:t xml:space="preserve">regra atual</w:t>
            </w:r>
            <w:r>
              <w:rPr>
                <w:sz w:val="18"/>
                <w:szCs w:val="20"/>
              </w:rPr>
              <w:t xml:space="preserve"> (quando ela ainda existe) e não com os limites copiados para a análise.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AnaliseProgramadaController.cs:299-309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só difere se a regra mudar depois da abertura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RN-CQ-L03-004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conformidade já vem como CONFORME; quem salva sem mexer registra "conforme".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_GridAnaliseItemResultado.cshtml:111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DV-EST-038 (Estoque, 12/10/2026) e descoberta 4 da rodada 1 (23/10/2026)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RN-CQ-L03-005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zero ensaios, "todos os ensaios preenchidos" é verdade (0 igual a 0); só a tela recusa salvar sem ensaio.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ConfirmarAnaliseProgramadaService.cs:41; AnaliseProgramadaController.cs:271-272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recusa da tela foi vista na análise sem regra (28/10/2026); a gravação sem passar pela tela não foi testada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RN-CQ-L03-006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analista registrado no ensaio é quem salvou (usuário de atualização); o nome digitado no campo Analista não é usado. Mudar só a data do teste não conta como alteração; o valor final também não entra na comparação.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AnaliseProgramadaController.cs:392-405; AnaliseLaudoController.cs:462-463 e 478-497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quem digitou ficou gravado como analista, não o responsável programado (CT-CQ-R2-B-EMIT, 29/10/2026). A troca só da data do teste e o campo Analista digitado seguem sem teste (CT-CQ-L03-07)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RN-CQ-L03-007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no histórico da análise com a justificativa fixa "." e, nos ensaios alterados, com a justificativa fixa "confirmação de análise programada.".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AnaliseProgramadaController.cs:405 e 422-426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RN-CQ-L03-008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de uma análise sem ensaios copia antes as regras padrão para ela.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AnaliseProgramadaController.cs:443-459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caso CT-CQ-L03-12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RN-CQ-L03-009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não oferece "Laudo liberado", mas a lista sem filtro mostra análises em qualquer situação.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ObterSituacoesParaAnaliseService.cs:27-33; AnaliseLaudoRepository.cs:524-533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CT-CQ-F-14, 23/10/2026 (ver Divergências)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RN-CQ-L03-010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ambiente, a tela mostra o grau microbiológico no lugar do grau do ar e o grau do ar no lugar do microbiológico (os dois nomes estão trocados na leitura).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AnaliseProgramadaController.cs:697-698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não conferida em tela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RN-CQ-L03-011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Responsável da análise só abrem para edição quando a página é aberta pela Visão Administrador.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AnaliseProgramadaConfirmar.js:21-26; AnaliseProgramadaController.cs:194-197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(ver tela 4)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RN-CQ-L03-012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digitada e salva com todos os ensaios preenchidos, a tela abre só para leitura (campos desabilitados, sem Salvar Registro): o resultado não pode ser regravado.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ConfirmarAnaliseProgramadaService.cs:22-25; AnaliseProgramadaController.cs:513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CT-CQ-R2-B-DIG, 29/10/2026. Consequência registrada: quem digita fica como analista e, pela regra de que quem digitou não aprova, não pode emitir o laudo (CT-CQ-R2-B-EMIT)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RN-CQ-L03-013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Imprimir da lista de análises abre o boletim da análise (PDF com cabeçalho, número do laudo, ensaios e resultados, e linha em branco "Chefe da Seção de Controle de Qualidade / Data" para assinar). A data e a hora de impressão saem em formato americano ("10/30/2026 2:33:07 AM").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ObterRelatorioAnaliseService.cs; HSolutions.CQ.Reports/Analise/AnaliseProgramada/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CT-CQ-R2-REL-03 e REL-10, 30/10/2026 (boletim da 012/26); com falha de formato (DV-CQ-025)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RN-CQ-L03-014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boletim de ambiente, data da exposição, ambiente avaliado, método, tempo, meios de cultura e condições da sala saem em branco, para preencher à mão.</w:t>
            </w:r>
          </w:p>
        </w:tc>
        <w:tc>
          <w:tcPr>
            <w:tcW w:w="3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ObterRelatorioAnaliseService.cs:328-347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CT-CQ-R2-REL-03b, 30/10/2026 (boletim da 024/26); confirma a contradição do RN-CQ-114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 D em 28/10/2026; Fases B, E, F e G em 29 e 30/10/2026).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6.1, 6.4 e 9). Os casos CT-CQ-L03-nn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3"/>
        <w:gridCol w:w="2579"/>
        <w:gridCol w:w="4909"/>
      </w:tblGrid>
      <w:tr>
        <w:trPr>
          <w:tblHeader/>
          <w:cantSplit/>
        </w:trPr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CT-CQ-008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análise de material antes de o Estoque separar a amostra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"Solicitação referente a amostra aguardando pesagem/separação."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CT-CQ-009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faixa sem observação; depois com observação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recusa e depois aceita; nenhuma investigação é aberta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CT-CQ-073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Analista abre a lista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o analista físico-químico viu só as dele (017/26 e 018/26); o microbiológico, nenhuma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de ambiente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imprime, mas dados da coleta e resultado em branco (DV-CQ-009 e DV-CQ-025)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CT-CQ-N-37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resultado em ambiente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(DV-CQ-009, Alta): "Alteração efetuada com sucesso." e resultados não gravados </w:t>
            </w:r>
            <w:r>
              <w:rPr>
                <w:sz w:val="18"/>
                <w:b/>
                <w:bCs/>
                <w:szCs w:val="20"/>
              </w:rPr>
              <w:t xml:space="preserve">Água, 03/11/2026: Falhou</w:t>
            </w:r>
            <w:r>
              <w:rPr>
                <w:sz w:val="18"/>
                <w:szCs w:val="20"/>
              </w:rPr>
              <w:t xml:space="preserve"> (022/26, resultado </w:t>
            </w:r>
            <w:r>
              <w:rPr>
                <w:sz w:val="18"/>
                <w:szCs w:val="20"/>
              </w:rPr>
              <w:t xml:space="preserve">150</w:t>
            </w:r>
            <w:r>
              <w:rPr>
                <w:sz w:val="18"/>
                <w:szCs w:val="20"/>
              </w:rPr>
              <w:t xml:space="preserve"> não gravou; "Ocorreu um erro inesperado."; DV-CQ-009 confirmado também na água)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CT-CQ-F-22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 (DV-CQ-025)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de água com resultado não conforme (digitação da análise de água)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(DV-CQ-008). </w:t>
            </w:r>
            <w:r>
              <w:rPr>
                <w:sz w:val="18"/>
                <w:b/>
                <w:bCs/>
                <w:szCs w:val="20"/>
              </w:rPr>
              <w:t xml:space="preserve">03/11/2026: continua bloqueado, agora pelo DV-CQ-009</w:t>
            </w:r>
            <w:r>
              <w:rPr>
                <w:sz w:val="18"/>
                <w:szCs w:val="20"/>
              </w:rPr>
              <w:t xml:space="preserve">: a análise de água (022/26) chega à digitação, mas o resultado não grava, então não há laudo de água para decidir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nas listas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análise 024/26 pelo perfil só de consulta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(DV-CQ-035, Alta; detalhe na seção de segurança)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faixa exige observação (pelo Estoque)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 (rodada 3 do Estoque, </w:t>
            </w:r>
            <w:r>
              <w:rPr>
                <w:sz w:val="18"/>
                <w:szCs w:val="20"/>
              </w:rPr>
              <w:t xml:space="preserve">3.estoque/execucao/2026-10-12/resultado.md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CT-CQ-R2-B-SEP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sem a separação confirmada no Estoque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29/10/2026: "Solicitação referente a amostra aguardando pesagem/separação."; confirmadas 00089 e 00090, a digitação abriu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CT-CQ-R2-B-DIG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análise depois de digitada e salva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29/10/2026: campos desabilitados e sem Salvar; não dá para regravar o resultado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 e R2-03 (parte da digitação)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 análises das solicitações 109/26 e 110/26 (teor 100, aspecto conforme)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 e 30/10/2026: seguiram para Liberar laudo e laudo emitido; a falha da cadeia está no Estoque (DV-EST-171)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CT-CQ-R2-B-EMIT (parte da digitação)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digitou, como fica gravado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29/10/2026: o administrador ficou como analista, não o responsável programado (TESTE ANALISTA FQ CQ)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CT-CQ-R2-REL-03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Boletim de produto/material (012/26)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dados corretos e linha de assinatura em branco; data e hora de impressão em formato americano (DV-CQ-025); captura </w:t>
            </w:r>
            <w:r>
              <w:rPr>
                <w:sz w:val="18"/>
                <w:szCs w:val="20"/>
              </w:rPr>
              <w:t xml:space="preserve">E-03-boletim-012-26.pdf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CT-CQ-R2-REL-03b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Boletim de ambiente (024/26)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cabeçalho correto; data da exposição, ambiente, método, tempo, meios de cultura e condições da sala em branco (DV-CQ-025, DV-CQ-009); </w:t>
            </w:r>
            <w:r>
              <w:rPr>
                <w:sz w:val="18"/>
                <w:szCs w:val="20"/>
              </w:rPr>
              <w:t xml:space="preserve">E-03-boletim-024-26-ambiente.pdf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CT-CQ-R2-REL-10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na lista de análises programadas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abre o boletim da análise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17 linhas, 7 passaram, 6 passaram com ressalva, 2 falharam e 1 ficou bloqueada (CT-CQ-066). Sem tela aberta pelo perfil de consulta além do que a Fase D registrou.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análise de matéria-prima com dois ensaios (um de intervalo e um de conformidade) programada para o analista de teste; análise de ambiente com ensaio de conformidade; usuário com e sem a função de analista.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3"/>
        <w:gridCol w:w="1362"/>
        <w:gridCol w:w="3120"/>
        <w:gridCol w:w="3476"/>
      </w:tblGrid>
      <w:tr>
        <w:trPr>
          <w:tblHeader/>
          <w:cantSplit/>
        </w:trPr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CT-CQ-L03-01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aos poucos: preencher só um dos dois ensaios e salvar; depois o outro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continua Pendente de digitação e depois vai para Liberar laudo (RN-CQ-036)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CT-CQ-L03-02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Reteste do DV-CQ-009: em ambiente, clicar no lápis do ensaio, digitar referência, data e resultado, salvar e reabrir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resultado fica gravado; registrar o que gravou (RN-CQ-L03-001) </w:t>
            </w:r>
            <w:r>
              <w:rPr>
                <w:sz w:val="18"/>
                <w:b/>
                <w:bCs/>
                <w:szCs w:val="20"/>
              </w:rPr>
              <w:t xml:space="preserve">Reteste da água, 03/11/2026: Falhou</w:t>
            </w:r>
            <w:r>
              <w:rPr>
                <w:sz w:val="18"/>
                <w:szCs w:val="20"/>
              </w:rPr>
              <w:t xml:space="preserve"> (022/26, o resultado não gravou, DV-CQ-009); em ambiente o reteste não foi repetido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CT-CQ-L03-03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"99,5", "99.5", "abc" e vazio em ensaio de intervalo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aceito nas duas formas ou recusa clara; "abc": "Valor do Resultado inválido para o tipo INTERVALO."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CT-CQ-L03-04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 de conformidade: salvar sem mexer no resultado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grava CONFORME (RN-CQ-L03-004; DV-EST-038)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CT-CQ-L03-05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teste de hoje, de ontem, futura e anterior à criação da solicitação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Futura: "A Data do Teste é inválida para: &lt;nome&gt;."; anterior à criação: "A Data de Início é inválida."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CT-CQ-L03-06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salvar, abrir o histórico da análise e de cada ensaio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valor antigo, novo, usuário e justificativa; registrar a justificativa fixa (RN-CQ-L03-007)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CT-CQ-L03-07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ensaio com o analista A, escolhendo no campo Analista o nome de B; depois alterar só a data do teste com A; tentar aprovar o laudo com A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aparece como analista e se a aprovação por A é recusada (RN-CQ-L03-006; RN-CQ-040)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CT-CQ-L03-08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ensaio avulso com justificativa e excluí-lo com o mesmo usuário e com outro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exclusão no histórico; outro usuário: "Você só pode excluir análise item criadas por você." (RN-CQ-038)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CT-CQ-L03-09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único ensaio de uma análise aberta e tentar salvar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recusa; registrar a situação se a gravação fosse chamada sem ensaios (RN-CQ-L03-005)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CT-CQ-L03-10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Anexar, abrir e excluir um arquivo da análise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histórico dos anexos (SEG-CQ-08)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CT-CQ-L03-11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análise de ambiente e conferir os graus microbiológico e do ar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os dois aparecem trocados (RN-CQ-L03-010)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CT-CQ-L03-12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de matéria-prima, produto acabado e ambiente; imprimir uma análise recém-programada, sem ensaios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datas e totais corretos; registrar se imprimir cria ensaios (RN-CQ-L03-008). Feito em parte na Fase E (30/10/2026): produto e ambiente lidos (REL-03 e REL-03b); matéria-prima, produto acabado e água não separados no resumo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CT-CQ-L03-13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(tipo de item, item, tipo de análise, datas, número, item de entrada, situação), Urgentes! e páginas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 com o esperado. Feito pela visão administrador, que é a mesma página: número da solicitação, item de entrada, tipo do item, tipo de análise, situação e período passaram; a paginação falhou (CT-CQ-F-23 a F-29, 30/10/2026; DV-CQ-044). Quadro Urgentes! não visto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CT-CQ-L03-14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Reanálise a partir de uma análise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solicitação ligada à origem; registrar o histórico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CT-CQ-L03-15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ver a seção de segurança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