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Defeitos para correção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Para a equipe de desenvolvimento e a Garantia da Qualidade.</w:t>
      </w:r>
      <w:r>
        <w:rPr>
          <w:szCs w:val="20"/>
        </w:rPr>
        <w:t xml:space="preserve"> Registro </w:t>
      </w:r>
      <w:r>
        <w:rPr>
          <w:b/>
          <w:bCs/>
          <w:szCs w:val="20"/>
        </w:rPr>
        <w:t xml:space="preserve">completo</w:t>
      </w:r>
      <w:r>
        <w:rPr>
          <w:szCs w:val="20"/>
        </w:rPr>
        <w:t xml:space="preserve"> de defeitos do módulo Controle da Qualidade encontrados nos testes de tela, com o passo a passo para reproduzir, o trecho do código onde o problema está e uma sugestão de correção, </w:t>
      </w:r>
      <w:r>
        <w:rPr>
          <w:b/>
          <w:bCs/>
          <w:szCs w:val="20"/>
        </w:rPr>
        <w:t xml:space="preserve">inclusive os de acesso e segurança</w:t>
      </w:r>
      <w:r>
        <w:rPr>
          <w:szCs w:val="20"/>
        </w:rPr>
        <w:t xml:space="preserve">. Cada defeito traz também como confirmar a correção (o caso de teste a repetir). Atualizado em 03/11/2026.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46 defeitos registrados, 46 em aberto.</w:t>
      </w:r>
      <w:r>
        <w:rPr>
          <w:szCs w:val="20"/>
        </w:rPr>
        <w:t xml:space="preserve"> Pendentes por gravidade: 0 crítica · 21 alta · 21 média · 4 baixa.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Pendentes por tipo:</w:t>
      </w:r>
      <w:r>
        <w:rPr>
          <w:szCs w:val="20"/>
        </w:rPr>
        <w:t xml:space="preserve"> 16 funcional · 14 norma · 13 acesso/segurança · 3 ambiente/dados.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Origem:</w:t>
      </w:r>
      <w:r>
        <w:rPr>
          <w:szCs w:val="20"/>
        </w:rPr>
        <w:t xml:space="preserve"> 2 já estavam na página "Defeitos para correção" do portal e 44 são novos neste registro (os de acesso e segurança, antes só nos documentos confidenciais, e os encontrados depois da última publicação).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Gravidade: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= afeta a qualidade do produto, a conformidade com a ANVISA ou impede uma tarefa;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 = atrapalha, mas há como contornar; </w:t>
      </w:r>
      <w:r>
        <w:rPr>
          <w:b/>
          <w:bCs/>
          <w:szCs w:val="20"/>
        </w:rPr>
        <w:t xml:space="preserve">Baixa</w:t>
      </w:r>
      <w:r>
        <w:rPr>
          <w:szCs w:val="20"/>
        </w:rPr>
        <w:t xml:space="preserve"> = incômodo ou texto.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Aberto:</w:t>
      </w:r>
      <w:r>
        <w:rPr>
          <w:szCs w:val="20"/>
        </w:rPr>
        <w:t xml:space="preserve"> ainda não corrigido · </w:t>
      </w:r>
      <w:r>
        <w:rPr>
          <w:b/>
          <w:bCs/>
          <w:szCs w:val="20"/>
        </w:rPr>
        <w:t xml:space="preserve">Em correção:</w:t>
      </w:r>
      <w:r>
        <w:rPr>
          <w:szCs w:val="20"/>
        </w:rPr>
        <w:t xml:space="preserve"> um desenvolvedor assumiu · </w:t>
      </w:r>
      <w:r>
        <w:rPr>
          <w:b/>
          <w:bCs/>
          <w:szCs w:val="20"/>
        </w:rPr>
        <w:t xml:space="preserve">Corrigido:</w:t>
      </w:r>
      <w:r>
        <w:rPr>
          <w:szCs w:val="20"/>
        </w:rPr>
        <w:t xml:space="preserve"> o desenvolvedor entregou, falta o reteste · </w:t>
      </w:r>
      <w:r>
        <w:rPr>
          <w:b/>
          <w:bCs/>
          <w:szCs w:val="20"/>
        </w:rPr>
        <w:t xml:space="preserve">Validado:</w:t>
      </w:r>
      <w:r>
        <w:rPr>
          <w:szCs w:val="20"/>
        </w:rPr>
        <w:t xml:space="preserve"> o reteste passou · </w:t>
      </w:r>
      <w:r>
        <w:rPr>
          <w:b/>
          <w:bCs/>
          <w:szCs w:val="20"/>
        </w:rPr>
        <w:t xml:space="preserve">Descartado:</w:t>
      </w:r>
      <w:r>
        <w:rPr>
          <w:szCs w:val="20"/>
        </w:rPr>
        <w:t xml:space="preserve"> aberto por engano ou explicado por uma regra do sistema; não precisa de correção.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funcional</w:t>
      </w:r>
      <w:r>
        <w:rPr>
          <w:szCs w:val="20"/>
        </w:rPr>
        <w:t xml:space="preserve"> = a tela ou a regra não faz o que deveria · </w:t>
      </w:r>
      <w:r>
        <w:rPr>
          <w:b/>
          <w:bCs/>
          <w:szCs w:val="20"/>
        </w:rPr>
        <w:t xml:space="preserve">norma</w:t>
      </w:r>
      <w:r>
        <w:rPr>
          <w:szCs w:val="20"/>
        </w:rPr>
        <w:t xml:space="preserve"> = fere a RDC 658/2022 ou o Guia 33/2020 (registro, rastreabilidade, validade, justificativa) · </w:t>
      </w:r>
      <w:r>
        <w:rPr>
          <w:b/>
          <w:bCs/>
          <w:szCs w:val="20"/>
        </w:rPr>
        <w:t xml:space="preserve">acesso/segurança</w:t>
      </w:r>
      <w:r>
        <w:rPr>
          <w:szCs w:val="20"/>
        </w:rPr>
        <w:t xml:space="preserve"> = controle de acesso, senha, sessão ou exposição de dados · </w:t>
      </w:r>
      <w:r>
        <w:rPr>
          <w:b/>
          <w:bCs/>
          <w:szCs w:val="20"/>
        </w:rPr>
        <w:t xml:space="preserve">ambiente/dados</w:t>
      </w:r>
      <w:r>
        <w:rPr>
          <w:szCs w:val="20"/>
        </w:rPr>
        <w:t xml:space="preserve"> = problema de configuração, instalação ou carga de 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Cuidado:</w:t>
      </w:r>
      <w:r>
        <w:rPr>
          <w:szCs w:val="20"/>
        </w:rPr>
        <w:t xml:space="preserve"> este documento não traz senhas, logins, endereços de servidor, strings de conexão nem chaves; onde o assunto exige, cita só o arquivo.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Contagem por gravidade e por tipo (todos os registros, inclusive os encerrados)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15"/>
        <w:gridCol w:w="1202"/>
        <w:gridCol w:w="1307"/>
        <w:gridCol w:w="1307"/>
        <w:gridCol w:w="1307"/>
        <w:gridCol w:w="993"/>
      </w:tblGrid>
      <w:tr>
        <w:trPr>
          <w:tblHeader/>
          <w:cantSplit/>
        </w:trPr>
        <w:tc>
          <w:tcPr>
            <w:tcW w:w="3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46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Índice por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funcional</w:t>
      </w:r>
      <w:r>
        <w:rPr>
          <w:szCs w:val="20"/>
        </w:rPr>
        <w:t xml:space="preserve"> (16): DV-CQ-009, DV-CQ-011, DV-CQ-012, DV-CQ-014, DV-CQ-016, DV-CQ-019, DV-CQ-020, DV-CQ-021, DV-CQ-024, DV-CQ-025, DV-CQ-026, DV-CQ-040, DV-CQ-041, DV-CQ-042, DV-CQ-044, DV-CQ-046.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</w:t>
      </w:r>
      <w:r>
        <w:rPr>
          <w:szCs w:val="20"/>
        </w:rPr>
        <w:t xml:space="preserve"> (14): DV-CQ-002, DV-CQ-004, DV-CQ-005, DV-CQ-006, DV-CQ-007, DV-CQ-010, DV-CQ-013, DV-CQ-017, DV-CQ-018, DV-CQ-023, DV-CQ-038, DV-CQ-039, DV-CQ-043, DV-CQ-045.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acesso/segurança</w:t>
      </w:r>
      <w:r>
        <w:rPr>
          <w:szCs w:val="20"/>
        </w:rPr>
        <w:t xml:space="preserve"> (13): DV-CQ-003, DV-CQ-015, DV-CQ-027, DV-CQ-028, DV-CQ-029, DV-CQ-030, DV-CQ-031, DV-CQ-032, DV-CQ-033, DV-CQ-034, DV-CQ-035, DV-CQ-036, DV-CQ-037.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ambiente/dados</w:t>
      </w:r>
      <w:r>
        <w:rPr>
          <w:szCs w:val="20"/>
        </w:rPr>
        <w:t xml:space="preserve"> (3): DV-CQ-001, DV-CQ-008, DV-CQ-022.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Todos os defeitos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2"/>
        <w:gridCol w:w="1605"/>
        <w:gridCol w:w="1112"/>
        <w:gridCol w:w="1013"/>
        <w:gridCol w:w="1605"/>
        <w:gridCol w:w="1804"/>
      </w:tblGrid>
      <w:tr>
        <w:trPr>
          <w:tblHeader/>
          <w:cantSplit/>
        </w:trPr>
        <w:tc>
          <w:tcPr>
            <w:tcW w:w="2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 aceita mínimo maior que o máximo quando há zero ou negativo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Regra de Análise (inclusão)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CT-CQ-027, 09/10/2026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função de chefe do CQ, e até o perfil só de consulta, consegue aprovar o laudo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Emissão Laudo Final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CT-CQ-011 e CT-CQ-071 (confirma o ponto 3 do fluxo e o SEG-CQ-02),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DV-CQ-004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Basta clicar em Reprovar para o Estoque marcar o lote como REPROVADO, mesmo sem o laudo ser emitido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Emissão Laudo Final e Estoque › Controle da Qualidade (Atualizar resultado)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 (ponto 4 do fluxo),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pode ser reprovado sem informar o motivo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Emissão Laudo Final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CT-CQ-N-38 (confirma a falha apontada pelo inventário: "reprova sem motivo"; DV-EST-027 já tinha visto o mesmo),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Aprovar, emitir e corrigir resultado não deixam histórico: a consulta de log vem vazia ou só mostra a inclusão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Análise, Consultar Análise Programada e Emissão Laudo Final (ícone Log)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 e CT-CQ-016 (ponto 2 do fluxo),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solicitação com laudo liberado pode ser cancelada; o cancelamento mostra "Ocorreu um erro inesperado." e não fica no histórico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Detalhar › Cancelar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 e caso novo CT-CQ-N-31 (ponto 6 do fluxo),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Água: a Programação de Amostragem de qualquer ponto de água quebra com erro de servidor por causa do nome da tabela de tipo de água no banco; a agenda de água também não carrega (resolvido no ambiente em 03/11/2026; aberto no projeto de banco)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 (água) e Programação de Solicitação de Análise (agenda)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e CT-CQ-066 (bloqueados), casos novos CT-CQ-N-32 e N-33; explica o DV-CQ-001,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e água: a digitação diz "Alteração efetuada com sucesso." mas não grava o resultado, e o laudo oferece só Aprovar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(ambiente e água) e Emissão Laudo Final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CT-CQ-N-37 (afeta CT-CQ-065),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DV-CQ-027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abre solicitação de análise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Incluir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CT-CQ-R2-AC-01,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DV-CQ-028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prioriza solicitação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Priorização de Solicitação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CT-CQ-R2-AC-02,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DV-CQ-029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programa amostragens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CT-CQ-R2-AC-04 e AC-12a,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DV-CQ-030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checklist de verificação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Verificação de Amostragens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CT-CQ-R2-AC-05,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regra de amostragem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CT-CQ-R2-AC-06,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registra amostragens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Amostragem (registro)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 e AC-12b,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DV-CQ-033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regra de análise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de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CT-CQ-R2-AC-10,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DV-CQ-034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programa análises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 e AC-12c,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grava a análise programada de outro analista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(digitação) e Visão Administrador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 e AC-13,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motivo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Motivos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CT-CQ-R2-AC-17,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DV-CQ-037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 permissão de imprimir gera a etiqueta de análise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Gerar Etiqueta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CT-CQ-R2-AC-15,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 aceita solicitação cancelada e cria uma análise já "Laudo liberado"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 e Consultar Análise Programada Visão Administrador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DV-CQ-043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de um lote já vencido é aprovado e emitido, com validade do laudo depois da validade do lote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Emissão Laudo Final (aprovar e emitir)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(tentativa com a solicitação 012/26), 30/10/2026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 dá erro interno ao carregar os pontos de água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Programação de Solicitação de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CT-CQ-063, 09/10/2026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duas vezes para a mesma solicitação cria duas amostragens pendentes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tolerância "valor absoluto" é tratada como percentual e a regra "percentual" mostra o número como quantidade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e Registro de Amostragem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de Amostragem grava texto inválido como zero e aceita valores negativos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(inclusão)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 e casos novos CT-CQ-N-02 e N-03,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em uso e unidade de medida usada numa regra podem ser excluídas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e Unidade de Medida (exclusão)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 e CT-CQ-034,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DV-CQ-014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de Análise com o mesmo nome no mesmo item são aceitas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de Análise (inclusão)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 (e reconfirmação do CT-CQ-027, DV-CQ-002),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do perfil (incluir, excluir) e a função do usuário não são conferidas nas telas de cadastro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Unidade de Medida, Regra Estabilidade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CT-CQ-072, CT-CQ-074 e caso novo CT-CQ-N-07,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Estabilidade: a terceira regra (repetida) é aceita e uma regra pode ser salva sem nenhum prazo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 e casos novos CT-CQ-N-34 e N-35,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DV-CQ-017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Regra de Estabilidade não pede justificativa e não deixa histórico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 (ponto 5 do fluxo),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coleta agendada e excluir checklist de verificação não pedem justificativa nem deixam histórico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 (agenda) e Verificação de Amostragens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 e caso novo CT-CQ-N-21,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DV-CQ-019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e água: registrar a amostragem mostra "Ocorreu um erro interno não esperado." mas a amostragem fica gravada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Registro de Amostragem (ambiente e água)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CT-CQ-N-36,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DV-CQ-020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aceita ambiente com análise físico-química e horários fora de 8h às 18h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 (agenda)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 e caso novo CT-CQ-N-23,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Solicitação de Análise mostra "Laudo Liberado" em solicitação que está Cancelada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(lista e filtro de situação)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CT-CQ-F-01 (fase D),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procura as funções profissionais por número fixo (34, 39, 41, 48 e 71) e os nomes cadastrados no Principal não combinam; a função 71 não existe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Amostragem, Registro de Amostragem, Programação de Análise, Emissão Laudo Final, Estabilidade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(seção 3.2 do plano) e CT-CQ-007 e CT-CQ-049,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DV-CQ-023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ambiente não tem frequência nem recorrência: cada coleta é marcada uma a uma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 (ponto 1 do fluxo de água e ambiente),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DV-CQ-039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programação de análise já feita não pede justificativa nem deixa histórico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como cancelar uma amostragem pendente ou uma coleta programada pela tela (botões comentados no código)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Amostragens Pendentes (e Visão Administrador) e Programação de Amostragem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 e D2-03,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Regra de Estabilidade sem prazos mostra "Ocorreu um erro inesperado."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 (Edit)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 e AC-18-conf, 28/10/2026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estabilidade e de fornecedores quebram com erro técnico quando o registro não existe ou a tela não tem relatório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Estabilidade (impressão do laudo do acompanhamento e relatório final) e Avaliação de Desempenho de Fornecedores (relatório)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CT-CQ-R2-REL-07, 07b e 08b, 30/10/2026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DV-CQ-044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listas com duas páginas (Consultar Análise Programada visão administrador e Emissão Laudo Final) a segunda página repete linhas da primeira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(visão administrador) e Emissão Laudo Final (paginação)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 e CT-CQ-F-24, 30/10/2026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sai sem o amostrador, o verificador e a data da amostragem, e traz a quantidade da solicitação no lugar da amostrada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Amostragem (registro): ficha de amostragem impressa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CT-CQ-R2-REL-04, 30/10/2026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solicitações geradas pela agenda e a de item com teor recebem número fora da sequência (1024/26, 1025/26, 1027/26 e 103/26)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(lista)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em CT-CQ-067 e CT-CQ-002,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Relatórios: a etiqueta traz o nome de outra instituição, as datas saem em dois formatos e o boletim de ambiente sai em branco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Gerar Etiqueta, Emissão Laudo Final (laudo) e Consultar Análise Programada (boletim de ambiente)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CT-CQ-065, CT-CQ-F-20 e CT-CQ-F-21 e caso novo CT-CQ-N-40,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Pequenos desvios de tela: teor sem faixa nem decimal, priorização de solicitação já liberada, mensagem repetida, menu duplicado e tela fora do menu em branco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Final, Priorização de Solicitação Análise, Programação de Análise, menu do CQ, Consultar Coletas Pendentes de Programação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novos CT-CQ-N-09, N-16, N-26, N-27, N-29 e N-30, 23/10/2026</w:t>
            </w:r>
          </w:p>
        </w:tc>
      </w:tr>
      <w:tr>
        <w:trPr>
          <w:cantSplit/>
        </w:trPr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versão da Verificação de Amostragens recusa até o administrador, e a recusa de acesso volta como HTTP 200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 (segunda versão, fora do menu)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CT-CQ-F02-01, 31/10/2026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de Análise aceita mínimo maior que o máximo quando há zero ou negativo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7"/>
        <w:gridCol w:w="1168"/>
        <w:gridCol w:w="1753"/>
        <w:gridCol w:w="1324"/>
        <w:gridCol w:w="1820"/>
        <w:gridCol w:w="2299"/>
      </w:tblGrid>
      <w:tr>
        <w:trPr>
          <w:tblHeader/>
          <w:cantSplit/>
        </w:trPr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Regra de Análise (inclusão)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09/10/2026 (teste automático, revisado pelas capturas)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253 e 255 (testes pelos métodos e especificações aprovados)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sim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Numa regra do tipo </w:t>
      </w:r>
      <w:r>
        <w:rPr>
          <w:b/>
          <w:bCs/>
          <w:szCs w:val="20"/>
        </w:rPr>
        <w:t xml:space="preserve">INTERVALO</w:t>
      </w:r>
      <w:r>
        <w:rPr>
          <w:szCs w:val="20"/>
        </w:rPr>
        <w:t xml:space="preserve">, o sistema só confere se o mínimo é menor que o máximo quando </w:t>
      </w:r>
      <w:r>
        <w:rPr>
          <w:b/>
          <w:bCs/>
          <w:szCs w:val="20"/>
        </w:rPr>
        <w:t xml:space="preserve">os dois valores são maiores que zero</w:t>
      </w:r>
      <w:r>
        <w:rPr>
          <w:szCs w:val="20"/>
        </w:rPr>
        <w:t xml:space="preserve">. Com zero, valor negativo ou máximo em branco, a conferência é pulada e a regra é gravada. Exemplo testado: mínimo </w:t>
      </w:r>
      <w:r>
        <w:rPr>
          <w:b/>
          <w:bCs/>
          <w:szCs w:val="20"/>
        </w:rPr>
        <w:t xml:space="preserve">0</w:t>
      </w:r>
      <w:r>
        <w:rPr>
          <w:szCs w:val="20"/>
        </w:rPr>
        <w:t xml:space="preserve"> e máximo </w:t>
      </w:r>
      <w:r>
        <w:rPr>
          <w:b/>
          <w:bCs/>
          <w:szCs w:val="20"/>
        </w:rPr>
        <w:t xml:space="preserve">-1</w:t>
      </w:r>
      <w:r>
        <w:rPr>
          <w:szCs w:val="20"/>
        </w:rPr>
        <w:t xml:space="preserve"> foi aceito. A regra vira a especificação usada nas análises; com limites incoerentes, o resultado do ensaio é julgado contra limites errados e o laudo pode aprovar ou reprovar um lote indevidamente.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no módulo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 e abrir </w:t>
      </w:r>
      <w:r>
        <w:rPr>
          <w:b/>
          <w:bCs/>
          <w:szCs w:val="20"/>
        </w:rPr>
        <w:t xml:space="preserve">Análise e Laudo › Regra de Análise</w:t>
      </w:r>
      <w:r>
        <w:rPr>
          <w:szCs w:val="20"/>
        </w:rPr>
        <w:t xml:space="preserve">. 2. Em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escolher </w:t>
      </w:r>
      <w:r>
        <w:rPr>
          <w:b/>
          <w:bCs/>
          <w:szCs w:val="20"/>
        </w:rPr>
        <w:t xml:space="preserve">MATÉRIA-PRIMA</w:t>
      </w:r>
      <w:r>
        <w:rPr>
          <w:szCs w:val="20"/>
        </w:rPr>
        <w:t xml:space="preserve">; em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, digitar </w:t>
      </w:r>
      <w:r>
        <w:rPr>
          <w:szCs w:val="20"/>
        </w:rPr>
        <w:t xml:space="preserve">TESTE</w:t>
      </w:r>
      <w:r>
        <w:rPr>
          <w:szCs w:val="20"/>
        </w:rPr>
        <w:t xml:space="preserve"> e escolher um item; clicar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e depois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3. Preencher: Tipo de análise </w:t>
      </w:r>
      <w:r>
        <w:rPr>
          <w:b/>
          <w:bCs/>
          <w:szCs w:val="20"/>
        </w:rPr>
        <w:t xml:space="preserve">Físico-Químico</w:t>
      </w:r>
      <w:r>
        <w:rPr>
          <w:szCs w:val="20"/>
        </w:rPr>
        <w:t xml:space="preserve">, Classificação </w:t>
      </w:r>
      <w:r>
        <w:rPr>
          <w:b/>
          <w:bCs/>
          <w:szCs w:val="20"/>
        </w:rPr>
        <w:t xml:space="preserve">PADRÃO</w:t>
      </w:r>
      <w:r>
        <w:rPr>
          <w:szCs w:val="20"/>
        </w:rPr>
        <w:t xml:space="preserve">, Nome </w:t>
      </w:r>
      <w:r>
        <w:rPr>
          <w:szCs w:val="20"/>
        </w:rPr>
        <w:t xml:space="preserve">TESTE ...</w:t>
      </w:r>
      <w:r>
        <w:rPr>
          <w:szCs w:val="20"/>
        </w:rPr>
        <w:t xml:space="preserve">, Especificação qualquer, Tipo de regra </w:t>
      </w:r>
      <w:r>
        <w:rPr>
          <w:b/>
          <w:bCs/>
          <w:szCs w:val="20"/>
        </w:rPr>
        <w:t xml:space="preserve">INTERVALO</w:t>
      </w:r>
      <w:r>
        <w:rPr>
          <w:szCs w:val="20"/>
        </w:rPr>
        <w:t xml:space="preserve">, Unidade qualquer. 4. Em </w:t>
      </w:r>
      <w:r>
        <w:rPr>
          <w:b/>
          <w:bCs/>
          <w:szCs w:val="20"/>
        </w:rPr>
        <w:t xml:space="preserve">VALOR INICIAL</w:t>
      </w:r>
      <w:r>
        <w:rPr>
          <w:szCs w:val="20"/>
        </w:rPr>
        <w:t xml:space="preserve"> digitar </w:t>
      </w:r>
      <w:r>
        <w:rPr>
          <w:szCs w:val="20"/>
        </w:rPr>
        <w:t xml:space="preserve">0</w:t>
      </w:r>
      <w:r>
        <w:rPr>
          <w:szCs w:val="20"/>
        </w:rPr>
        <w:t xml:space="preserve"> e em </w:t>
      </w:r>
      <w:r>
        <w:rPr>
          <w:b/>
          <w:bCs/>
          <w:szCs w:val="20"/>
        </w:rPr>
        <w:t xml:space="preserve">VALOR FINAL</w:t>
      </w:r>
      <w:r>
        <w:rPr>
          <w:szCs w:val="20"/>
        </w:rPr>
        <w:t xml:space="preserve"> digitar </w:t>
      </w:r>
      <w:r>
        <w:rPr>
          <w:szCs w:val="20"/>
        </w:rPr>
        <w:t xml:space="preserve">-1</w:t>
      </w:r>
      <w:r>
        <w:rPr>
          <w:szCs w:val="20"/>
        </w:rPr>
        <w:t xml:space="preserve">. 5. Clicar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item 10001 - TESTEJ-ITEM (Matéria-Prima); regras criadas: </w:t>
      </w:r>
      <w:r>
        <w:rPr>
          <w:szCs w:val="20"/>
        </w:rPr>
        <w:t xml:space="preserve">TESTE CT027A 092216</w:t>
      </w:r>
      <w:r>
        <w:rPr>
          <w:szCs w:val="20"/>
        </w:rPr>
        <w:t xml:space="preserve"> (0 a -1) e </w:t>
      </w:r>
      <w:r>
        <w:rPr>
          <w:szCs w:val="20"/>
        </w:rPr>
        <w:t xml:space="preserve">TESTE CT027B 092216</w:t>
      </w:r>
      <w:r>
        <w:rPr>
          <w:szCs w:val="20"/>
        </w:rPr>
        <w:t xml:space="preserve"> (mínimo 10, máximo em branco).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84"/>
        <w:gridCol w:w="4547"/>
      </w:tblGrid>
      <w:tr>
        <w:trPr>
          <w:tblHeader/>
          <w:cantSplit/>
        </w:trPr>
        <w:tc>
          <w:tcPr>
            <w:tcW w:w="5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Recusar, com a mensagem "Valor inicial não pode ser maior que o valor final!" (é o que acontece com mínimo 10 e máximo 5, caso CT-CQ-026).</w:t>
            </w:r>
          </w:p>
        </w:tc>
        <w:tc>
          <w:tcPr>
            <w:tcW w:w="4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 A regra com mínimo 0 e máximo -1 foi gravada. Com mínimo 10 e máximo em branco, também gravou.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4981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Formulário preenchido com mínimo 0 e máximo -1, antes de salvar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Formulário preenchido com mínimo 0 e máximo -1, antes de salvar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49819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Depois de SALVAR: "Inclusão efetuada com sucesso."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Depois de SALVAR: "Inclusão efetuada com sucesso."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21371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Para comparar: com mínimo 10 e máximo 5 o sistema recusa corretamente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Para comparar: com mínimo 10 e máximo 5 o sistema recusa corretamente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(confirmada):</w:t>
      </w:r>
      <w:r>
        <w:rPr>
          <w:szCs w:val="20"/>
        </w:rPr>
        <w:t xml:space="preserve"> a conferência fica dentro de </w:t>
      </w:r>
      <w:r>
        <w:rPr>
          <w:szCs w:val="20"/>
        </w:rPr>
        <w:t xml:space="preserve">if (valorInicial &gt; 0 &amp;&amp; valorFinal &gt; 0)</w:t>
      </w:r>
      <w:r>
        <w:rPr>
          <w:szCs w:val="20"/>
        </w:rPr>
        <w:t xml:space="preserve">. Fora dessa condição nada é conferido. Além disso, compara os valores sem o sinal (</w:t>
      </w:r>
      <w:r>
        <w:rPr>
          <w:szCs w:val="20"/>
        </w:rPr>
        <w:t xml:space="preserve">Math.Abs</w:t>
      </w:r>
      <w:r>
        <w:rPr>
          <w:szCs w:val="20"/>
        </w:rPr>
        <w:t xml:space="preserve">), o que esconde negativos mesmo dentro da condição. O controlador só recusa quando </w:t>
      </w:r>
      <w:r>
        <w:rPr>
          <w:b/>
          <w:bCs/>
          <w:szCs w:val="20"/>
        </w:rPr>
        <w:t xml:space="preserve">os dois</w:t>
      </w:r>
      <w:r>
        <w:rPr>
          <w:szCs w:val="20"/>
        </w:rPr>
        <w:t xml:space="preserve"> valores são zero, então um limite só (mínimo sem máximo) é aceito.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72"/>
        <w:gridCol w:w="1121"/>
        <w:gridCol w:w="4338"/>
      </w:tblGrid>
      <w:tr>
        <w:trPr>
          <w:tblHeader/>
          <w:cantSplit/>
        </w:trPr>
        <w:tc>
          <w:tcPr>
            <w:tcW w:w="4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HSolutions.CQ.Domain/Analise/RegraAnalise.cs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62-70</w:t>
            </w:r>
          </w:p>
        </w:tc>
        <w:tc>
          <w:tcPr>
            <w:tcW w:w="4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InformarValorInicial: só confere quando os dois valores são maiores que zero; compara com Math.Abs.</w:t>
            </w:r>
          </w:p>
        </w:tc>
      </w:tr>
      <w:tr>
        <w:trPr>
          <w:cantSplit/>
        </w:trPr>
        <w:tc>
          <w:tcPr>
            <w:tcW w:w="4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HSolutions.CQ.Domain/Analise/RegraAnalise.cs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73-81</w:t>
            </w:r>
          </w:p>
        </w:tc>
        <w:tc>
          <w:tcPr>
            <w:tcW w:w="4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InformarValorFinal: mesma condição e mesma comparação sem sinal.</w:t>
            </w:r>
          </w:p>
        </w:tc>
      </w:tr>
      <w:tr>
        <w:trPr>
          <w:cantSplit/>
        </w:trPr>
        <w:tc>
          <w:tcPr>
            <w:tcW w:w="4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HSolutions.CQ.UI/Areas/Coleta/Controllers/RegraAnaliseController.cs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381-391</w:t>
            </w:r>
          </w:p>
        </w:tc>
        <w:tc>
          <w:tcPr>
            <w:tcW w:w="4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só quando mínimo e máximo são ambos zero; qualquer outro caso segue para as funções acima.</w:t>
            </w:r>
          </w:p>
        </w:tc>
      </w:tr>
      <w:tr>
        <w:trPr>
          <w:cantSplit/>
        </w:trPr>
        <w:tc>
          <w:tcPr>
            <w:tcW w:w="4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HSolutions.CQ.Domain/Analise/AnaliseItem.cs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101, 121</w:t>
            </w:r>
          </w:p>
        </w:tc>
        <w:tc>
          <w:tcPr>
            <w:tcW w:w="4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ensaio da análise a conferência é diferente (sem Math.Abs e aceitando máximo vazio): a mesma regra está escrita de dois jeitos.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Comparar os valores </w:t>
      </w:r>
      <w:r>
        <w:rPr>
          <w:b/>
          <w:bCs/>
          <w:szCs w:val="20"/>
        </w:rPr>
        <w:t xml:space="preserve">com sinal</w:t>
      </w:r>
      <w:r>
        <w:rPr>
          <w:szCs w:val="20"/>
        </w:rPr>
        <w:t xml:space="preserve">, sem </w:t>
      </w:r>
      <w:r>
        <w:rPr>
          <w:szCs w:val="20"/>
        </w:rPr>
        <w:t xml:space="preserve">Math.Abs</w:t>
      </w:r>
      <w:r>
        <w:rPr>
          <w:szCs w:val="20"/>
        </w:rPr>
        <w:t xml:space="preserve">, e sempre que os dois limites forem informados: recusar quando mínimo &gt; máximo, inclusive com zero ou negativo.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"não informado" como </w:t>
      </w:r>
      <w:r>
        <w:rPr>
          <w:b/>
          <w:bCs/>
          <w:szCs w:val="20"/>
        </w:rPr>
        <w:t xml:space="preserve">vazio</w:t>
      </w:r>
      <w:r>
        <w:rPr>
          <w:szCs w:val="20"/>
        </w:rPr>
        <w:t xml:space="preserve"> (nulo), e não como zero, para que 0 seja um limite válido.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negócio aceitar limite de um lado só ("no mínimo 10" ou "no máximo 5"), deixar isso </w:t>
      </w:r>
      <w:r>
        <w:rPr>
          <w:b/>
          <w:bCs/>
          <w:szCs w:val="20"/>
        </w:rPr>
        <w:t xml:space="preserve">explícito</w:t>
      </w:r>
      <w:r>
        <w:rPr>
          <w:szCs w:val="20"/>
        </w:rPr>
        <w:t xml:space="preserve"> na tela (por exemplo, tipos "Mínimo" e "Máximo") em vez de aceitar o campo em branco sem aviso. </w:t>
      </w:r>
      <w:r>
        <w:rPr>
          <w:i/>
          <w:iCs/>
          <w:szCs w:val="20"/>
        </w:rPr>
        <w:t xml:space="preserve">Ponto para validar com o CQ.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</w:t>
      </w:r>
      <w:r>
        <w:rPr>
          <w:b/>
          <w:bCs/>
          <w:szCs w:val="20"/>
        </w:rPr>
        <w:t xml:space="preserve">uma única</w:t>
      </w:r>
      <w:r>
        <w:rPr>
          <w:szCs w:val="20"/>
        </w:rPr>
        <w:t xml:space="preserve"> função de conferência para a regra de análise e para o ensaio (</w:t>
      </w:r>
      <w:r>
        <w:rPr>
          <w:szCs w:val="20"/>
        </w:rPr>
        <w:t xml:space="preserve">AnaliseItem.cs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também no servidor (no controlador e no domínio), e não só na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</w:t>
      </w:r>
      <w:r>
        <w:rPr>
          <w:b/>
          <w:bCs/>
          <w:szCs w:val="20"/>
        </w:rPr>
        <w:t xml:space="preserve">CT-CQ-027</w:t>
      </w:r>
      <w:r>
        <w:rPr>
          <w:szCs w:val="20"/>
        </w:rPr>
        <w:t xml:space="preserve"> (mínimo 0 e máximo -1; mínimo 10 e máximo em branco) e o </w:t>
      </w:r>
      <w:r>
        <w:rPr>
          <w:b/>
          <w:bCs/>
          <w:szCs w:val="20"/>
        </w:rPr>
        <w:t xml:space="preserve">CT-CQ-026</w:t>
      </w:r>
      <w:r>
        <w:rPr>
          <w:szCs w:val="20"/>
        </w:rPr>
        <w:t xml:space="preserve"> (mínimo 10 e máximo 5). Acrescentar: mínimo -5 e máximo -20 (deve recusar) e mínimo -20 e máximo 5 (deve aceitar). O script </w:t>
      </w:r>
      <w:r>
        <w:rPr>
          <w:szCs w:val="20"/>
        </w:rPr>
        <w:t xml:space="preserve">homologacao/automacao/cq_piloto.py</w:t>
      </w:r>
      <w:r>
        <w:rPr>
          <w:szCs w:val="20"/>
        </w:rPr>
        <w:t xml:space="preserve"> repete os dois primeiros sozinho.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defeito já era previsto pela leitura do código (fluxo Regras de amostragem e de análise, ponto 4: "Limites inválidos passam") e foi confirmado na tela em 09/10/2026. A regra de negócio RN-CQ-064 diz que o tipo intervalo exige mínimo e máximo; o sistema exige só um dos dois. </w:t>
      </w:r>
      <w:r>
        <w:rPr>
          <w:b/>
          <w:bCs/>
          <w:szCs w:val="20"/>
        </w:rPr>
        <w:t xml:space="preserve">Reconfirmado em 23/10/2026 (rodada 1, CT-CQ-027 e CT-CQ-N-06):</w:t>
      </w:r>
      <w:r>
        <w:rPr>
          <w:szCs w:val="20"/>
        </w:rPr>
        <w:t xml:space="preserve"> mínimo 0 e máximo -1 e também mínimo -5 e máximo -20 foram aceitos (a segunda regra com o mesmo nome também: DV-CQ-014).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não tem a função de chefe do CQ, e até o perfil só de consulta, consegue aprovar o laudo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5"/>
        <w:gridCol w:w="1156"/>
        <w:gridCol w:w="1539"/>
        <w:gridCol w:w="1715"/>
        <w:gridCol w:w="1508"/>
        <w:gridCol w:w="2458"/>
      </w:tblGrid>
      <w:tr>
        <w:trPr>
          <w:tblHeader/>
          <w:cantSplit/>
        </w:trPr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Emissão Laudo Final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CT-CQ-011 e CT-CQ-071 (confirma o ponto 3 do fluxo e o SEG-CQ-02)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 (o lote só é liberado depois da certificação pela Pessoa Delegada); Guia 33/2020, item 9.3.2.3 (segurança, incluindo controle de acesso)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Emissão Laudo Final, o botão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aparece para qualquer usuário que abra a tela e a gravação não confere a função profissional de chefe (função 48). Foram aprovados laudos por um usuário </w:t>
      </w:r>
      <w:r>
        <w:rPr>
          <w:b/>
          <w:bCs/>
          <w:szCs w:val="20"/>
        </w:rPr>
        <w:t xml:space="preserve">sem nenhuma função profissional</w:t>
      </w:r>
      <w:r>
        <w:rPr>
          <w:szCs w:val="20"/>
        </w:rPr>
        <w:t xml:space="preserve"> do CQ (017/26) e por um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, sem as permissões de incluir, alterar ou excluir (015/26). O que a tela esconde para quem não tem a função é só o botão </w:t>
      </w:r>
      <w:r>
        <w:rPr>
          <w:b/>
          <w:bCs/>
          <w:szCs w:val="20"/>
        </w:rPr>
        <w:t xml:space="preserve">Emitir Laudo</w:t>
      </w:r>
      <w:r>
        <w:rPr>
          <w:szCs w:val="20"/>
        </w:rPr>
        <w:t xml:space="preserve">. A única barreira que funciona é "quem digitou o resultado não aprova" (CT-CQ-010 passou: "O Responsável pela aprovação precisa ser diferente dos analistas das análises.").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um usuário que não tem a função de chefe do CQ (por exemplo, o de perfil só de consulta). 2. Abrir </w:t>
      </w:r>
      <w:r>
        <w:rPr>
          <w:b/>
          <w:bCs/>
          <w:szCs w:val="20"/>
        </w:rPr>
        <w:t xml:space="preserve">Análise e Laudo › Emissão Laudo Final</w:t>
      </w:r>
      <w:r>
        <w:rPr>
          <w:szCs w:val="20"/>
        </w:rPr>
        <w:t xml:space="preserve"> e escolher uma análise digitada (situação "Liberar laudo"). 3. Clicar em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e confirmar com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017/26 (aprovada por usuário sem função) e 015/26 (aprovada por usuário de perfil só de consulta); os dois usuários de teste do CQ criados nesta rodada (um sem função, outro só de consulta).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36"/>
        <w:gridCol w:w="4295"/>
      </w:tblGrid>
      <w:tr>
        <w:trPr>
          <w:tblHeader/>
          <w:cantSplit/>
        </w:trPr>
        <w:tc>
          <w:tcPr>
            <w:tcW w:w="5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decisão de quem não tem a função de chefe do CQ nem permissão de aprovar (mensagem clara), e deixar o botão escondido.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APROVAR o laudo?" e depois "Alteração efetuada com sucesso."; o laudo ficou aprovado.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206295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Usuário sem a função de chefe aprova a 017/26 ("Alteração efetuada com sucesso.").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Usuário sem a função de chefe aprova a 017/26 ("Alteração efetuada com sucesso.").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20629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Usuário de perfil só de consulta aprova a 015/26.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Usuário de perfil só de consulta aprova a 015/26.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206295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Rodada 2: o perfil só de consulta reprova de novo o laudo da 019/26.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Rodada 2: o perfil só de consulta reprova de novo o laudo da 019/26.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09"/>
        <w:gridCol w:w="1177"/>
        <w:gridCol w:w="4545"/>
      </w:tblGrid>
      <w:tr>
        <w:trPr>
          <w:tblHeader/>
          <w:cantSplit/>
        </w:trPr>
        <w:tc>
          <w:tcPr>
            <w:tcW w:w="3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967-1000</w:t>
            </w:r>
          </w:p>
        </w:tc>
        <w:tc>
          <w:tcPr>
            <w:tcW w:w="4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função de chefe (número fixo 48) existe numa rotina própria (UsuarioLogadoTemFuncaoChefeSubdiuvisao), mas aprovar, reprovar e emitir não conferem função nem pedem senha.</w:t>
            </w:r>
          </w:p>
        </w:tc>
      </w:tr>
      <w:tr>
        <w:trPr>
          <w:cantSplit/>
        </w:trPr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441-467</w:t>
            </w:r>
          </w:p>
        </w:tc>
        <w:tc>
          <w:tcPr>
            <w:tcW w:w="4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Aprovar: o botão só aparece com resultados dentro da especificação, mas a gravação não confere.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na gravação (e não só na tela), que o usuário tem a função de chefe e a permissão de aprovar.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aprovou e quando (hoje o laudo só mostra quem emitiu).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CT-CQ-011 e CT-CQ-071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conferência da função usa o número fixo 48 (ver DV-CQ-022). Reconfirmado em 28/10/2026 (CT-CQ-R2-AC-14): o perfil só de consulta reprovou o laudo da 019/26; o botão Emitir Laudo ficou oculto.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Basta clicar em Reprovar para o Estoque marcar o lote como REPROVADO, mesmo sem o laudo ser emitido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0"/>
        <w:gridCol w:w="1193"/>
        <w:gridCol w:w="2127"/>
        <w:gridCol w:w="1518"/>
        <w:gridCol w:w="1615"/>
        <w:gridCol w:w="1888"/>
      </w:tblGrid>
      <w:tr>
        <w:trPr>
          <w:tblHeader/>
          <w:cantSplit/>
        </w:trPr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Emissão Laudo Final e Estoque › Controle da Qualidade (Atualizar resultado)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 (ponto 4 do fluxo)</w:t>
            </w:r>
          </w:p>
        </w:tc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(decisão sobre o lote só depois do laudo emitido e assinado)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a análise da 018/26 (teor 120, limite de 95 a 105), sem emitir o laudo, o botão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 do Estoque trouxe o lote </w:t>
      </w:r>
      <w:r>
        <w:rPr>
          <w:szCs w:val="20"/>
        </w:rPr>
        <w:t xml:space="preserve">TESTECQ002</w:t>
      </w:r>
      <w:r>
        <w:rPr>
          <w:szCs w:val="20"/>
        </w:rPr>
        <w:t xml:space="preserve"> como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. Para a aprovação o contrário acontece: a 017/26, aprovada e com laudo emitido, só virou APROVADA no Estoque depois de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 (CT-CQ-014 passou: antes disso o Estoque continuou em SOLICITADO, o CQ não avisa). Ou seja, a reprovação vale sem laudo; a aprovação não.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CQ, deixar uma análise fora da especificação em "Liberar laudo" e clicar em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(sem emitir o laudo). 2. No Estoque, abrir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, procurar o item de entrada da análise e clicar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018/26, item de entrada TA0024/26, lote TESTECQ002.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95"/>
        <w:gridCol w:w="4636"/>
      </w:tblGrid>
      <w:tr>
        <w:trPr>
          <w:tblHeader/>
          <w:cantSplit/>
        </w:trPr>
        <w:tc>
          <w:tcPr>
            <w:tcW w:w="4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aceita "reprovado" com o laudo emitido, como faz com "aprovado".</w:t>
            </w:r>
          </w:p>
        </w:tc>
        <w:tc>
          <w:tcPr>
            <w:tcW w:w="4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lote passou de SOLICITADO para REPROVADO sem laudo emitido.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479062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Reprovar a 018/26 no CQ ("Alteração efetuada com sucesso.").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Reprovar a 018/26 no CQ ("Alteração efetuada com sucesso.").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Estoque depois de Atualizar resultado: REPROVADO.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Estoque depois de Atualizar resultado: REPROVADO.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à reprovação a mesma regra da aprovação (só com laudo emitido) ou exigir a decisão assinada.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CT-CQ-013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laudo pode ser reprovado sem informar o motivo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4"/>
        <w:gridCol w:w="1155"/>
        <w:gridCol w:w="1534"/>
        <w:gridCol w:w="2114"/>
        <w:gridCol w:w="1504"/>
        <w:gridCol w:w="2070"/>
      </w:tblGrid>
      <w:tr>
        <w:trPr>
          <w:tblHeader/>
          <w:cantSplit/>
        </w:trPr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Análise e Laudo › Emissão Laudo Final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CT-CQ-N-38 (confirma a falha apontada pelo inventário: "reprova sem motivo"; DV-EST-027 já tinha visto o mesmo)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125 e 258, VIII (registro e justificativa da decisão)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o resultado fora da especificação (teor 130, limite de 90 a 110) e o campo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do laudo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, o botão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é aceito: "Confirma REPROVAR o laudo?" e "Alteração efetuada com sucesso.". Não há campo de motivo nem confere a observação.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Ter uma análise com resultado fora da faixa em "Liberar laudo". 2. Abrir </w:t>
      </w:r>
      <w:r>
        <w:rPr>
          <w:b/>
          <w:bCs/>
          <w:szCs w:val="20"/>
        </w:rPr>
        <w:t xml:space="preserve">Emissão Laudo Final</w:t>
      </w:r>
      <w:r>
        <w:rPr>
          <w:szCs w:val="20"/>
        </w:rPr>
        <w:t xml:space="preserve"> dessa análise, deixar a Observação vazia e clicar em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019/26 (produto acabado, item de entrada TA0025/26).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46"/>
        <w:gridCol w:w="3185"/>
      </w:tblGrid>
      <w:tr>
        <w:trPr>
          <w:tblHeader/>
          <w:cantSplit/>
        </w:trPr>
        <w:tc>
          <w:tcPr>
            <w:tcW w:w="6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motivo (e gravar quem reprovou) antes de reprovar.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Reprovou sem motivo.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479062"/>
            <wp:effectExtent l="0" t="0" r="0" b="0"/>
            <wp:docPr id="5009" name="Imagem 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Imagem 5009"/>
                    <pic:cNvPicPr/>
                  </pic:nvPicPr>
                  <pic:blipFill>
                    <a:blip r:embed="rIdHom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 – Laudo da 019/26 com a Observação em branco, antes de Reprovar.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Laudo da 019/26 com a Observação em branco, antes de Reprovar.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479062"/>
            <wp:effectExtent l="0" t="0" r="0" b="0"/>
            <wp:docPr id="5010" name="Imagem 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agem 5010"/>
                    <pic:cNvPicPr/>
                  </pic:nvPicPr>
                  <pic:blipFill>
                    <a:blip r:embed="rIdHom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 – Resultado: "Alteração efetuada com sucesso.".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Resultado: "Alteração efetuada com sucesso.".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44"/>
        <w:gridCol w:w="1226"/>
        <w:gridCol w:w="3661"/>
      </w:tblGrid>
      <w:tr>
        <w:trPr>
          <w:tblHeader/>
          <w:cantSplit/>
        </w:trPr>
        <w:tc>
          <w:tcPr>
            <w:tcW w:w="4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489-506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ReprovarLaudo: grava "não aprovado" e a observação; não exige motivo nem grava quem decidiu.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o motivo obrigatório na reprovação e gravar usuário, data e motivo.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Caso novo CT-CQ-N-38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Aprovar, emitir e corrigir resultado não deixam histórico: a consulta de log vem vazia ou só mostra a inclusão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6"/>
        <w:gridCol w:w="1135"/>
        <w:gridCol w:w="1850"/>
        <w:gridCol w:w="1396"/>
        <w:gridCol w:w="1449"/>
        <w:gridCol w:w="2565"/>
      </w:tblGrid>
      <w:tr>
        <w:trPr>
          <w:tblHeader/>
          <w:cantSplit/>
        </w:trPr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Análise, Consultar Análise Programada e Emissão Laudo Final (ícone Log)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 e CT-CQ-016 (ponto 2 do fluxo)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125 e 258, VIII (rastreabilidade: quem, o quê, quando e por quê); Guia 33/2020 (integridade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</w:t>
      </w:r>
      <w:r>
        <w:rPr>
          <w:b/>
          <w:bCs/>
          <w:szCs w:val="20"/>
        </w:rPr>
        <w:t xml:space="preserve">aprovar, emitir o laudo e atualizar</w:t>
      </w:r>
      <w:r>
        <w:rPr>
          <w:szCs w:val="20"/>
        </w:rPr>
        <w:t xml:space="preserve"> a 017/26, o log da solicitação mostra </w:t>
      </w:r>
      <w:r>
        <w:rPr>
          <w:b/>
          <w:bCs/>
          <w:szCs w:val="20"/>
        </w:rPr>
        <w:t xml:space="preserve">só a inclusão</w:t>
      </w:r>
      <w:r>
        <w:rPr>
          <w:szCs w:val="20"/>
        </w:rPr>
        <w:t xml:space="preserve"> feita pelo Estoque (22/10 e 23/10, sem os atos do CQ) e o log da análise diz </w:t>
      </w:r>
      <w:r>
        <w:rPr>
          <w:b/>
          <w:bCs/>
          <w:szCs w:val="20"/>
        </w:rPr>
        <w:t xml:space="preserve">"NÃO EXISTE LOG DE ALTERAÇÃO PARA ESTE REGISTRO."</w:t>
      </w:r>
      <w:r>
        <w:rPr>
          <w:szCs w:val="20"/>
        </w:rPr>
        <w:t xml:space="preserve"> Na 018/26, o teor foi corrigido de 120 para 100 pela Emissão Laudo Final: a tela exigiu justificativa e disse "Alteração efetuada com sucesso.", o valor mudou, mas o log do ensaio também respondeu "NÃO EXISTE LOG DE ALTERAÇÃO PARA ESTE REGISTRO." (as duas linhas do ensaio). Quem aprovou e quem reprovou não é gravado.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Aprovar, emitir e atualizar uma análise; clicar no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da solicitação e da análise. 2. Em </w:t>
      </w:r>
      <w:r>
        <w:rPr>
          <w:b/>
          <w:bCs/>
          <w:szCs w:val="20"/>
        </w:rPr>
        <w:t xml:space="preserve">Emissão Laudo Final › Anterior</w:t>
      </w:r>
      <w:r>
        <w:rPr>
          <w:szCs w:val="20"/>
        </w:rPr>
        <w:t xml:space="preserve">, corrigir o teor de um ensaio (lápis), informar a justificativa e salvar; abrir 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do ensaio.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017/26 (aprovar e emitir) e 018/26 (correção do teor).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86"/>
        <w:gridCol w:w="3045"/>
      </w:tblGrid>
      <w:tr>
        <w:trPr>
          <w:tblHeader/>
          <w:cantSplit/>
        </w:trPr>
        <w:tc>
          <w:tcPr>
            <w:tcW w:w="6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decisão e cada correção com usuário, data, valor antigo, valor novo e justificativa.</w:t>
            </w:r>
          </w:p>
        </w:tc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vazio ou só com a inclusão.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11" name="Imagem 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Imagem 5011"/>
                    <pic:cNvPicPr/>
                  </pic:nvPicPr>
                  <pic:blipFill>
                    <a:blip r:embed="rIdHom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 – Log da solicitação 017/26: só a inclusão.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Log da solicitação 017/26: só a inclusão.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46120"/>
            <wp:effectExtent l="0" t="0" r="0" b="0"/>
            <wp:docPr id="5012" name="Imagem 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Imagem 5012"/>
                    <pic:cNvPicPr/>
                  </pic:nvPicPr>
                  <pic:blipFill>
                    <a:blip r:embed="rIdHom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 – Log da análise: "NÃO EXISTE LOG".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Log da análise: "NÃO EXISTE LOG".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173698" cy="7200000"/>
            <wp:effectExtent l="0" t="0" r="0" b="0"/>
            <wp:docPr id="5013" name="Imagem 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Imagem 5013"/>
                    <pic:cNvPicPr/>
                  </pic:nvPicPr>
                  <pic:blipFill>
                    <a:blip r:embed="rIdHom13"/>
                    <a:stretch>
                      <a:fillRect/>
                    </a:stretch>
                  </pic:blipFill>
                  <pic:spPr>
                    <a:xfrm>
                      <a:off x="0" y="0"/>
                      <a:ext cx="517369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13 – Log do ensaio corrigido: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Log do ensaio corrigido: vazio.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22"/>
        <w:gridCol w:w="1426"/>
        <w:gridCol w:w="3383"/>
      </w:tblGrid>
      <w:tr>
        <w:trPr>
          <w:tblHeader/>
          <w:cantSplit/>
        </w:trPr>
        <w:tc>
          <w:tcPr>
            <w:tcW w:w="4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489-506, 996-1011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Aprovar, reprovar e emitir gravam sem chamar o registro de histórico.</w:t>
            </w:r>
          </w:p>
        </w:tc>
      </w:tr>
      <w:tr>
        <w:trPr>
          <w:cantSplit/>
        </w:trPr>
        <w:tc>
          <w:tcPr>
            <w:tcW w:w="4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HSolutions.CQ.Domain/Analise/LiberarLaudoService.cs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40-44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muda a situação da análise e da solicitação, sem histórico.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aprovar, reprovar, emitir, corrigir resultado, programar e registrar, sem depender da biblioteca de log funcionar só em parte.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CT-CQ-015 e CT-CQ-016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log das regras de análise funciona (CT-CQ-031 mostra valor antigo, novo, usuário e justificativa); o problema é das ações do laudo e da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solicitação com laudo liberado pode ser cancelada; o cancelamento mostra "Ocorreu um erro inesperado." e não fica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9"/>
        <w:gridCol w:w="1149"/>
        <w:gridCol w:w="1752"/>
        <w:gridCol w:w="1608"/>
        <w:gridCol w:w="1488"/>
        <w:gridCol w:w="2385"/>
      </w:tblGrid>
      <w:tr>
        <w:trPr>
          <w:tblHeader/>
          <w:cantSplit/>
        </w:trPr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Detalhar › Cancelar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 e caso novo CT-CQ-N-31 (ponto 6 do fluxo)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(laudo emitido não pode ser desfeito sem registro; rastreabilidade)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016/26, com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, foi cancelada com a justificativa "ab". A tela respondeu </w:t>
      </w:r>
      <w:r>
        <w:rPr>
          <w:b/>
          <w:bCs/>
          <w:szCs w:val="20"/>
        </w:rPr>
        <w:t xml:space="preserve">"Ocorreu um erro inesperado."</w:t>
      </w:r>
      <w:r>
        <w:rPr>
          <w:szCs w:val="20"/>
        </w:rPr>
        <w:t xml:space="preserve">, mas a situação virou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e a lista continuou mostrando "Laudo Liberado" (DV-CQ-021). O log da solicitação </w:t>
      </w:r>
      <w:r>
        <w:rPr>
          <w:b/>
          <w:bCs/>
          <w:szCs w:val="20"/>
        </w:rPr>
        <w:t xml:space="preserve">não traz o cancelamento</w:t>
      </w:r>
      <w:r>
        <w:rPr>
          <w:szCs w:val="20"/>
        </w:rPr>
        <w:t xml:space="preserve">. A mesma mensagem apareceu ao cancelar a 023/26 (água), com justificativa completa, e ela também ficou Cancelada.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Detalhar</w:t>
      </w:r>
      <w:r>
        <w:rPr>
          <w:szCs w:val="20"/>
        </w:rPr>
        <w:t xml:space="preserve"> uma solicitação com situação "Laudo Liberado". 2. Clicar em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, confirmar, escrever a justificativa e confirmar.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016/26 (laudo liberado) e 023/26 (água para injetáveis).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25"/>
        <w:gridCol w:w="3906"/>
      </w:tblGrid>
      <w:tr>
        <w:trPr>
          <w:tblHeader/>
          <w:cantSplit/>
        </w:trPr>
        <w:tc>
          <w:tcPr>
            <w:tcW w:w="5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cancelamento de laudo liberado e, nos demais casos, gravar o cancelamento com justificativa e usuário.</w:t>
            </w:r>
          </w:p>
        </w:tc>
        <w:tc>
          <w:tcPr>
            <w:tcW w:w="3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genérico, solicitação cancelada, log sem o cancelamento.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80234"/>
            <wp:effectExtent l="0" t="0" r="0" b="0"/>
            <wp:docPr id="5014" name="Imagem 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Imagem 5014"/>
                    <pic:cNvPicPr/>
                  </pic:nvPicPr>
                  <pic:blipFill>
                    <a:blip r:embed="rIdHom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14 – Justificativa "ab" na 016/26.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Justificativa "ab" na 016/26.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80234"/>
            <wp:effectExtent l="0" t="0" r="0" b="0"/>
            <wp:docPr id="5015" name="Imagem 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Imagem 5015"/>
                    <pic:cNvPicPr/>
                  </pic:nvPicPr>
                  <pic:blipFill>
                    <a:blip r:embed="rIdHom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15 – "Ocorreu um erro inesperado.".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"Ocorreu um erro inesperado.".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16" name="Imagem 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Imagem 5016"/>
                    <pic:cNvPicPr/>
                  </pic:nvPicPr>
                  <pic:blipFill>
                    <a:blip r:embed="rIdHom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16 – Log só com a inclusão.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Log só com a inclusão.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21"/>
        <w:gridCol w:w="1148"/>
        <w:gridCol w:w="3662"/>
      </w:tblGrid>
      <w:tr>
        <w:trPr>
          <w:tblHeader/>
          <w:cantSplit/>
        </w:trPr>
        <w:tc>
          <w:tcPr>
            <w:tcW w:w="4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HSolutions.CQ.Domain/SolicitacaoAnalise/CancelarSolicitacaoAnaliseService.cs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11-16</w:t>
            </w:r>
          </w:p>
        </w:tc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recusa se a solicitação já estiver cancelada ou concluída; a mensagem diz "diferente de pendente", mas laudo liberado passa.</w:t>
            </w:r>
          </w:p>
        </w:tc>
      </w:tr>
      <w:tr>
        <w:trPr>
          <w:cantSplit/>
        </w:trPr>
        <w:tc>
          <w:tcPr>
            <w:tcW w:w="4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HSolutions.CQ.UI/Areas/SolicitacaoAnalise/Controllers/SolicitacaoAnaliseController.cs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378-386</w:t>
            </w:r>
          </w:p>
        </w:tc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e gravar; o histórico do cancelamento falha com justificativa curta.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o cancelamento depois do laudo emitido; corrigir o erro de gravação do histórico; exigir justificativa mínima.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CT-CQ-017 e caso novo CT-CQ-N-31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016/26 era a solicitação do lote TESTEPA013 (massa do Estoque, rodada 11); não é mais usada.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Água: a Programação de Amostragem de qualquer ponto de água quebra com erro de servidor por causa do nome da tabela de tipo de água no banco; a agenda de água também não carrega (resolvido no ambiente em 03/11/2026; aberto no projeto de banco)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6"/>
        <w:gridCol w:w="1134"/>
        <w:gridCol w:w="1822"/>
        <w:gridCol w:w="1993"/>
        <w:gridCol w:w="1447"/>
        <w:gridCol w:w="1999"/>
      </w:tblGrid>
      <w:tr>
        <w:trPr>
          <w:tblHeader/>
          <w:cantSplit/>
        </w:trPr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 (água) e Programação de Solicitação de Análise (agenda)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e CT-CQ-066 (bloqueados), casos novos CT-CQ-N-32 e N-33; explica o DV-CQ-001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(monitoramento de água para fins farmacêuticos)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ambiente/dados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abrir a programação da amostragem de uma solicitação de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 (potável, purificada ou para injetáveis), o servidor devolve a página de erro técnica com </w:t>
      </w:r>
      <w:r>
        <w:rPr>
          <w:b/>
          <w:bCs/>
          <w:szCs w:val="20"/>
        </w:rPr>
        <w:t xml:space="preserve">"Invalid object name 'dbo.TBL_TIPO_AGUA'"</w:t>
      </w:r>
      <w:r>
        <w:rPr>
          <w:szCs w:val="20"/>
        </w:rPr>
        <w:t xml:space="preserve">: a tabela de tipo de água, ligada aos pontos de água do Principal, </w:t>
      </w:r>
      <w:r>
        <w:rPr>
          <w:b/>
          <w:bCs/>
          <w:szCs w:val="20"/>
        </w:rPr>
        <w:t xml:space="preserve">não existe no banco</w:t>
      </w:r>
      <w:r>
        <w:rPr>
          <w:szCs w:val="20"/>
        </w:rPr>
        <w:t xml:space="preserve">. Por isso nenhuma solicitação de água anda; a agenda de água também dá "Ocorreu um erro interno não esperado." (DV-CQ-001), mesmo com pontos de água novos e ativos. Água de ambiente (salas) funciona.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Criar, em </w:t>
      </w:r>
      <w:r>
        <w:rPr>
          <w:b/>
          <w:bCs/>
          <w:szCs w:val="20"/>
        </w:rPr>
        <w:t xml:space="preserve">Solicitação de Análise › Incluir › Água / Ambiente</w:t>
      </w:r>
      <w:r>
        <w:rPr>
          <w:szCs w:val="20"/>
        </w:rPr>
        <w:t xml:space="preserve">, uma solicitação de água purificada. 2. Abrir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, filtro Água / Ambiente, e clicar em programar a solicitação: página de erro.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Pontos de água de teste TST-CQ-PUR, TST-CQ-POT e TST-CQ-INJ; solicitações 020/26 a 023/26.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76"/>
        <w:gridCol w:w="4755"/>
      </w:tblGrid>
      <w:tr>
        <w:trPr>
          <w:tblHeader/>
          <w:cantSplit/>
        </w:trPr>
        <w:tc>
          <w:tcPr>
            <w:tcW w:w="4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e seguir o ciclo (amostragem, análise, laudo).</w:t>
            </w:r>
          </w:p>
        </w:tc>
        <w:tc>
          <w:tcPr>
            <w:tcW w:w="4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de servidor com o nome da tabela; ciclo de água bloqueado.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69766"/>
            <wp:effectExtent l="0" t="0" r="0" b="0"/>
            <wp:docPr id="5017" name="Imagem 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Imagem 5017"/>
                    <pic:cNvPicPr/>
                  </pic:nvPicPr>
                  <pic:blipFill>
                    <a:blip r:embed="rIdHom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17 – Erro técnico (contém caminhos e nomes internos: confidencial).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Erro técnico (contém caminhos e nomes internos: confidencial).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63396"/>
            <wp:effectExtent l="0" t="0" r="0" b="0"/>
            <wp:docPr id="5018" name="Imagem 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Imagem 5018"/>
                    <pic:cNvPicPr/>
                  </pic:nvPicPr>
                  <pic:blipFill>
                    <a:blip r:embed="rIdHom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18 – Lista com as quatro solicitações de água que não podem ser programadas.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Lista com as quatro solicitações de água que não podem ser programadas.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00146"/>
            <wp:effectExtent l="0" t="0" r="0" b="0"/>
            <wp:docPr id="5019" name="Imagem 5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Imagem 5019"/>
                    <pic:cNvPicPr/>
                  </pic:nvPicPr>
                  <pic:blipFill>
                    <a:blip r:embed="rIdHom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19 – Reteste de 03/11/2026: a Programação de Amostragem da 022/26 (água potável) abre e grava: "Alteração efetuada com sucesso."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Reteste de 03/11/2026: a Programação de Amostragem da 022/26 (água potável) abre e grava: "Alteração efetuada com sucesso."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(confirmada):</w:t>
      </w:r>
      <w:r>
        <w:rPr>
          <w:szCs w:val="20"/>
        </w:rPr>
        <w:t xml:space="preserve"> o servidor devolveu a página de erro "Invalid object name 'dbo.TBL_TIPO_AGUA'": o banco do ambiente não tinha a tabela de tipo de água com o nome que o sistema usa. Consulta do responsável (31/10/2026): </w:t>
      </w:r>
      <w:r>
        <w:rPr>
          <w:szCs w:val="20"/>
        </w:rPr>
        <w:t xml:space="preserve">TBL_TIPO_AGUA_CQ</w:t>
      </w:r>
      <w:r>
        <w:rPr>
          <w:szCs w:val="20"/>
        </w:rPr>
        <w:t xml:space="preserve"> (do CQ) existia, com três linhas (POTAVEL, PURIFICADA, INJETAVEIS), e </w:t>
      </w:r>
      <w:r>
        <w:rPr>
          <w:szCs w:val="20"/>
        </w:rPr>
        <w:t xml:space="preserve">TBL_TIPO_AGUA</w:t>
      </w:r>
      <w:r>
        <w:rPr>
          <w:szCs w:val="20"/>
        </w:rPr>
        <w:t xml:space="preserve"> não existia. </w:t>
      </w:r>
      <w:r>
        <w:rPr>
          <w:b/>
          <w:bCs/>
          <w:szCs w:val="20"/>
        </w:rPr>
        <w:t xml:space="preserve">Confirmada em 03/11/2026:</w:t>
      </w:r>
      <w:r>
        <w:rPr>
          <w:szCs w:val="20"/>
        </w:rPr>
        <w:t xml:space="preserve"> o DBA renomeou a tabela original do CQ para </w:t>
      </w:r>
      <w:r>
        <w:rPr>
          <w:szCs w:val="20"/>
        </w:rPr>
        <w:t xml:space="preserve">TBL_TIPO_AGUA_CQ</w:t>
      </w:r>
      <w:r>
        <w:rPr>
          <w:szCs w:val="20"/>
        </w:rPr>
        <w:t xml:space="preserve">, o nome que o código usa, e a tela passou a abrir e gravar. </w:t>
      </w:r>
      <w:r>
        <w:rPr>
          <w:b/>
          <w:bCs/>
          <w:szCs w:val="20"/>
        </w:rPr>
        <w:t xml:space="preserve">A causa era o nome da tabela no banco do ambiente.</w:t>
      </w:r>
      <w:r>
        <w:rPr>
          <w:szCs w:val="20"/>
        </w:rPr>
        <w:t xml:space="preserve"> O defeito continua aberto pela falha de origem: o script do projeto de banco do CQ cria a tabela como </w:t>
      </w:r>
      <w:r>
        <w:rPr>
          <w:szCs w:val="20"/>
        </w:rPr>
        <w:t xml:space="preserve">TBL_TIPO_AGUA</w:t>
      </w:r>
      <w:r>
        <w:rPr>
          <w:szCs w:val="20"/>
        </w:rPr>
        <w:t xml:space="preserve"> (mesmo nome da do Principal, com outra estrutura), e o código usa </w:t>
      </w:r>
      <w:r>
        <w:rPr>
          <w:szCs w:val="20"/>
        </w:rPr>
        <w:t xml:space="preserve">TBL_TIPO_AGUA_CQ</w:t>
      </w:r>
      <w:r>
        <w:rPr>
          <w:szCs w:val="20"/>
        </w:rPr>
        <w:t xml:space="preserve">; uma instalação feita pelo script quebra de novo.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99"/>
        <w:gridCol w:w="910"/>
        <w:gridCol w:w="4922"/>
      </w:tblGrid>
      <w:tr>
        <w:trPr>
          <w:tblHeader/>
          <w:cantSplit/>
        </w:trPr>
        <w:tc>
          <w:tcPr>
            <w:tcW w:w="3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3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HSolutions.CQ.UI/Areas/SolicitacaoAnalise/Controllers/ProgramacaoColetaController.cs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67</w:t>
            </w:r>
          </w:p>
        </w:tc>
        <w:tc>
          <w:tcPr>
            <w:tcW w:w="4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onde a página de erro aponta: busca o ponto de água (AguaService.ObterPorId), que lê o tipo de água do ponto no banco do Principal.</w:t>
            </w:r>
          </w:p>
        </w:tc>
      </w:tr>
      <w:tr>
        <w:trPr>
          <w:cantSplit/>
        </w:trPr>
        <w:tc>
          <w:tcPr>
            <w:tcW w:w="3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HSolutions.CQ.DB/Tables/TBL_TIPO_AGUA.sql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 da tabela de tipo de água no projeto de banco do CQ (o do Principal fica em 1.principal, Hsolutions.Principal.DB/Tables/TBL_TIPO_AGUA.sql): a tabela está descrita nos scripts, mas o banco de teste respondeu que ela não existe.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o projeto de banco do CQ ao código: criar a tabela como </w:t>
      </w:r>
      <w:r>
        <w:rPr>
          <w:szCs w:val="20"/>
        </w:rPr>
        <w:t xml:space="preserve">TBL_TIPO_AGUA_CQ</w:t>
      </w:r>
      <w:r>
        <w:rPr>
          <w:szCs w:val="20"/>
        </w:rPr>
        <w:t xml:space="preserve"> no script (</w:t>
      </w:r>
      <w:r>
        <w:rPr>
          <w:szCs w:val="20"/>
        </w:rPr>
        <w:t xml:space="preserve">HSolutions.CQ.DB/Tables</w:t>
      </w:r>
      <w:r>
        <w:rPr>
          <w:szCs w:val="20"/>
        </w:rPr>
        <w:t xml:space="preserve">), para não colidir com a </w:t>
      </w:r>
      <w:r>
        <w:rPr>
          <w:szCs w:val="20"/>
        </w:rPr>
        <w:t xml:space="preserve">TBL_TIPO_AGUA</w:t>
      </w:r>
      <w:r>
        <w:rPr>
          <w:szCs w:val="20"/>
        </w:rPr>
        <w:t xml:space="preserve"> do Principal, e conferir no relatório de instalação (RNF-CQ-008).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Esconder a página técnica de erro do servidor e mostrar mensagem clara ao usuário, deixando o detalhe no registro de erros.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ambiente: passou em 03/11/2026 (CT-CQ-S04-11, CT-CQ-064 na parte de programar e CT-CQ-N-32, com a solicitação 022/26). Falta repetir com a 020/26 e a 021/26 (purificada) e, depois da correção do script, conferir uma instalação nova do banco do CQ.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captura publicada tem cobertos (retângulo cinza) os caminhos de arquivo do computador do desenvolvedor; ficam o nome da tabela e o rastro de chamadas. Conclusão de causa tirada da mensagem do servidor; só o DBA confirma.  </w:t>
      </w:r>
      <w:r>
        <w:rPr>
          <w:b/>
          <w:bCs/>
          <w:szCs w:val="20"/>
        </w:rPr>
        <w:t xml:space="preserve">Reteste da água em 03/11/2026</w:t>
      </w:r>
      <w:r>
        <w:rPr>
          <w:szCs w:val="20"/>
        </w:rPr>
        <w:t xml:space="preserve"> (</w:t>
      </w:r>
      <w:r>
        <w:rPr>
          <w:szCs w:val="20"/>
        </w:rPr>
        <w:t xml:space="preserve">execucao/2026-11-03-agua-reteste/resultado.md</w:t>
      </w:r>
      <w:r>
        <w:rPr>
          <w:szCs w:val="20"/>
        </w:rPr>
        <w:t xml:space="preserve">): com o ajuste do DBA no ambiente (tabela original do CQ renomeada para </w:t>
      </w:r>
      <w:r>
        <w:rPr>
          <w:szCs w:val="20"/>
        </w:rPr>
        <w:t xml:space="preserve">TBL_TIPO_AGUA_CQ</w:t>
      </w:r>
      <w:r>
        <w:rPr>
          <w:szCs w:val="20"/>
        </w:rPr>
        <w:t xml:space="preserve">, o nome que o código usa), o defeito </w:t>
      </w:r>
      <w:r>
        <w:rPr>
          <w:b/>
          <w:bCs/>
          <w:szCs w:val="20"/>
        </w:rPr>
        <w:t xml:space="preserve">deixou de ocorrer no ambiente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Situação: resolvido no ambiente; continua aberto como defeito do projeto de banco</w:t>
      </w:r>
      <w:r>
        <w:rPr>
          <w:szCs w:val="20"/>
        </w:rPr>
        <w:t xml:space="preserve">, porque o script do CQ cria a tabela como </w:t>
      </w:r>
      <w:r>
        <w:rPr>
          <w:szCs w:val="20"/>
        </w:rPr>
        <w:t xml:space="preserve">TBL_TIPO_AGUA</w:t>
      </w:r>
      <w:r>
        <w:rPr>
          <w:szCs w:val="20"/>
        </w:rPr>
        <w:t xml:space="preserve"> (nome que colide com a do Principal, de outra estrutura) enquanto o código usa </w:t>
      </w:r>
      <w:r>
        <w:rPr>
          <w:szCs w:val="20"/>
        </w:rPr>
        <w:t xml:space="preserve">TBL_TIPO_AGUA_CQ</w:t>
      </w:r>
      <w:r>
        <w:rPr>
          <w:szCs w:val="20"/>
        </w:rPr>
        <w:t xml:space="preserve">. O CT-CQ-066 (Produção) continua bloqueado, agora pelo DV-CQ-009 (o resultado da água não grava, então não há laudo).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Ambiente e água: a digitação diz "Alteração efetuada com sucesso." mas não grava o resultado, e o laudo oferece só Aprovar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8"/>
        <w:gridCol w:w="1170"/>
        <w:gridCol w:w="1908"/>
        <w:gridCol w:w="1618"/>
        <w:gridCol w:w="1547"/>
        <w:gridCol w:w="2120"/>
      </w:tblGrid>
      <w:tr>
        <w:trPr>
          <w:tblHeader/>
          <w:cantSplit/>
        </w:trPr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(ambiente e água) e Emissão Laudo Final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CT-CQ-N-37 (afeta CT-CQ-065)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(resultados do controle ambiental devem ser registrados e rastreáveis)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análise de ambiente da sala PRD-PES-01 (024/26), foram digitados </w:t>
      </w:r>
      <w:r>
        <w:rPr>
          <w:b/>
          <w:bCs/>
          <w:szCs w:val="20"/>
        </w:rPr>
        <w:t xml:space="preserve">150 UFC</w:t>
      </w:r>
      <w:r>
        <w:rPr>
          <w:szCs w:val="20"/>
        </w:rPr>
        <w:t xml:space="preserve"> (limite 100) e </w:t>
      </w:r>
      <w:r>
        <w:rPr>
          <w:b/>
          <w:bCs/>
          <w:szCs w:val="20"/>
        </w:rPr>
        <w:t xml:space="preserve">NÃO CONFORME</w:t>
      </w:r>
      <w:r>
        <w:rPr>
          <w:szCs w:val="20"/>
        </w:rPr>
        <w:t xml:space="preserve">, com referência e data. A tela mostrou "Alteração efetuada com sucesso."; ao reabrir, </w:t>
      </w:r>
      <w:r>
        <w:rPr>
          <w:b/>
          <w:bCs/>
          <w:szCs w:val="20"/>
        </w:rPr>
        <w:t xml:space="preserve">referência, data e resultado estão vazios</w:t>
      </w:r>
      <w:r>
        <w:rPr>
          <w:szCs w:val="20"/>
        </w:rPr>
        <w:t xml:space="preserve"> e só a observação ficou. A análise saiu da lista do analista e, na Emissão Laudo Final, ficou só o botão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(sem Reprovar). Repetido uma segunda vez, com o mesmo resultado. O boletim de ambiente impresso sai com a coluna Resultado em branco.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Registrar a amostragem de uma solicitação de ambiente e programar a análise (analista microbiológico). 2. Em </w:t>
      </w:r>
      <w:r>
        <w:rPr>
          <w:b/>
          <w:bCs/>
          <w:szCs w:val="20"/>
        </w:rPr>
        <w:t xml:space="preserve">Consultar Análise Programada</w:t>
      </w:r>
      <w:r>
        <w:rPr>
          <w:szCs w:val="20"/>
        </w:rPr>
        <w:t xml:space="preserve">, abrir a análise, preencher referência, data e resultado dos dois ensaios e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. 3. Abrir a análise de novo e conferir os campos.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024/26 (sala PRD-PES-01, microbiológico); regras de análise "TESTE AMBIENTE UFC R1" e "TESTE AMBIENTE AUSENCIA R1".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41"/>
        <w:gridCol w:w="4390"/>
      </w:tblGrid>
      <w:tr>
        <w:trPr>
          <w:tblHeader/>
          <w:cantSplit/>
        </w:trPr>
        <w:tc>
          <w:tcPr>
            <w:tcW w:w="5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resultado digitado e, estando fora do limite, oferecer Reprovar.</w:t>
            </w:r>
          </w:p>
        </w:tc>
        <w:tc>
          <w:tcPr>
            <w:tcW w:w="4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perdido, mensagem de sucesso, laudo com Aprovar.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22254"/>
            <wp:effectExtent l="0" t="0" r="0" b="0"/>
            <wp:docPr id="5020" name="Imagem 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Imagem 5020"/>
                    <pic:cNvPicPr/>
                  </pic:nvPicPr>
                  <pic:blipFill>
                    <a:blip r:embed="rIdHom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20 – Resultados preenchidos antes de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Resultados preenchidos antes de salvar.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22254"/>
            <wp:effectExtent l="0" t="0" r="0" b="0"/>
            <wp:docPr id="5021" name="Imagem 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" name="Imagem 5021"/>
                    <pic:cNvPicPr/>
                  </pic:nvPicPr>
                  <pic:blipFill>
                    <a:blip r:embed="rIdHom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21 – Análise reaberta: resultados vazios.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Análise reaberta: resultados vazios.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56515"/>
            <wp:effectExtent l="0" t="0" r="0" b="0"/>
            <wp:docPr id="5022" name="Imagem 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Imagem 5022"/>
                    <pic:cNvPicPr/>
                  </pic:nvPicPr>
                  <pic:blipFill>
                    <a:blip r:embed="rIdHom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22 – Emissão Laudo Final do ambiente: só Aprovar.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Emissão Laudo Final do ambiente: só Aprovar.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88140"/>
            <wp:effectExtent l="0" t="0" r="0" b="0"/>
            <wp:docPr id="5023" name="Imagem 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" name="Imagem 5023"/>
                    <pic:cNvPicPr/>
                  </pic:nvPicPr>
                  <pic:blipFill>
                    <a:blip r:embed="rIdHom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23 – Reteste da água (03/11/2026): resultado 150 digitado na análise da 022/26 (água potável); ao salvar, "Ocorreu um erro inesperado."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Reteste da água (03/11/2026): resultado 150 digitado na análise da 022/26 (água potável); ao salvar, "Ocorreu um erro inesperado."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88140"/>
            <wp:effectExtent l="0" t="0" r="0" b="0"/>
            <wp:docPr id="5024" name="Imagem 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Imagem 5024"/>
                    <pic:cNvPicPr/>
                  </pic:nvPicPr>
                  <pic:blipFill>
                    <a:blip r:embed="rIdHom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24 – Reteste da água: análise reaberta, a coluna Resultado continua vazia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5: Reteste da água: análise reaberta, a coluna Resultado continua vazia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388140"/>
            <wp:effectExtent l="0" t="0" r="0" b="0"/>
            <wp:docPr id="5025" name="Imagem 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" name="Imagem 5025"/>
                    <pic:cNvPicPr/>
                  </pic:nvPicPr>
                  <pic:blipFill>
                    <a:blip r:embed="rIdHom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25 – Reteste da água: ensaio incluído à mão; mensagem "Ocorreu um erro inesperado." (o ensaio aparece na grade)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6: Reteste da água: ensaio incluído à mão; mensagem "Ocorreu um erro inesperado." (o ensaio aparece na grade)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gravação dos ensaios de ambiente e conferir os resultados antes do laudo.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CT-CQ-N-37 e CT-CQ-L03-02 (ambiente e água) nos passos acima; depois, o laudo, a etiqueta e o CT-CQ-066 com a 022/26 ou a 020/26 (purificada, físico-química, que já tem regra).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digitação de matéria-prima e produto acabado gravou normalmente. </w:t>
      </w:r>
      <w:r>
        <w:rPr>
          <w:b/>
          <w:bCs/>
          <w:szCs w:val="20"/>
        </w:rPr>
        <w:t xml:space="preserve">Confirmado também na água em 03/11/2026</w:t>
      </w:r>
      <w:r>
        <w:rPr>
          <w:szCs w:val="20"/>
        </w:rPr>
        <w:t xml:space="preserve"> (reteste da água, solicitação 022/26, água potável, microbiológico): o resultado digitado (150, limite 0 a 100) não grava ("Ocorreu um erro inesperado."; reaberta, a coluna Resultado continua vazia), então o defeito não é específico do ambiente. O ensaio incluído à mão na análise da água (</w:t>
      </w:r>
      <w:r>
        <w:rPr>
          <w:szCs w:val="20"/>
        </w:rPr>
        <w:t xml:space="preserve">TESTE ENSAIO MICRO AGUA</w:t>
      </w:r>
      <w:r>
        <w:rPr>
          <w:szCs w:val="20"/>
        </w:rPr>
        <w:t xml:space="preserve">) grava e aparece na grade, </w:t>
      </w:r>
      <w:r>
        <w:rPr>
          <w:b/>
          <w:bCs/>
          <w:szCs w:val="20"/>
        </w:rPr>
        <w:t xml:space="preserve">mas a tela mostra "Ocorreu um erro inesperado."</w:t>
      </w:r>
      <w:r>
        <w:rPr>
          <w:szCs w:val="20"/>
        </w:rPr>
        <w:t xml:space="preserve"> (mesma família: erro depois de gravar; registrado aqui, sem defeito novo). A água não tinha regra de análise para o item ("Não existem resultados"), por isso o ensaio foi incluído à mão (falta de dado de teste, não defeito). Consequência: a 022/26 ficou em Pendente digitação, e o laudo (CT-CQ-L05-10 e L05-13), a etiqueta (CT-CQ-L06-03) e a autorização de ponto de água na Produção (CT-CQ-066) ficaram </w:t>
      </w:r>
      <w:r>
        <w:rPr>
          <w:b/>
          <w:bCs/>
          <w:szCs w:val="20"/>
        </w:rPr>
        <w:t xml:space="preserve">Bloqueados no teste</w:t>
      </w:r>
      <w:r>
        <w:rPr>
          <w:szCs w:val="20"/>
        </w:rPr>
        <w:t xml:space="preserve"> por este defeito. Quem corrige: desenvolvimento (o erro de servidor precisa ser lido no registro de erros pelo TI ou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abre solicitação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0"/>
        <w:gridCol w:w="1139"/>
        <w:gridCol w:w="1651"/>
        <w:gridCol w:w="1825"/>
        <w:gridCol w:w="1435"/>
        <w:gridCol w:w="2341"/>
      </w:tblGrid>
      <w:tr>
        <w:trPr>
          <w:tblHeader/>
          <w:cantSplit/>
        </w:trPr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Incluir</w:t>
            </w:r>
          </w:p>
        </w:tc>
        <w:tc>
          <w:tcPr>
            <w:tcW w:w="1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CT-CQ-R2-AC-01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o usuário de perfil só de consulta (sem incluir, alterar, excluir, log nem imprimir), a tela de inclusão de solicitação de água/ambiente abriu pelo endereço com o botão Salvar e gravou a solicitação </w:t>
      </w:r>
      <w:r>
        <w:rPr>
          <w:b/>
          <w:bCs/>
          <w:szCs w:val="20"/>
        </w:rPr>
        <w:t xml:space="preserve">106/26</w:t>
      </w:r>
      <w:r>
        <w:rPr>
          <w:szCs w:val="20"/>
        </w:rPr>
        <w:t xml:space="preserve"> (ambiente PRD-PES-01, microbiológico).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usuário de perfil só de consulta e abrir o CQ. 2. Abrir Solicitação de Análise › Incluir (água/ambiente) pelo endereço. 3. Escolher AMBIENTE, o item PRD-PES-01, marcar Microbiológico e clicar em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106/26 (ambiente), criada pelo usuário TESTE CONSULTA CQ.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78"/>
        <w:gridCol w:w="4353"/>
      </w:tblGrid>
      <w:tr>
        <w:trPr>
          <w:tblHeader/>
          <w:cantSplit/>
        </w:trPr>
        <w:tc>
          <w:tcPr>
            <w:tcW w:w="5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4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sucesso."; a 106/26 aparece em Programação de Amostragem.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32942"/>
            <wp:effectExtent l="0" t="0" r="0" b="0"/>
            <wp:docPr id="5026" name="Imagem 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Imagem 5026"/>
                    <pic:cNvPicPr/>
                  </pic:nvPicPr>
                  <pic:blipFill>
                    <a:blip r:embed="rIdHom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26 – Solicitação de ambiente incluída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Solicitação de ambiente incluída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36163"/>
            <wp:effectExtent l="0" t="0" r="0" b="0"/>
            <wp:docPr id="5027" name="Imagem 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" name="Imagem 5027"/>
                    <pic:cNvPicPr/>
                  </pic:nvPicPr>
                  <pic:blipFill>
                    <a:blip r:embed="rIdHom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27 – A 106/26 na lista de coletas pendentes de programação.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A 106/26 na lista de coletas pendentes de programação.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50"/>
        <w:gridCol w:w="1141"/>
        <w:gridCol w:w="3640"/>
      </w:tblGrid>
      <w:tr>
        <w:trPr>
          <w:tblHeader/>
          <w:cantSplit/>
        </w:trPr>
        <w:tc>
          <w:tcPr>
            <w:tcW w:w="4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HSolutions.CQ.UI/Areas/SolicitacaoAnalise/Controllers/SolicitacaoAnaliseController.cs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239-330</w:t>
            </w:r>
          </w:p>
        </w:tc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IncluirNaoProduto e Incluir (POST) só passam pelo filtro de consulta.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CT-CQ-R2-AC-01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prioriza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0"/>
        <w:gridCol w:w="1139"/>
        <w:gridCol w:w="1658"/>
        <w:gridCol w:w="1824"/>
        <w:gridCol w:w="1434"/>
        <w:gridCol w:w="2336"/>
      </w:tblGrid>
      <w:tr>
        <w:trPr>
          <w:tblHeader/>
          <w:cantSplit/>
        </w:trPr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Priorização de Solicitação Análise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CT-CQ-R2-AC-02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marcou a 006/26 como priorizada e o Salvar gravou.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Priorização de Solicitação Análise, pesquisar a 006/26, marcar Priorizada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006/26.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80"/>
        <w:gridCol w:w="4251"/>
      </w:tblGrid>
      <w:tr>
        <w:trPr>
          <w:tblHeader/>
          <w:cantSplit/>
        </w:trPr>
        <w:tc>
          <w:tcPr>
            <w:tcW w:w="5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priorização do(s) item(s)?" e "Alteração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28" name="Imagem 5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" name="Imagem 5028"/>
                    <pic:cNvPicPr/>
                  </pic:nvPicPr>
                  <pic:blipFill>
                    <a:blip r:embed="rIdHom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28 – Caixa marcada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Caixa marcada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29" name="Imagem 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" name="Imagem 5029"/>
                    <pic:cNvPicPr/>
                  </pic:nvPicPr>
                  <pic:blipFill>
                    <a:blip r:embed="rIdHom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29 – Gravação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Gravação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95"/>
        <w:gridCol w:w="1039"/>
        <w:gridCol w:w="3397"/>
      </w:tblGrid>
      <w:tr>
        <w:trPr>
          <w:tblHeader/>
          <w:cantSplit/>
        </w:trPr>
        <w:tc>
          <w:tcPr>
            <w:tcW w:w="5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5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HSolutions.CQ.UI/Areas/SolicitacaoAnalise/Controllers/PriorizarSolicitacaoAnaliseController.cs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55-56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(POST) sem conferência de permissão.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CT-CQ-R2-AC-02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programa amostragens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0"/>
        <w:gridCol w:w="1139"/>
        <w:gridCol w:w="1619"/>
        <w:gridCol w:w="1862"/>
        <w:gridCol w:w="1434"/>
        <w:gridCol w:w="2337"/>
      </w:tblGrid>
      <w:tr>
        <w:trPr>
          <w:tblHeader/>
          <w:cantSplit/>
        </w:trPr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CT-CQ-R2-AC-04 e AC-12a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programou a amostragem da 006/26 (produto acabado) e da 1027/26 (ambiente), com data e responsável.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Programação de Amostragem, Editar a 006/26, informar a data de hoje e o responsável TESTE AMOSTRADOR CQ,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006/26 e 1027/26.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55"/>
        <w:gridCol w:w="5176"/>
      </w:tblGrid>
      <w:tr>
        <w:trPr>
          <w:tblHeader/>
          <w:cantSplit/>
        </w:trPr>
        <w:tc>
          <w:tcPr>
            <w:tcW w:w="4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5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alteração do item?" e "Alteração efetuada com sucesso."; a 006/26 aparece Pendente na visão de administrador.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46412"/>
            <wp:effectExtent l="0" t="0" r="0" b="0"/>
            <wp:docPr id="5030" name="Imagem 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" name="Imagem 5030"/>
                    <pic:cNvPicPr/>
                  </pic:nvPicPr>
                  <pic:blipFill>
                    <a:blip r:embed="rIdHom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30 – Programação da 006/26 gravada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Programação da 006/26 gravada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048169"/>
            <wp:effectExtent l="0" t="0" r="0" b="0"/>
            <wp:docPr id="5031" name="Imagem 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" name="Imagem 5031"/>
                    <pic:cNvPicPr/>
                  </pic:nvPicPr>
                  <pic:blipFill>
                    <a:blip r:embed="rIdHom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31 – A 006/26 pendente, com o responsável.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A 006/26 pendente, com o responsável.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00146"/>
            <wp:effectExtent l="0" t="0" r="0" b="0"/>
            <wp:docPr id="5032" name="Imagem 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Imagem 5032"/>
                    <pic:cNvPicPr/>
                  </pic:nvPicPr>
                  <pic:blipFill>
                    <a:blip r:embed="rIdHom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32 – Programação da 1027/26 (ambiente).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Programação da 1027/26 (ambiente).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43"/>
        <w:gridCol w:w="1044"/>
        <w:gridCol w:w="3444"/>
      </w:tblGrid>
      <w:tr>
        <w:trPr>
          <w:tblHeader/>
          <w:cantSplit/>
        </w:trPr>
        <w:tc>
          <w:tcPr>
            <w:tcW w:w="5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5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HSolutions.CQ.UI/Areas/SolicitacaoAnalise/Controllers/ProgramacaoColetaController.cs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89-90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(POST) sem conferência de permissão.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CT-CQ-R2-AC-04 e AC-12a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cria checklist de verificação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1"/>
        <w:gridCol w:w="1140"/>
        <w:gridCol w:w="1629"/>
        <w:gridCol w:w="1827"/>
        <w:gridCol w:w="1437"/>
        <w:gridCol w:w="2357"/>
      </w:tblGrid>
      <w:tr>
        <w:trPr>
          <w:tblHeader/>
          <w:cantSplit/>
        </w:trPr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Verificação de Amostragens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CT-CQ-R2-AC-05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abriu a tela Edit pelo endereço e gravou o checklist nº 6 "TESTE R2 CONSULTA VERIFICACAO".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Verificação de Amostragens › Edit pelo endereço, informar a descrição, Ativo = Sim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Checklist nº 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26"/>
        <w:gridCol w:w="3805"/>
      </w:tblGrid>
      <w:tr>
        <w:trPr>
          <w:tblHeader/>
          <w:cantSplit/>
        </w:trPr>
        <w:tc>
          <w:tcPr>
            <w:tcW w:w="5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item?"; o checklist aparece na lista.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33" name="Imagem 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" name="Imagem 5033"/>
                    <pic:cNvPicPr/>
                  </pic:nvPicPr>
                  <pic:blipFill>
                    <a:blip r:embed="rIdHom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33 – Formulário preenchido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Formulário preenchido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34" name="Imagem 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" name="Imagem 5034"/>
                    <pic:cNvPicPr/>
                  </pic:nvPicPr>
                  <pic:blipFill>
                    <a:blip r:embed="rIdHom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34 – Checklist nº 6 na lista.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Checklist nº 6 na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23"/>
        <w:gridCol w:w="1168"/>
        <w:gridCol w:w="3540"/>
      </w:tblGrid>
      <w:tr>
        <w:trPr>
          <w:tblHeader/>
          <w:cantSplit/>
        </w:trPr>
        <w:tc>
          <w:tcPr>
            <w:tcW w:w="4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HSolutions.CQ.UI/Areas/Coleta/Controllers/VerificacaoController.cs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150-151</w:t>
            </w:r>
          </w:p>
        </w:tc>
        <w:tc>
          <w:tcPr>
            <w:tcW w:w="3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SalvarDados (POST) sem filtro; só Excluir pede Delete.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CT-CQ-R2-AC-05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cria regra de amostragem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7"/>
        <w:gridCol w:w="1147"/>
        <w:gridCol w:w="1502"/>
        <w:gridCol w:w="1840"/>
        <w:gridCol w:w="1454"/>
        <w:gridCol w:w="2441"/>
      </w:tblGrid>
      <w:tr>
        <w:trPr>
          <w:tblHeader/>
          <w:cantSplit/>
        </w:trPr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</w:t>
            </w:r>
          </w:p>
        </w:tc>
        <w:tc>
          <w:tcPr>
            <w:tcW w:w="1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CT-CQ-R2-AC-06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incluiu a regra "TESTE RA R2 CONSULTA" para o item 20011 (percentual 10 %, tolerância 5).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Regra Amostragem, pesquisar o item 20011 (matéria-prima), Incluir, preencher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 de amostragem do item 20011.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0"/>
        <w:gridCol w:w="2951"/>
      </w:tblGrid>
      <w:tr>
        <w:trPr>
          <w:tblHeader/>
          <w:cantSplit/>
        </w:trPr>
        <w:tc>
          <w:tcPr>
            <w:tcW w:w="6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91508"/>
            <wp:effectExtent l="0" t="0" r="0" b="0"/>
            <wp:docPr id="5035" name="Imagem 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" name="Imagem 5035"/>
                    <pic:cNvPicPr/>
                  </pic:nvPicPr>
                  <pic:blipFill>
                    <a:blip r:embed="rIdHom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35 – Regra preenchida.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Regra preenchida.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91508"/>
            <wp:effectExtent l="0" t="0" r="0" b="0"/>
            <wp:docPr id="5036" name="Imagem 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" name="Imagem 5036"/>
                    <pic:cNvPicPr/>
                  </pic:nvPicPr>
                  <pic:blipFill>
                    <a:blip r:embed="rIdHom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36 – Inclusão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Inclusão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25"/>
        <w:gridCol w:w="1164"/>
        <w:gridCol w:w="3542"/>
      </w:tblGrid>
      <w:tr>
        <w:trPr>
          <w:tblHeader/>
          <w:cantSplit/>
        </w:trPr>
        <w:tc>
          <w:tcPr>
            <w:tcW w:w="4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HSolutions.CQ.UI/Areas/Coleta/Controllers/RegraAmostragemController.cs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524-525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(POST) passa só pelo filtro de consulta da classe.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CT-CQ-R2-AC-06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registra amostragens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3"/>
        <w:gridCol w:w="1142"/>
        <w:gridCol w:w="1554"/>
        <w:gridCol w:w="1871"/>
        <w:gridCol w:w="1442"/>
        <w:gridCol w:w="2379"/>
      </w:tblGrid>
      <w:tr>
        <w:trPr>
          <w:tblHeader/>
          <w:cantSplit/>
        </w:trPr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Amostragem (registro)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 e AC-12b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registrou a amostragem da 006/26 (verificador, amostrador, datas, quantidade e checklist) e a da 1027/26 (ambiente). A tela de registro não tem filtro de autorização (SEG-CQ-01).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Amostragens Pendentes Visão Administrador, Editar (registrar) a 006/26, preencher e Salvar Registro.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Amostragens nº 18 (006/26) e nº 19 (1027/26).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83"/>
        <w:gridCol w:w="6048"/>
      </w:tblGrid>
      <w:tr>
        <w:trPr>
          <w:tblHeader/>
          <w:cantSplit/>
        </w:trPr>
        <w:tc>
          <w:tcPr>
            <w:tcW w:w="3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6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operação?" e "Amostragem Salva. Favor registrar a pesagem (se necessário) e separação no módulo Estoque..."; a 006/26 passou a Executada. Na 1027/26: "Ocorreu um erro interno não esperado." e gravada (DV-CQ-019).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12601" cy="7200000"/>
            <wp:effectExtent l="0" t="0" r="0" b="0"/>
            <wp:docPr id="5037" name="Imagem 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" name="Imagem 5037"/>
                    <pic:cNvPicPr/>
                  </pic:nvPicPr>
                  <pic:blipFill>
                    <a:blip r:embed="rIdHom37"/>
                    <a:stretch>
                      <a:fillRect/>
                    </a:stretch>
                  </pic:blipFill>
                  <pic:spPr>
                    <a:xfrm>
                      <a:off x="0" y="0"/>
                      <a:ext cx="471260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37 – Registro preenchido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Registro preenchido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12601" cy="7200000"/>
            <wp:effectExtent l="0" t="0" r="0" b="0"/>
            <wp:docPr id="5038" name="Imagem 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" name="Imagem 5038"/>
                    <pic:cNvPicPr/>
                  </pic:nvPicPr>
                  <pic:blipFill>
                    <a:blip r:embed="rIdHom38"/>
                    <a:stretch>
                      <a:fillRect/>
                    </a:stretch>
                  </pic:blipFill>
                  <pic:spPr>
                    <a:xfrm>
                      <a:off x="0" y="0"/>
                      <a:ext cx="471260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38 – Amostragem salva.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Amostragem salva.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048169"/>
            <wp:effectExtent l="0" t="0" r="0" b="0"/>
            <wp:docPr id="5039" name="Imagem 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" name="Imagem 5039"/>
                    <pic:cNvPicPr/>
                  </pic:nvPicPr>
                  <pic:blipFill>
                    <a:blip r:embed="rIdHom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39 – 006/26 Executada.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006/26 Executada.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58"/>
        <w:gridCol w:w="1246"/>
        <w:gridCol w:w="3527"/>
      </w:tblGrid>
      <w:tr>
        <w:trPr>
          <w:tblHeader/>
          <w:cantSplit/>
        </w:trPr>
        <w:tc>
          <w:tcPr>
            <w:tcW w:w="4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HSolutions.CQ.UI/Areas/Coleta/Controllers/AmostragemController.cs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30-31 e 172-173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comentado na classe; Salvar (POST) sem conferência.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CT-CQ-R2-AC-08 e AC-12b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cria regra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2"/>
        <w:gridCol w:w="1152"/>
        <w:gridCol w:w="1413"/>
        <w:gridCol w:w="1849"/>
        <w:gridCol w:w="1466"/>
        <w:gridCol w:w="2499"/>
      </w:tblGrid>
      <w:tr>
        <w:trPr>
          <w:tblHeader/>
          <w:cantSplit/>
        </w:trPr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de Análise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CT-CQ-R2-AC-10</w:t>
            </w:r>
          </w:p>
        </w:tc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incluiu a regra "TESTE RA R2 CONSULTA" (intervalo 1 a 2) para o item 10001.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Regra de Análise, pesquisar o item 10001, Incluir, preencher (classificação, nome, especificação, intervalo 1 a 2)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 de análise do item 10001.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0"/>
        <w:gridCol w:w="2951"/>
      </w:tblGrid>
      <w:tr>
        <w:trPr>
          <w:tblHeader/>
          <w:cantSplit/>
        </w:trPr>
        <w:tc>
          <w:tcPr>
            <w:tcW w:w="6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308931"/>
            <wp:effectExtent l="0" t="0" r="0" b="0"/>
            <wp:docPr id="5040" name="Imagem 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" name="Imagem 5040"/>
                    <pic:cNvPicPr/>
                  </pic:nvPicPr>
                  <pic:blipFill>
                    <a:blip r:embed="rIdHom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40 – Regra preenchida.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Regra preenchida.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308931"/>
            <wp:effectExtent l="0" t="0" r="0" b="0"/>
            <wp:docPr id="5041" name="Imagem 5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" name="Imagem 5041"/>
                    <pic:cNvPicPr/>
                  </pic:nvPicPr>
                  <pic:blipFill>
                    <a:blip r:embed="rIdHom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41 – Inclusão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Inclusão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42"/>
        <w:gridCol w:w="1260"/>
        <w:gridCol w:w="3529"/>
      </w:tblGrid>
      <w:tr>
        <w:trPr>
          <w:tblHeader/>
          <w:cantSplit/>
        </w:trPr>
        <w:tc>
          <w:tcPr>
            <w:tcW w:w="4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HSolutions.CQ.UI/Areas/Coleta/Controllers/RegraAnaliseController.cs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167-168 e 279-281</w:t>
            </w:r>
          </w:p>
        </w:tc>
        <w:tc>
          <w:tcPr>
            <w:tcW w:w="3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(POST) passa só pela consulta; só Excluir pede Delete.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CT-CQ-R2-AC-10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programa análises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0"/>
        <w:gridCol w:w="1139"/>
        <w:gridCol w:w="1609"/>
        <w:gridCol w:w="1864"/>
        <w:gridCol w:w="1435"/>
        <w:gridCol w:w="2344"/>
      </w:tblGrid>
      <w:tr>
        <w:trPr>
          <w:tblHeader/>
          <w:cantSplit/>
        </w:trPr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 e AC-12c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programou a análise da 016/26 (data e analista) e a da 1027/26.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Programação de Análise, Editar uma solicitação pendente, informar data e analista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016/26 e 1027/26.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17"/>
        <w:gridCol w:w="4014"/>
      </w:tblGrid>
      <w:tr>
        <w:trPr>
          <w:tblHeader/>
          <w:cantSplit/>
        </w:trPr>
        <w:tc>
          <w:tcPr>
            <w:tcW w:w="5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alteração do item?" e "Alteração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97364"/>
            <wp:effectExtent l="0" t="0" r="0" b="0"/>
            <wp:docPr id="5042" name="Imagem 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" name="Imagem 5042"/>
                    <pic:cNvPicPr/>
                  </pic:nvPicPr>
                  <pic:blipFill>
                    <a:blip r:embed="rIdHom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42 – Programação preenchida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Programação preenchida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97364"/>
            <wp:effectExtent l="0" t="0" r="0" b="0"/>
            <wp:docPr id="5043" name="Imagem 5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" name="Imagem 5043"/>
                    <pic:cNvPicPr/>
                  </pic:nvPicPr>
                  <pic:blipFill>
                    <a:blip r:embed="rIdHom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43 – Gravação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Gravação aceita.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89897"/>
            <wp:effectExtent l="0" t="0" r="0" b="0"/>
            <wp:docPr id="5044" name="Imagem 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" name="Imagem 5044"/>
                    <pic:cNvPicPr/>
                  </pic:nvPicPr>
                  <pic:blipFill>
                    <a:blip r:embed="rIdHom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44 – Programação da 1027/26.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Programação da 1027/26.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47"/>
        <w:gridCol w:w="1163"/>
        <w:gridCol w:w="3521"/>
      </w:tblGrid>
      <w:tr>
        <w:trPr>
          <w:tblHeader/>
          <w:cantSplit/>
        </w:trPr>
        <w:tc>
          <w:tcPr>
            <w:tcW w:w="4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HSolutions.CQ.UI/Areas/Coleta/Controllers/AnaliseProgramacaoController.cs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231-232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(POST) sem conferência; só Consultar tem o filtro.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CT-CQ-R2-AC-11 e AC-12c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grava a análise programada de outro analista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6"/>
        <w:gridCol w:w="1125"/>
        <w:gridCol w:w="1895"/>
        <w:gridCol w:w="1823"/>
        <w:gridCol w:w="1399"/>
        <w:gridCol w:w="2163"/>
      </w:tblGrid>
      <w:tr>
        <w:trPr>
          <w:tblHeader/>
          <w:cantSplit/>
        </w:trPr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(digitação) e Visão Administrador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 e AC-13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visão de administrador, o usuário só de consulta abriu a digitação da análise 024/26 (analista TESTE ANALISTA MICRO CQ) e o "Salvar Registro" foi aceito. A edição dos valores não foi exercitada (o ícone de editar não liberou os campos para o robô); a gravação do registro, sim. A visão de administrador é ligada por um parâmetro do endereço (SEG-CQ-02).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Consultar Análise Programada Visão Administrador, pesquisar ambiente, Confirmar a 024/26 e clicar em Salvar Registro.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Análise nº 12 (solicitação 024/26, ambiente).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63"/>
        <w:gridCol w:w="3968"/>
      </w:tblGrid>
      <w:tr>
        <w:trPr>
          <w:tblHeader/>
          <w:cantSplit/>
        </w:trPr>
        <w:tc>
          <w:tcPr>
            <w:tcW w:w="5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alteração do item?" e "Alteração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22254"/>
            <wp:effectExtent l="0" t="0" r="0" b="0"/>
            <wp:docPr id="5045" name="Imagem 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" name="Imagem 5045"/>
                    <pic:cNvPicPr/>
                  </pic:nvPicPr>
                  <pic:blipFill>
                    <a:blip r:embed="rIdHom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45 – Digitação da 024/26 aberta pelo perfil só de consulta, com Salvar Registro.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Digitação da 024/26 aberta pelo perfil só de consulta, com Salvar Registro.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22254"/>
            <wp:effectExtent l="0" t="0" r="0" b="0"/>
            <wp:docPr id="5046" name="Imagem 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" name="Imagem 5046"/>
                    <pic:cNvPicPr/>
                  </pic:nvPicPr>
                  <pic:blipFill>
                    <a:blip r:embed="rIdHom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46 – Gravação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Gravação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29"/>
        <w:gridCol w:w="1231"/>
        <w:gridCol w:w="3671"/>
      </w:tblGrid>
      <w:tr>
        <w:trPr>
          <w:tblHeader/>
          <w:cantSplit/>
        </w:trPr>
        <w:tc>
          <w:tcPr>
            <w:tcW w:w="4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HSolutions.CQ.UI/Areas/Analise/Controllers/AnaliseProgramadaController.cs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182-196 e 371-372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idUsuarioVisao=0 liga a visão de administrador; Salvar (POST) passa só pela consulta.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CT-CQ-R2-AC-12 e AC-13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de consulta cria motivo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4"/>
        <w:gridCol w:w="1154"/>
        <w:gridCol w:w="1371"/>
        <w:gridCol w:w="1854"/>
        <w:gridCol w:w="1471"/>
        <w:gridCol w:w="2527"/>
      </w:tblGrid>
      <w:tr>
        <w:trPr>
          <w:tblHeader/>
          <w:cantSplit/>
        </w:trPr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Motivos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CT-CQ-R2-AC-17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abriu Motivos › Edit pelo endereço e gravou o motivo nº 3 "TESTE R2 CONSULTA MOTIVO". A tela não tem filtro de autorização (SEG-CQ-01).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Motivos › Edit pelo endereço, informar descrição e tipo de almoxarifado, Ativo = Sim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Motivo nº 3.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29"/>
        <w:gridCol w:w="3902"/>
      </w:tblGrid>
      <w:tr>
        <w:trPr>
          <w:tblHeader/>
          <w:cantSplit/>
        </w:trPr>
        <w:tc>
          <w:tcPr>
            <w:tcW w:w="5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3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e "Inclusão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47" name="Imagem 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" name="Imagem 5047"/>
                    <pic:cNvPicPr/>
                  </pic:nvPicPr>
                  <pic:blipFill>
                    <a:blip r:embed="rIdHom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47 – Inclusão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Inclusão aceita.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48" name="Imagem 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" name="Imagem 5048"/>
                    <pic:cNvPicPr/>
                  </pic:nvPicPr>
                  <pic:blipFill>
                    <a:blip r:embed="rIdHom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48 – Motivo nº 3 na lista.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Motivo nº 3 na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43"/>
        <w:gridCol w:w="1309"/>
        <w:gridCol w:w="3479"/>
      </w:tblGrid>
      <w:tr>
        <w:trPr>
          <w:tblHeader/>
          <w:cantSplit/>
        </w:trPr>
        <w:tc>
          <w:tcPr>
            <w:tcW w:w="4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HSolutions.CQ.UI/Areas/TabelasApoio/Controllers/MotivosController.cs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56, 101, 135-136 e 230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comentados; SalvarDados e Excluir sem conferência.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CT-CQ-R2-AC-17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sem a permissão de imprimir gera a etiqueta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2"/>
        <w:gridCol w:w="1153"/>
        <w:gridCol w:w="1404"/>
        <w:gridCol w:w="1850"/>
        <w:gridCol w:w="1467"/>
        <w:gridCol w:w="2505"/>
      </w:tblGrid>
      <w:tr>
        <w:trPr>
          <w:tblHeader/>
          <w:cantSplit/>
        </w:trPr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Gerar Etiqueta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CT-CQ-R2-AC-15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só de consulta (perfil sem Imprimir) abriu Gerar Etiqueta › Imprimir e gerou o PDF com duas etiquetas da 017/26. A quantidade 1 é recusada ("Somente números pares. As etiquetas são impressas em pares.").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perfil só de consulta. 2. Abrir Gerar Etiqueta, Imprimir a 017/26, quantidade 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Análise 017/26.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36"/>
        <w:gridCol w:w="5395"/>
      </w:tblGrid>
      <w:tr>
        <w:trPr>
          <w:tblHeader/>
          <w:cantSplit/>
        </w:trPr>
        <w:tc>
          <w:tcPr>
            <w:tcW w:w="4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(e esconder o botão) para um perfil que só tem a consulta da tela; registrar a tentativa.</w:t>
            </w:r>
          </w:p>
        </w:tc>
        <w:tc>
          <w:tcPr>
            <w:tcW w:w="5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"ImprimirEtiqueta.pdf" com duas etiquetas (cabeçalho de outra instituição e "Teor: 0.000", DV-CQ-025).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49" name="Imagem 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" name="Imagem 5049"/>
                    <pic:cNvPicPr/>
                  </pic:nvPicPr>
                  <pic:blipFill>
                    <a:blip r:embed="rIdHom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49 – Tela de impressão aberta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Tela de impressão aberta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050" name="Imagem 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" name="Imagem 5050"/>
                    <pic:cNvPicPr/>
                  </pic:nvPicPr>
                  <pic:blipFill>
                    <a:blip r:embed="rIdHom50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50 – Etiquetas geradas.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Etiquetas geradas. (primeira página do PDF; PDF original: `homologacao/4.controle_qualidade/defeitos/img/DV-CQ-037-2.pdf`)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 e teste)):</w:t>
      </w:r>
      <w:r>
        <w:rPr>
          <w:szCs w:val="20"/>
        </w:rPr>
        <w:t xml:space="preserve"> O filtro de autorização da biblioteca comum confere só a permissão de consultar da tela; incluir, alterar, cancelar, decidir e imprimir não conferem a permissão do perfil nem a função profissional (SEG-CQ-02, SEG-CQ-13). O script de botões por permissão (HSPermission.js) é carregado e não é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56"/>
        <w:gridCol w:w="1156"/>
        <w:gridCol w:w="3619"/>
      </w:tblGrid>
      <w:tr>
        <w:trPr>
          <w:tblHeader/>
          <w:cantSplit/>
        </w:trPr>
        <w:tc>
          <w:tcPr>
            <w:tcW w:w="4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10.HSolution.Library/HSolutions.UI.MVC/HSolutions.UI.MVC.Handlers/AutorizacaoHandler.cs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12-41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atributo não informa a funcionalidade, assume CONSULTAR; só três exclusões pedem Delete.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HSolutions.CQ.UI/Areas/Analise/Controllers/GerarEtiquetasController.cs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102-108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ImprimirEtiqueta passam só pela consulta da classe.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(incluir, alterar, excluir, imprimir) e a função profissional exigida; esconder os botões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CT-CQ-R2-AC-15 com o perfil só de consulta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defeito por tela, como pede o prompt da rodada 2. Mesma causa dos DV-CQ-003 e DV-CQ-015.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de Análise aceita solicitação cancelada e cria uma análise já "Laudo liberado"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8"/>
        <w:gridCol w:w="1105"/>
        <w:gridCol w:w="1788"/>
        <w:gridCol w:w="1758"/>
        <w:gridCol w:w="1351"/>
        <w:gridCol w:w="2421"/>
      </w:tblGrid>
      <w:tr>
        <w:trPr>
          <w:tblHeader/>
          <w:cantSplit/>
        </w:trPr>
        <w:tc>
          <w:tcPr>
            <w:tcW w:w="1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 e Consultar Análise Programada Visão Administrador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 (registros demonstram que os testes foram realizados) e art. 124 (rastreabilidade); um laudo só existe depois da análise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016/26,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na rodada 1 depois de ter laudo liberado (DV-CQ-007), continuava na lista de pendentes de programação de análise. Programada (data e analista), gerou uma análise </w:t>
      </w:r>
      <w:r>
        <w:rPr>
          <w:b/>
          <w:bCs/>
          <w:szCs w:val="20"/>
        </w:rPr>
        <w:t xml:space="preserve">nova</w:t>
      </w:r>
      <w:r>
        <w:rPr>
          <w:szCs w:val="20"/>
        </w:rPr>
        <w:t xml:space="preserve"> que já aparece como "Laudo liberado" na visão de administrador, sem ninguém ter digitado nem aprovado nada. </w:t>
      </w: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a lista de pendentes não filtra a situação da solicitação e a análise nova herda a situação da anterior.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Cancelar uma solicitação que já teve laudo liberado (DV-CQ-007). 2. Abrir Programação de Análise e pesquisar: a solicitação cancelada aparece. 3. Editar, informar data e analista, Salvar. 4. Abrir Consultar Análise Programada Visão Administrador: a análise nova aparece como Laudo liberado.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016/26 (item 20011, lote TA0022/26).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68"/>
        <w:gridCol w:w="4763"/>
      </w:tblGrid>
      <w:tr>
        <w:trPr>
          <w:tblHeader/>
          <w:cantSplit/>
        </w:trPr>
        <w:tc>
          <w:tcPr>
            <w:tcW w:w="4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não pode ser programada; uma análise nova nasce Pendente de digitação.</w:t>
            </w:r>
          </w:p>
        </w:tc>
        <w:tc>
          <w:tcPr>
            <w:tcW w:w="4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análise nova com data 28/10/2026 e situação Laudo liberado.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97364"/>
            <wp:effectExtent l="0" t="0" r="0" b="0"/>
            <wp:docPr id="5051" name="Imagem 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" name="Imagem 5051"/>
                    <pic:cNvPicPr/>
                  </pic:nvPicPr>
                  <pic:blipFill>
                    <a:blip r:embed="rIdHom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51 – 016/26 (cancelada) na programação de análise.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016/26 (cancelada) na programação de análise.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97364"/>
            <wp:effectExtent l="0" t="0" r="0" b="0"/>
            <wp:docPr id="5052" name="Imagem 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" name="Imagem 5052"/>
                    <pic:cNvPicPr/>
                  </pic:nvPicPr>
                  <pic:blipFill>
                    <a:blip r:embed="rIdHom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52 – Gravação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Gravação aceita.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18740"/>
            <wp:effectExtent l="0" t="0" r="0" b="0"/>
            <wp:docPr id="5053" name="Imagem 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" name="Imagem 5053"/>
                    <pic:cNvPicPr/>
                  </pic:nvPicPr>
                  <pic:blipFill>
                    <a:blip r:embed="rIdHom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53 – A 016/26 de 28/10 como Laudo liberado.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A 016/26 de 28/10 como Laudo liberado.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054" name="Imagem 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" name="Imagem 5054"/>
                    <pic:cNvPicPr/>
                  </pic:nvPicPr>
                  <pic:blipFill>
                    <a:blip r:embed="rIdHom54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54 – Rodada 2: etiqueta APROVADO impressa para a solicitação 016/26, cancelada.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etiqueta APROVADO impressa para a solicitação 016/26, cancelada. (primeira página do PDF; PDF original: `homologacao/4.controle_qualidade/defeitos/img/DV-CQ-038-4.pdf`)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(média (teste; o código não foi lido para esta rotina)):</w:t>
      </w:r>
      <w:r>
        <w:rPr>
          <w:szCs w:val="20"/>
        </w:rPr>
        <w:t xml:space="preserve"> A pesquisa de pendentes de programação não exclui solicitações canceladas; a situação da análise não é inicializada na programação.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74"/>
        <w:gridCol w:w="1388"/>
        <w:gridCol w:w="3469"/>
      </w:tblGrid>
      <w:tr>
        <w:trPr>
          <w:tblHeader/>
          <w:cantSplit/>
        </w:trPr>
        <w:tc>
          <w:tcPr>
            <w:tcW w:w="4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HSolutions.CQ.UI/Areas/Coleta/Controllers/AnaliseProgramacaoController.cs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39-94 e 231-232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Salvar da programação de análise; conferir o filtro de situação da solicitação.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Filtrar as solicitações canceladas e concluídas da lista de pendentes; criar a análise sempre em Pendente de digitação.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CT-CQ-R2-AC-11 com outra solicitação cancelada.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Encontrado com o perfil só de consulta, mas a falha independe do perfil. Reconfirmado em 30/10/2026 (rodada 2, fase E): a tela Gerar Etiqueta lista a 016/26 (cancelada) e imprime etiquetas com a faixa APROVADO, lote TESTEPA013 e validade 22/10/2027.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laudo de um lote já vencido é aprovado e emitido, com validade do laudo depois da validade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3"/>
        <w:gridCol w:w="1153"/>
        <w:gridCol w:w="1530"/>
        <w:gridCol w:w="1714"/>
        <w:gridCol w:w="1468"/>
        <w:gridCol w:w="2513"/>
      </w:tblGrid>
      <w:tr>
        <w:trPr>
          <w:tblHeader/>
          <w:cantSplit/>
        </w:trPr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Emissão Laudo Final (aprovar e emitir)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(tentativa com a solicitação 012/26)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30/10/2026 (rodada 2)</w:t>
            </w:r>
          </w:p>
        </w:tc>
        <w:tc>
          <w:tcPr>
            <w:tcW w:w="2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 (só matéria-prima dentro da data de reteste ou validade pode ser usada) e art. 164 (identificação e validade do lote)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012/26 é de um lote com </w:t>
      </w:r>
      <w:r>
        <w:rPr>
          <w:b/>
          <w:bCs/>
          <w:szCs w:val="20"/>
        </w:rPr>
        <w:t xml:space="preserve">validade 16/10/2026</w:t>
      </w:r>
      <w:r>
        <w:rPr>
          <w:szCs w:val="20"/>
        </w:rPr>
        <w:t xml:space="preserve">, vencido desde antes do teste (30/10/2026). A tela de aprovação traz de início essa data (vencida) e recusou só por isso ("A Data de Validade tem que ser maior ou igual a atual."). Digitada uma data futura (29/11/2026), o laudo foi </w:t>
      </w:r>
      <w:r>
        <w:rPr>
          <w:b/>
          <w:bCs/>
          <w:szCs w:val="20"/>
        </w:rPr>
        <w:t xml:space="preserve">aprovado e emitido</w:t>
      </w:r>
      <w:r>
        <w:rPr>
          <w:szCs w:val="20"/>
        </w:rPr>
        <w:t xml:space="preserve">, e o PDF mostra na mesma folha "Validade: 10/16/2026" (lote) e "Validade Laudo: 29/11/2026". Não há conferência entre a data do laudo e a validade do lote, nem bloqueio da aprovação de lote vencido.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Levar a análise de um lote com validade já passada até o laudo (012/26, TA0007/26). 2. Em Emissão Laudo Final, marcar Reanálise prevista = Sim e digitar uma data futura. 3. Aprovar e emitir; imprimir o laudo.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012/26 (item TST0003, lote teste 001, validade 16/10/2026), análise nº 20.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99"/>
        <w:gridCol w:w="3832"/>
      </w:tblGrid>
      <w:tr>
        <w:trPr>
          <w:tblHeader/>
          <w:cantSplit/>
        </w:trPr>
        <w:tc>
          <w:tcPr>
            <w:tcW w:w="5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aprovação de lote vencido, ou exigir a validade do laudo não maior que a do lote e uma justificativa de reteste.</w:t>
            </w:r>
          </w:p>
        </w:tc>
        <w:tc>
          <w:tcPr>
            <w:tcW w:w="3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aprovado e emitido com validade do laudo posterior à validade do lote.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206295"/>
            <wp:effectExtent l="0" t="0" r="0" b="0"/>
            <wp:docPr id="5055" name="Imagem 5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" name="Imagem 5055"/>
                    <pic:cNvPicPr/>
                  </pic:nvPicPr>
                  <pic:blipFill>
                    <a:blip r:embed="rIdHom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55 – Aprovação aceita com a data digitada.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Aprovação aceita com a data digitada.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056" name="Imagem 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" name="Imagem 5056"/>
                    <pic:cNvPicPr/>
                  </pic:nvPicPr>
                  <pic:blipFill>
                    <a:blip r:embed="rIdHom56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56 – Laudo com validade do lote 10/16/2026 e validade do laudo 29/11/2026.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Laudo com validade do lote 10/16/2026 e validade do laudo 29/11/2026. (primeira página do PDF; PDF original: `homologacao/4.controle_qualidade/defeitos/img/DV-CQ-043-2.pdf`)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(confirmada):</w:t>
      </w:r>
      <w:r>
        <w:rPr>
          <w:szCs w:val="20"/>
        </w:rPr>
        <w:t xml:space="preserve"> A aprovação só confere que a data do laudo é de hoje em diante; não compara com a validade do lote que está na solicitação.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68"/>
        <w:gridCol w:w="1311"/>
        <w:gridCol w:w="3052"/>
      </w:tblGrid>
      <w:tr>
        <w:trPr>
          <w:tblHeader/>
          <w:cantSplit/>
        </w:trPr>
        <w:tc>
          <w:tcPr>
            <w:tcW w:w="5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425-470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AprovarLaudo valida só dataValidade &gt; hoje - 1 dia.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2 e 3 com lote vencido e conferir a recusa.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ao DV-EST-014 (o Estoque aceita lote vencido na entrada) e ao caso da rodada 12C do Estoque (lote vencido aprovado pelo CQ).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DV-CQ-001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de Solicitação de Análise dá erro interno ao carregar os pontos de água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7"/>
        <w:gridCol w:w="1162"/>
        <w:gridCol w:w="1927"/>
        <w:gridCol w:w="1315"/>
        <w:gridCol w:w="1820"/>
        <w:gridCol w:w="2140"/>
      </w:tblGrid>
      <w:tr>
        <w:trPr>
          <w:tblHeader/>
          <w:cantSplit/>
        </w:trPr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› Programação de Solicitação de Análise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09/10/2026 (teste automático; repetido à mão em 10/10/2026)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243, VI (dados de monitoramento de água disponíveis ao CQ)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ambiente/dados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sim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escolher um tipo de água e clicar em </w:t>
      </w:r>
      <w:r>
        <w:rPr>
          <w:b/>
          <w:bCs/>
          <w:szCs w:val="20"/>
        </w:rPr>
        <w:t xml:space="preserve">CARREGAR</w:t>
      </w:r>
      <w:r>
        <w:rPr>
          <w:szCs w:val="20"/>
        </w:rPr>
        <w:t xml:space="preserve">, a agenda aparece, mas a lista de pontos a programar fica vazia e surge a janela </w:t>
      </w:r>
      <w:r>
        <w:rPr>
          <w:b/>
          <w:bCs/>
          <w:szCs w:val="20"/>
        </w:rPr>
        <w:t xml:space="preserve">"Erro: Ocorreu um erro interno não esperado."</w:t>
      </w:r>
      <w:r>
        <w:rPr>
          <w:szCs w:val="20"/>
        </w:rPr>
        <w:t xml:space="preserve">. Sem a lista, não é possível programar coletas de água pelo CQ. Os pontos existem e estão ativos no cadastro do Principal (CADASTRO DE PONTOS DE ÁGUA: PTA-PW-01 purificada, PTA-POT-01 potável, TST-PA1 de teste).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no módulo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 e abrir </w:t>
      </w:r>
      <w:r>
        <w:rPr>
          <w:b/>
          <w:bCs/>
          <w:szCs w:val="20"/>
        </w:rPr>
        <w:t xml:space="preserve">Solicitação de Análise › Programação de Solicitação de Análise</w:t>
      </w:r>
      <w:r>
        <w:rPr>
          <w:szCs w:val="20"/>
        </w:rPr>
        <w:t xml:space="preserve">. 2. Em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escolher </w:t>
      </w:r>
      <w:r>
        <w:rPr>
          <w:b/>
          <w:bCs/>
          <w:szCs w:val="20"/>
        </w:rPr>
        <w:t xml:space="preserve">ÁGUA POTÁVEL</w:t>
      </w:r>
      <w:r>
        <w:rPr>
          <w:szCs w:val="20"/>
        </w:rPr>
        <w:t xml:space="preserve"> (ou </w:t>
      </w:r>
      <w:r>
        <w:rPr>
          <w:b/>
          <w:bCs/>
          <w:szCs w:val="20"/>
        </w:rPr>
        <w:t xml:space="preserve">ÁGUA PURIFICADA</w:t>
      </w:r>
      <w:r>
        <w:rPr>
          <w:szCs w:val="20"/>
        </w:rPr>
        <w:t xml:space="preserve">). 3. Em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, marcar </w:t>
      </w:r>
      <w:r>
        <w:rPr>
          <w:b/>
          <w:bCs/>
          <w:szCs w:val="20"/>
        </w:rPr>
        <w:t xml:space="preserve">Físico-Químico</w:t>
      </w:r>
      <w:r>
        <w:rPr>
          <w:szCs w:val="20"/>
        </w:rPr>
        <w:t xml:space="preserve"> (ou </w:t>
      </w:r>
      <w:r>
        <w:rPr>
          <w:b/>
          <w:bCs/>
          <w:szCs w:val="20"/>
        </w:rPr>
        <w:t xml:space="preserve">Microbiológico</w:t>
      </w:r>
      <w:r>
        <w:rPr>
          <w:szCs w:val="20"/>
        </w:rPr>
        <w:t xml:space="preserve">). 4. Clicar em </w:t>
      </w:r>
      <w:r>
        <w:rPr>
          <w:b/>
          <w:bCs/>
          <w:szCs w:val="20"/>
        </w:rPr>
        <w:t xml:space="preserve">CARREGAR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nenhum dado criado; pontos de água já cadastrados no Principal.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34"/>
        <w:gridCol w:w="5197"/>
      </w:tblGrid>
      <w:tr>
        <w:trPr>
          <w:tblHeader/>
          <w:cantSplit/>
        </w:trPr>
        <w:tc>
          <w:tcPr>
            <w:tcW w:w="4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pontos de água do tipo escolhido, para programar as coletas na agenda; se não houver pontos, uma mensagem clara como "Nenhum ponto de água cadastrado para este tipo".</w:t>
            </w:r>
          </w:p>
        </w:tc>
        <w:tc>
          <w:tcPr>
            <w:tcW w:w="5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"Erro: Ocorreu um erro interno não esperado." A agenda do mês aparece vazia e a lista de pontos não aparece. Repetiu-se com ÁGUA POTÁVEL + Físico-Químico e com ÁGUA PURIFICADA + Microbiológico.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996534"/>
            <wp:effectExtent l="0" t="0" r="0" b="0"/>
            <wp:docPr id="5057" name="Imagem 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" name="Imagem 5057"/>
                    <pic:cNvPicPr/>
                  </pic:nvPicPr>
                  <pic:blipFill>
                    <a:blip r:embed="rIdHom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57 – ÁGUA POTÁVEL + Físico-Químico: janela de erro depois de CARREGAR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ÁGUA POTÁVEL + Físico-Químico: janela de erro depois de CARREGAR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601756"/>
            <wp:effectExtent l="0" t="0" r="0" b="0"/>
            <wp:docPr id="5058" name="Imagem 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" name="Imagem 5058"/>
                    <pic:cNvPicPr/>
                  </pic:nvPicPr>
                  <pic:blipFill>
                    <a:blip r:embed="rIdHom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58 – Reteste de 03/11/2026: ÁGUA POTÁVEL + Físico-Químico carrega os pontos PTA-POT-01, TST-PA1 e TST-CQ-POT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Reteste de 03/11/2026: ÁGUA POTÁVEL + Físico-Químico carrega os pontos PTA-POT-01, TST-PA1 e TST-CQ-POT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601756"/>
            <wp:effectExtent l="0" t="0" r="0" b="0"/>
            <wp:docPr id="5059" name="Imagem 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" name="Imagem 5059"/>
                    <pic:cNvPicPr/>
                  </pic:nvPicPr>
                  <pic:blipFill>
                    <a:blip r:embed="rIdHom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59 – Reteste de 03/11/2026: ÁGUA PURIFICADA + Microbiológico carrega os pontos PAG, PTA-PW-01 e TST-CQ-PUR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Reteste de 03/11/2026: ÁGUA PURIFICADA + Microbiológico carrega os pontos PAG, PTA-PW-01 e TST-CQ-PUR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(confirmada):</w:t>
      </w:r>
      <w:r>
        <w:rPr>
          <w:szCs w:val="20"/>
        </w:rPr>
        <w:t xml:space="preserve"> a mensagem "Ocorreu um erro interno não esperado." só aparece quando a chamada ao servidor falha (erro HTTP). A agenda usa outra mensagem e abriu; logo, quem falha é a ação que lista os pontos. Ela grava no registro de erros do servidor uma linha começando por </w:t>
      </w:r>
      <w:r>
        <w:rPr>
          <w:b/>
          <w:bCs/>
          <w:szCs w:val="20"/>
        </w:rPr>
        <w:t xml:space="preserve">"Consulta de itens programáveis:"</w:t>
      </w:r>
      <w:r>
        <w:rPr>
          <w:szCs w:val="20"/>
        </w:rPr>
        <w:t xml:space="preserve">, com a causa exata. Duas hipóteses: (1) o serviço de integração que traz os pontos de água do Principal está fora do ar ou mal configurado; (2) falta no banco a tabela </w:t>
      </w:r>
      <w:r>
        <w:rPr>
          <w:szCs w:val="20"/>
        </w:rPr>
        <w:t xml:space="preserve">TBL_TIPO_AGUA_CQ</w:t>
      </w:r>
      <w:r>
        <w:rPr>
          <w:szCs w:val="20"/>
        </w:rPr>
        <w:t xml:space="preserve">, que o código usa e os scripts do projeto de banco não criam (eles criam </w:t>
      </w:r>
      <w:r>
        <w:rPr>
          <w:szCs w:val="20"/>
        </w:rPr>
        <w:t xml:space="preserve">TBL_TIPO_AGUA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Reteste do responsável, depois do ajuste do DBA:</w:t>
      </w:r>
      <w:r>
        <w:rPr>
          <w:szCs w:val="20"/>
        </w:rPr>
        <w:t xml:space="preserve"> o DBA renomeou a tabela original do CQ para </w:t>
      </w:r>
      <w:r>
        <w:rPr>
          <w:szCs w:val="20"/>
        </w:rPr>
        <w:t xml:space="preserve">TBL_TIPO_AGUA_CQ</w:t>
      </w:r>
      <w:r>
        <w:rPr>
          <w:szCs w:val="20"/>
        </w:rPr>
        <w:t xml:space="preserve">, o nome que o código usa, e a Programação de Solicitação de Análise </w:t>
      </w:r>
      <w:r>
        <w:rPr>
          <w:b/>
          <w:bCs/>
          <w:szCs w:val="20"/>
        </w:rPr>
        <w:t xml:space="preserve">passou a carregar</w:t>
      </w:r>
      <w:r>
        <w:rPr>
          <w:szCs w:val="20"/>
        </w:rPr>
        <w:t xml:space="preserve"> (ÁGUA POTÁVEL, Físico-Químico: lista os pontos PTA-POT-01, TST-PA1 e TST-CQ-POT e abre a agenda de outubro). </w:t>
      </w:r>
      <w:r>
        <w:rPr>
          <w:b/>
          <w:bCs/>
          <w:szCs w:val="20"/>
        </w:rPr>
        <w:t xml:space="preserve">A causa era o nome da tabela no banco do ambiente.</w:t>
      </w:r>
      <w:r>
        <w:rPr>
          <w:szCs w:val="20"/>
        </w:rPr>
        <w:t xml:space="preserve"> O defeito continua aberto porque a falha de origem permanece: o </w:t>
      </w:r>
      <w:r>
        <w:rPr>
          <w:b/>
          <w:bCs/>
          <w:szCs w:val="20"/>
        </w:rPr>
        <w:t xml:space="preserve">script do projeto de banco do CQ cria a tabela como `TBL_TIPO_AGUA`</w:t>
      </w:r>
      <w:r>
        <w:rPr>
          <w:szCs w:val="20"/>
        </w:rPr>
        <w:t xml:space="preserve"> (mesmo nome da do Principal, com outra estrutura), e o código usa </w:t>
      </w:r>
      <w:r>
        <w:rPr>
          <w:szCs w:val="20"/>
        </w:rPr>
        <w:t xml:space="preserve">TBL_TIPO_AGUA_CQ</w:t>
      </w:r>
      <w:r>
        <w:rPr>
          <w:szCs w:val="20"/>
        </w:rPr>
        <w:t xml:space="preserve">; uma instalação feita pelo script quebra de novo. Seguem também a mensagem genérica de erro e o retorno nulo não tratado.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63"/>
        <w:gridCol w:w="972"/>
        <w:gridCol w:w="4396"/>
      </w:tblGrid>
      <w:tr>
        <w:trPr>
          <w:tblHeader/>
          <w:cantSplit/>
        </w:trPr>
        <w:tc>
          <w:tcPr>
            <w:tcW w:w="4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HSolutions.CQ.UI/Scripts/CQApi.js</w:t>
            </w:r>
          </w:p>
        </w:tc>
        <w:tc>
          <w:tcPr>
            <w:tcW w:w="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20-21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qualquer erro da chamada, mostra a mensagem genérica, sem o motivo.</w:t>
            </w:r>
          </w:p>
        </w:tc>
      </w:tr>
      <w:tr>
        <w:trPr>
          <w:cantSplit/>
        </w:trPr>
        <w:tc>
          <w:tcPr>
            <w:tcW w:w="4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HSolutions.CQ.UI/Areas/SolicitacaoAnalise/Controllers/ProgramacaoSolicitacaoController.cs</w:t>
            </w:r>
          </w:p>
        </w:tc>
        <w:tc>
          <w:tcPr>
            <w:tcW w:w="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74-99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ListarItensProgramaveis: em erro, registra "Consulta de itens programáveis:" no log e relança a exceção.</w:t>
            </w:r>
          </w:p>
        </w:tc>
      </w:tr>
      <w:tr>
        <w:trPr>
          <w:cantSplit/>
        </w:trPr>
        <w:tc>
          <w:tcPr>
            <w:tcW w:w="4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HSolutions.CQ.Infrastructure/SolicitacaoAnalise/ItensProgramaveisService.cs</w:t>
            </w:r>
          </w:p>
        </w:tc>
        <w:tc>
          <w:tcPr>
            <w:tcW w:w="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49-66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 tipo de água no banco do CQ (ObterAguaPorId) e os pontos pelo serviço de integração; não trata retorno nulo antes de percorrer a lista (linha 66).</w:t>
            </w:r>
          </w:p>
        </w:tc>
      </w:tr>
      <w:tr>
        <w:trPr>
          <w:cantSplit/>
        </w:trPr>
        <w:tc>
          <w:tcPr>
            <w:tcW w:w="4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HSolutions.CQ.Infrastructure/SolicitacaoAnalise/ItensProgramaveisService.cs</w:t>
            </w:r>
          </w:p>
        </w:tc>
        <w:tc>
          <w:tcPr>
            <w:tcW w:w="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95-120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Chamadas ao serviço de pontos de água (ObterPurificadas, ObterPotaveis, ObterParainjetavel).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o projeto de banco do CQ ao código: criar a tabela como </w:t>
      </w:r>
      <w:r>
        <w:rPr>
          <w:szCs w:val="20"/>
        </w:rPr>
        <w:t xml:space="preserve">TBL_TIPO_AGUA_CQ</w:t>
      </w:r>
      <w:r>
        <w:rPr>
          <w:szCs w:val="20"/>
        </w:rPr>
        <w:t xml:space="preserve"> no script (</w:t>
      </w:r>
      <w:r>
        <w:rPr>
          <w:szCs w:val="20"/>
        </w:rPr>
        <w:t xml:space="preserve">HSolutions.CQ.DB/Tables</w:t>
      </w:r>
      <w:r>
        <w:rPr>
          <w:szCs w:val="20"/>
        </w:rPr>
        <w:t xml:space="preserve">), para não colidir com a </w:t>
      </w:r>
      <w:r>
        <w:rPr>
          <w:szCs w:val="20"/>
        </w:rPr>
        <w:t xml:space="preserve">TBL_TIPO_AGUA</w:t>
      </w:r>
      <w:r>
        <w:rPr>
          <w:szCs w:val="20"/>
        </w:rPr>
        <w:t xml:space="preserve"> do Principal, e conferir no relatório de instalação (RNF-CQ-008).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retorno vazio ou nulo do serviço: mostrar "Nenhum ponto cadastrado para este tipo" em vez de quebrar.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a mensagem genérica por uma que diga o que falhou (sem expor detalhes técnicos ao usuário) e manter o detalhe no registro de erros.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ambiente: passou em 03/11/2026 (CT-CQ-S03-01, só carregar). Falta repetir o CT-CQ-063 e os casos CT-CQ-060 a 068 de água, e conferir, depois da correção do script, uma instalação nova do banco do CQ.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Falta testar um tipo de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, que usa outro serviço; se ele carregar, a hipótese da tabela de tipo de água fica mais forte. </w:t>
      </w:r>
      <w:r>
        <w:rPr>
          <w:b/>
          <w:bCs/>
          <w:szCs w:val="20"/>
        </w:rPr>
        <w:t xml:space="preserve">Reconfirmado em 23/10/2026 (rodada 1, CT-CQ-063 e CT-CQ-N-33)</w:t>
      </w:r>
      <w:r>
        <w:rPr>
          <w:szCs w:val="20"/>
        </w:rPr>
        <w:t xml:space="preserve"> com pontos de água novos e ativos, para água potável e purificada, físico-química e microbiológica; a agenda de ambiente carrega. A causa era a do DV-CQ-008 (nome da tabela de tipo de água no banco de teste; confirmada no reteste). </w:t>
      </w:r>
      <w:r>
        <w:rPr>
          <w:b/>
          <w:bCs/>
          <w:szCs w:val="20"/>
        </w:rPr>
        <w:t xml:space="preserve">Reteste da água em 03/11/2026</w:t>
      </w:r>
      <w:r>
        <w:rPr>
          <w:szCs w:val="20"/>
        </w:rPr>
        <w:t xml:space="preserve"> (</w:t>
      </w:r>
      <w:r>
        <w:rPr>
          <w:szCs w:val="20"/>
        </w:rPr>
        <w:t xml:space="preserve">execucao/2026-11-03-agua-reteste/resultado.md</w:t>
      </w:r>
      <w:r>
        <w:rPr>
          <w:szCs w:val="20"/>
        </w:rPr>
        <w:t xml:space="preserve">): com o ajuste do DBA no ambiente (tabela original do CQ renomeada para </w:t>
      </w:r>
      <w:r>
        <w:rPr>
          <w:szCs w:val="20"/>
        </w:rPr>
        <w:t xml:space="preserve">TBL_TIPO_AGUA_CQ</w:t>
      </w:r>
      <w:r>
        <w:rPr>
          <w:szCs w:val="20"/>
        </w:rPr>
        <w:t xml:space="preserve">, o nome que o código usa), o defeito </w:t>
      </w:r>
      <w:r>
        <w:rPr>
          <w:b/>
          <w:bCs/>
          <w:szCs w:val="20"/>
        </w:rPr>
        <w:t xml:space="preserve">deixou de ocorrer no ambiente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Situação: resolvido no ambiente; continua aberto como defeito do projeto de banco</w:t>
      </w:r>
      <w:r>
        <w:rPr>
          <w:szCs w:val="20"/>
        </w:rPr>
        <w:t xml:space="preserve">, porque o script do CQ cria a tabela como </w:t>
      </w:r>
      <w:r>
        <w:rPr>
          <w:szCs w:val="20"/>
        </w:rPr>
        <w:t xml:space="preserve">TBL_TIPO_AGUA</w:t>
      </w:r>
      <w:r>
        <w:rPr>
          <w:szCs w:val="20"/>
        </w:rPr>
        <w:t xml:space="preserve"> (nome que colide com a do Principal, de outra estrutura) enquanto o código usa </w:t>
      </w:r>
      <w:r>
        <w:rPr>
          <w:szCs w:val="20"/>
        </w:rPr>
        <w:t xml:space="preserve">TBL_TIPO_AGUA_CQ</w:t>
      </w:r>
      <w:r>
        <w:rPr>
          <w:szCs w:val="20"/>
        </w:rPr>
        <w:t xml:space="preserve">. Os três tipos de água carregam (potável, purificada e para injetáveis; caso CT-CQ-S03-01, parte de carregar a agenda). O arrasto de um ponto na agenda e o dia com 21 coletas (CT-CQ-S03-02 e S03-03) são manuais e ficam para o responsável.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Programar a amostragem duas vezes para a mesma solicitação cria duas amostragens pendentes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9"/>
        <w:gridCol w:w="1204"/>
        <w:gridCol w:w="1866"/>
        <w:gridCol w:w="1380"/>
        <w:gridCol w:w="1646"/>
        <w:gridCol w:w="2226"/>
      </w:tblGrid>
      <w:tr>
        <w:trPr>
          <w:tblHeader/>
          <w:cantSplit/>
        </w:trPr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(uma amostragem por lote e análise; evitar duplicidade de registro)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014/26 já estava </w:t>
      </w:r>
      <w:r>
        <w:rPr>
          <w:b/>
          <w:bCs/>
          <w:szCs w:val="20"/>
        </w:rPr>
        <w:t xml:space="preserve">Em Coleta</w:t>
      </w:r>
      <w:r>
        <w:rPr>
          <w:szCs w:val="20"/>
        </w:rPr>
        <w:t xml:space="preserve">. Abrir de novo a programação e salvar ("Alteração efetuada com sucesso.") </w:t>
      </w:r>
      <w:r>
        <w:rPr>
          <w:b/>
          <w:bCs/>
          <w:szCs w:val="20"/>
        </w:rPr>
        <w:t xml:space="preserve">criou uma segunda amostragem pendente</w:t>
      </w:r>
      <w:r>
        <w:rPr>
          <w:szCs w:val="20"/>
        </w:rPr>
        <w:t xml:space="preserve"> (as amostragens de código 9 e 13 aparecem na visão do administrador). Duas pessoas poderiam registrar a mesma amostra duas vezes e descontar o estoque em duplicidade.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Programar a amostragem de uma solicitação (situação passa a Em Coleta). 2. Abrir a mesma programação outra vez e salvar com a mesma data e outro (ou o mesmo) responsável. 3. Conferir </w:t>
      </w:r>
      <w:r>
        <w:rPr>
          <w:b/>
          <w:bCs/>
          <w:szCs w:val="20"/>
        </w:rPr>
        <w:t xml:space="preserve">Amostragens Pendentes Visão Administrador</w:t>
      </w:r>
      <w:r>
        <w:rPr>
          <w:szCs w:val="20"/>
        </w:rPr>
        <w:t xml:space="preserve">, situação PENDENTE.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014/26 (produto acabado, lote TESTEPA011).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06"/>
        <w:gridCol w:w="3325"/>
      </w:tblGrid>
      <w:tr>
        <w:trPr>
          <w:tblHeader/>
          <w:cantSplit/>
        </w:trPr>
        <w:tc>
          <w:tcPr>
            <w:tcW w:w="6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nova programação enquanto existir amostragem pendente ou programada.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amostragens pendentes.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7569"/>
            <wp:effectExtent l="0" t="0" r="0" b="0"/>
            <wp:docPr id="5060" name="Imagem 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" name="Imagem 5060"/>
                    <pic:cNvPicPr/>
                  </pic:nvPicPr>
                  <pic:blipFill>
                    <a:blip r:embed="rIdHom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60 – Duas amostragens pendentes da 014/26.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Duas amostragens pendentes da 014/26.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situação da solicitação antes de programar.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CT-CQ-004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tolerância "valor absoluto" é tratada como percentual e a regra "percentual" mostra o número como quantidade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0"/>
        <w:gridCol w:w="1205"/>
        <w:gridCol w:w="1908"/>
        <w:gridCol w:w="1382"/>
        <w:gridCol w:w="1648"/>
        <w:gridCol w:w="2178"/>
      </w:tblGrid>
      <w:tr>
        <w:trPr>
          <w:tblHeader/>
          <w:cantSplit/>
        </w:trPr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e Registro de Amostragem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(quantidade de amostra conforme plano de amostragem aprovado)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Regra de </w:t>
      </w:r>
      <w:r>
        <w:rPr>
          <w:b/>
          <w:bCs/>
          <w:szCs w:val="20"/>
        </w:rPr>
        <w:t xml:space="preserve">valor absoluto 10, tolerância 5</w:t>
      </w:r>
      <w:r>
        <w:rPr>
          <w:szCs w:val="20"/>
        </w:rPr>
        <w:t xml:space="preserve"> (aceitável de 5 a 15 unidades): ao registrar </w:t>
      </w:r>
      <w:r>
        <w:rPr>
          <w:b/>
          <w:bCs/>
          <w:szCs w:val="20"/>
        </w:rPr>
        <w:t xml:space="preserve">14</w:t>
      </w:r>
      <w:r>
        <w:rPr>
          <w:szCs w:val="20"/>
        </w:rPr>
        <w:t xml:space="preserve"> unidades, o resultado ficou </w:t>
      </w:r>
      <w:r>
        <w:rPr>
          <w:b/>
          <w:bCs/>
          <w:szCs w:val="20"/>
        </w:rPr>
        <w:t xml:space="preserve">negativo</w:t>
      </w:r>
      <w:r>
        <w:rPr>
          <w:szCs w:val="20"/>
        </w:rPr>
        <w:t xml:space="preserve"> e a tela exigiu justificativa, ou seja, a tolerância foi lida como 5%. Em outra regra, </w:t>
      </w:r>
      <w:r>
        <w:rPr>
          <w:b/>
          <w:bCs/>
          <w:szCs w:val="20"/>
        </w:rPr>
        <w:t xml:space="preserve">percentual 10 %</w:t>
      </w:r>
      <w:r>
        <w:rPr>
          <w:szCs w:val="20"/>
        </w:rPr>
        <w:t xml:space="preserve"> de um lote de 20 deveria sugerir 2 unidades, mas a coluna "Qtde. sugerida a amostrar" mostra </w:t>
      </w:r>
      <w:r>
        <w:rPr>
          <w:b/>
          <w:bCs/>
          <w:szCs w:val="20"/>
        </w:rPr>
        <w:t xml:space="preserve">10,000</w:t>
      </w:r>
      <w:r>
        <w:rPr>
          <w:szCs w:val="20"/>
        </w:rPr>
        <w:t xml:space="preserve"> (o número da regra, sem converter) e amostrar 2 dá resultado negativo.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, deixar a regra do item em "Por valor absoluto", quantidade 10 e tolerância 5. 2. Em </w:t>
      </w:r>
      <w:r>
        <w:rPr>
          <w:b/>
          <w:bCs/>
          <w:szCs w:val="20"/>
        </w:rPr>
        <w:t xml:space="preserve">Registro de Amostragem</w:t>
      </w:r>
      <w:r>
        <w:rPr>
          <w:szCs w:val="20"/>
        </w:rPr>
        <w:t xml:space="preserve"> de um lote desse item, informar 14 na quantidade amostrada, sem justificativa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Item TST0003, regra de amostragem do produto acabado (alterada para valor absoluto); solicitação 014/26 (amostragem 13). Regra percentual do item TST0002 (lote TESTECQ001).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89"/>
        <w:gridCol w:w="4042"/>
      </w:tblGrid>
      <w:tr>
        <w:trPr>
          <w:tblHeader/>
          <w:cantSplit/>
        </w:trPr>
        <w:tc>
          <w:tcPr>
            <w:tcW w:w="5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valor absoluto, aceitar de 5 a 15 unidades; com percentual, sugerir 10 % do lote.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tolerância virou 5% e o percentual não foi calculado.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683428" cy="7200000"/>
            <wp:effectExtent l="0" t="0" r="0" b="0"/>
            <wp:docPr id="5061" name="Imagem 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" name="Imagem 5061"/>
                    <pic:cNvPicPr/>
                  </pic:nvPicPr>
                  <pic:blipFill>
                    <a:blip r:embed="rIdHom61"/>
                    <a:stretch>
                      <a:fillRect/>
                    </a:stretch>
                  </pic:blipFill>
                  <pic:spPr>
                    <a:xfrm>
                      <a:off x="0" y="0"/>
                      <a:ext cx="468342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61 – 14 unidades amostradas na regra absoluta 10 ± 5.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14 unidades amostradas na regra absoluta 10 ± 5.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97658" cy="7200000"/>
            <wp:effectExtent l="0" t="0" r="0" b="0"/>
            <wp:docPr id="5062" name="Imagem 5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" name="Imagem 5062"/>
                    <pic:cNvPicPr/>
                  </pic:nvPicPr>
                  <pic:blipFill>
                    <a:blip r:embed="rIdHom62"/>
                    <a:stretch>
                      <a:fillRect/>
                    </a:stretch>
                  </pic:blipFill>
                  <pic:spPr>
                    <a:xfrm>
                      <a:off x="0" y="0"/>
                      <a:ext cx="479765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62 – Regra percentual 10 % de um lote de 20 mostrada como 10,000.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Regra percentual 10 % de um lote de 20 mostrada como 10,000.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a tolerância na mesma unidade da regra (absoluta ou percentual) e calcular a quantidade quando a regra é percentual.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CT-CQ-023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Regra de Amostragem grava texto inválido como zero e aceita valores negativos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1"/>
        <w:gridCol w:w="1206"/>
        <w:gridCol w:w="1787"/>
        <w:gridCol w:w="1778"/>
        <w:gridCol w:w="1651"/>
        <w:gridCol w:w="1898"/>
      </w:tblGrid>
      <w:tr>
        <w:trPr>
          <w:tblHeader/>
          <w:cantSplit/>
        </w:trPr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(inclusão)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 e casos novos CT-CQ-N-02 e N-03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(plano de amostragem com limites válidos)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Tolerância </w:t>
      </w:r>
      <w:r>
        <w:rPr>
          <w:b/>
          <w:bCs/>
          <w:szCs w:val="20"/>
        </w:rPr>
        <w:t xml:space="preserve">"abc"</w:t>
      </w:r>
      <w:r>
        <w:rPr>
          <w:szCs w:val="20"/>
        </w:rPr>
        <w:t xml:space="preserve">: "Inclusão efetuada com sucesso." e a regra ficou com </w:t>
      </w:r>
      <w:r>
        <w:rPr>
          <w:b/>
          <w:bCs/>
          <w:szCs w:val="20"/>
        </w:rPr>
        <w:t xml:space="preserve">0,00</w:t>
      </w:r>
      <w:r>
        <w:rPr>
          <w:szCs w:val="20"/>
        </w:rPr>
        <w:t xml:space="preserve">. Quantidade </w:t>
      </w:r>
      <w:r>
        <w:rPr>
          <w:b/>
          <w:bCs/>
          <w:szCs w:val="20"/>
        </w:rPr>
        <w:t xml:space="preserve">"xyz"</w:t>
      </w:r>
      <w:r>
        <w:rPr>
          <w:szCs w:val="20"/>
        </w:rPr>
        <w:t xml:space="preserve">: gravou </w:t>
      </w:r>
      <w:r>
        <w:rPr>
          <w:b/>
          <w:bCs/>
          <w:szCs w:val="20"/>
        </w:rPr>
        <w:t xml:space="preserve">0,00</w:t>
      </w:r>
      <w:r>
        <w:rPr>
          <w:szCs w:val="20"/>
        </w:rPr>
        <w:t xml:space="preserve">. Quantidade </w:t>
      </w:r>
      <w:r>
        <w:rPr>
          <w:b/>
          <w:bCs/>
          <w:szCs w:val="20"/>
        </w:rPr>
        <w:t xml:space="preserve">-5</w:t>
      </w:r>
      <w:r>
        <w:rPr>
          <w:szCs w:val="20"/>
        </w:rPr>
        <w:t xml:space="preserve"> e tolerância </w:t>
      </w:r>
      <w:r>
        <w:rPr>
          <w:b/>
          <w:bCs/>
          <w:szCs w:val="20"/>
        </w:rPr>
        <w:t xml:space="preserve">-1</w:t>
      </w:r>
      <w:r>
        <w:rPr>
          <w:szCs w:val="20"/>
        </w:rPr>
        <w:t xml:space="preserve"> foram </w:t>
      </w:r>
      <w:r>
        <w:rPr>
          <w:b/>
          <w:bCs/>
          <w:szCs w:val="20"/>
        </w:rPr>
        <w:t xml:space="preserve">aceitas</w:t>
      </w:r>
      <w:r>
        <w:rPr>
          <w:szCs w:val="20"/>
        </w:rPr>
        <w:t xml:space="preserve">. Quantidade 0 com tolerância vazia, e a tela em branco, só dão "Ocorreu um erro inesperado." (sem dizer o campo).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, incluir regra para um item, tipo de cálculo "Por percentual", quantidade 10 e tolerância </w:t>
      </w:r>
      <w:r>
        <w:rPr>
          <w:szCs w:val="20"/>
        </w:rPr>
        <w:t xml:space="preserve">abc</w:t>
      </w:r>
      <w:r>
        <w:rPr>
          <w:szCs w:val="20"/>
        </w:rPr>
        <w:t xml:space="preserve">. 2. Salvar e abrir a regra para conferir o valor gravado.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Regras "TESTE RA TOL ABC R1" (item 1000), "TESTE RA QTD ABC R1" (item 10001) e "TESTE RA NEGATIVA R1" (item TESTER901).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61"/>
        <w:gridCol w:w="4270"/>
      </w:tblGrid>
      <w:tr>
        <w:trPr>
          <w:tblHeader/>
          <w:cantSplit/>
        </w:trPr>
        <w:tc>
          <w:tcPr>
            <w:tcW w:w="5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texto e valores negativos, com mensagem por campo.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Zero gravado em silêncio; negativos aceitos.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91508"/>
            <wp:effectExtent l="0" t="0" r="0" b="0"/>
            <wp:docPr id="5063" name="Imagem 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" name="Imagem 5063"/>
                    <pic:cNvPicPr/>
                  </pic:nvPicPr>
                  <pic:blipFill>
                    <a:blip r:embed="rIdHom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63 – Regra com tolerância "abc" gravada como 0,00.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Regra com tolerância "abc" gravada como 0,00.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91508"/>
            <wp:effectExtent l="0" t="0" r="0" b="0"/>
            <wp:docPr id="5064" name="Imagem 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" name="Imagem 5064"/>
                    <pic:cNvPicPr/>
                  </pic:nvPicPr>
                  <pic:blipFill>
                    <a:blip r:embed="rIdHom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64 – Regra com -5 e -1 gravada.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Regra com -5 e -1 gravada.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número e sinal na gravação e mostrar a mensagem do campo.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CT-CQ-022 e casos novos CT-CQ-N-02 e N-03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de amostragem em uso e unidade de medida usada numa regra podem ser excluídas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1"/>
        <w:gridCol w:w="1176"/>
        <w:gridCol w:w="1807"/>
        <w:gridCol w:w="1419"/>
        <w:gridCol w:w="1565"/>
        <w:gridCol w:w="2383"/>
      </w:tblGrid>
      <w:tr>
        <w:trPr>
          <w:tblHeader/>
          <w:cantSplit/>
        </w:trPr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Amostragem e Unidade de Medida (exclusão)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 e CT-CQ-034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(manter a rastreabilidade do que foi usado nas análises)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amostragem do item 20011, </w:t>
      </w:r>
      <w:r>
        <w:rPr>
          <w:b/>
          <w:bCs/>
          <w:szCs w:val="20"/>
        </w:rPr>
        <w:t xml:space="preserve">já usada</w:t>
      </w:r>
      <w:r>
        <w:rPr>
          <w:szCs w:val="20"/>
        </w:rPr>
        <w:t xml:space="preserve"> na amostragem da 016/26, foi excluída ("Exclusão efetuada com sucesso.") e saiu da lista. A unidade </w:t>
      </w:r>
      <w:r>
        <w:rPr>
          <w:b/>
          <w:bCs/>
          <w:szCs w:val="20"/>
        </w:rPr>
        <w:t xml:space="preserve">TSTU2</w:t>
      </w:r>
      <w:r>
        <w:rPr>
          <w:szCs w:val="20"/>
        </w:rPr>
        <w:t xml:space="preserve">, escolhida numa regra de análise, também foi excluída com sucesso. (Para a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em uso a tela recusou: "Já existe registro de análise para essa regra.", CT-CQ-032 passou.)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Excluir, na lista de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, uma regra que já foi usada em uma amostragem. 2. Criar uma unidade, usá-la numa regra de análise e excluí-la em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 "TESTE REGRA AMOSTRAGEM R11" (item 20011) e unidade TSTU2.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58"/>
        <w:gridCol w:w="3073"/>
      </w:tblGrid>
      <w:tr>
        <w:trPr>
          <w:tblHeader/>
          <w:cantSplit/>
        </w:trPr>
        <w:tc>
          <w:tcPr>
            <w:tcW w:w="6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exclusão (ou só inativar) quando o cadastro está em uso.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Excluídas sem aviso.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613323"/>
            <wp:effectExtent l="0" t="0" r="0" b="0"/>
            <wp:docPr id="5065" name="Imagem 5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" name="Imagem 5065"/>
                    <pic:cNvPicPr/>
                  </pic:nvPicPr>
                  <pic:blipFill>
                    <a:blip r:embed="rIdHom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65 – Exclusão da regra em uso.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Exclusão da regra em uso.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66" name="Imagem 5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" name="Imagem 5066"/>
                    <pic:cNvPicPr/>
                  </pic:nvPicPr>
                  <pic:blipFill>
                    <a:blip r:embed="rIdHom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66 – Exclusão da unidade usada numa regra.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Exclusão da unidade usada numa regra.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uso do cadastro antes de excluir (como já é feito na regra de análise).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CT-CQ-025 e CT-CQ-034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Regras de Análise com o mesmo nome no mesmo item são aceitas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5"/>
        <w:gridCol w:w="1160"/>
        <w:gridCol w:w="1607"/>
        <w:gridCol w:w="1974"/>
        <w:gridCol w:w="1520"/>
        <w:gridCol w:w="2105"/>
      </w:tblGrid>
      <w:tr>
        <w:trPr>
          <w:tblHeader/>
          <w:cantSplit/>
        </w:trPr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Regra de Análise (inclusão)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 (e reconfirmação do CT-CQ-027, DV-CQ-002)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253 e 255 (ensaios identificados de forma inequívoca)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Foram gravadas duas regras com o nome "TESTE NOME REPETIDO CQ1" no item 10001, com limites diferentes: "Inclusão efetuada com sucesso." nas duas vezes. Na análise, os dois ensaios teriam o mesmo nome. Na mesma rodada, o </w:t>
      </w:r>
      <w:r>
        <w:rPr>
          <w:b/>
          <w:bCs/>
          <w:szCs w:val="20"/>
        </w:rPr>
        <w:t xml:space="preserve">DV-CQ-002</w:t>
      </w:r>
      <w:r>
        <w:rPr>
          <w:szCs w:val="20"/>
        </w:rPr>
        <w:t xml:space="preserve"> foi reconfirmado (mínimo 0 e máximo -1 aceitos) e ampliado: </w:t>
      </w:r>
      <w:r>
        <w:rPr>
          <w:b/>
          <w:bCs/>
          <w:szCs w:val="20"/>
        </w:rPr>
        <w:t xml:space="preserve">mínimo -5 e máximo -20</w:t>
      </w:r>
      <w:r>
        <w:rPr>
          <w:szCs w:val="20"/>
        </w:rPr>
        <w:t xml:space="preserve"> também foi aceito.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, incluir a regra "TESTE NOME REPETIDO CQ1" (intervalo 1 a 2) para o item 10001. 2. Incluir outra com o mesmo nome (intervalo 3 a 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Item 10001; regras "TESTE NOME REPETIDO CQ1" (duas), "TESTE CT027A CQ1" (0 a -1) e "TESTE CT027C CQ1" (-5 a -20).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10"/>
        <w:gridCol w:w="2421"/>
      </w:tblGrid>
      <w:tr>
        <w:trPr>
          <w:tblHeader/>
          <w:cantSplit/>
        </w:trPr>
        <w:tc>
          <w:tcPr>
            <w:tcW w:w="7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7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nome repetido no mesmo item e tipo de análise.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308931"/>
            <wp:effectExtent l="0" t="0" r="0" b="0"/>
            <wp:docPr id="5067" name="Imagem 5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" name="Imagem 5067"/>
                    <pic:cNvPicPr/>
                  </pic:nvPicPr>
                  <pic:blipFill>
                    <a:blip r:embed="rIdHom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67 – Segunda regra com o mesmo nome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Segunda regra com o mesmo nome aceita.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308931"/>
            <wp:effectExtent l="0" t="0" r="0" b="0"/>
            <wp:docPr id="5068" name="Imagem 5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" name="Imagem 5068"/>
                    <pic:cNvPicPr/>
                  </pic:nvPicPr>
                  <pic:blipFill>
                    <a:blip r:embed="rIdHom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68 – Faixa -5 a -20 aceita.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Faixa -5 a -20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o nome único por item e tipo de análise.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CT-CQ-028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permissões do perfil (incluir, excluir) e a função do usuário não são conferidas nas telas de cadastro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0"/>
        <w:gridCol w:w="1145"/>
        <w:gridCol w:w="1802"/>
        <w:gridCol w:w="1550"/>
        <w:gridCol w:w="1476"/>
        <w:gridCol w:w="2408"/>
      </w:tblGrid>
      <w:tr>
        <w:trPr>
          <w:tblHeader/>
          <w:cantSplit/>
        </w:trPr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Unidade de Medida, Regra Estabilidade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CT-CQ-072, CT-CQ-074 e caso novo CT-CQ-N-07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acesso/segurança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 (sem Incluir, Alterar nem Excluir marcados) abriu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, viu os botões Incluir e Excluir, </w:t>
      </w:r>
      <w:r>
        <w:rPr>
          <w:b/>
          <w:bCs/>
          <w:szCs w:val="20"/>
        </w:rPr>
        <w:t xml:space="preserve">incluiu</w:t>
      </w:r>
      <w:r>
        <w:rPr>
          <w:szCs w:val="20"/>
        </w:rPr>
        <w:t xml:space="preserve"> a unidade TSTU1 ("Inclusão efetuada com sucesso.") e a </w:t>
      </w:r>
      <w:r>
        <w:rPr>
          <w:b/>
          <w:bCs/>
          <w:szCs w:val="20"/>
        </w:rPr>
        <w:t xml:space="preserve">excluiu</w:t>
      </w:r>
      <w:r>
        <w:rPr>
          <w:szCs w:val="20"/>
        </w:rPr>
        <w:t xml:space="preserve"> ("Exclusão efetuada com sucesso."). Um usuário </w:t>
      </w:r>
      <w:r>
        <w:rPr>
          <w:b/>
          <w:bCs/>
          <w:szCs w:val="20"/>
        </w:rPr>
        <w:t xml:space="preserve">sem nenhuma função profissional</w:t>
      </w:r>
      <w:r>
        <w:rPr>
          <w:szCs w:val="20"/>
        </w:rPr>
        <w:t xml:space="preserve"> do CQ abriu a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pelo menu (a tela não tem filtro de acesso). Só as exclusões de regra de análise, regra de amostragem e verificação de amostragem pedem a permissão de excluir.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usuário de perfil só de consulta, abrir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uma unidade e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; depois excluir a mesma. 2. Entrar com o usuário sem função profissional e abrir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pelo menu.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Unidade TSTU1 (criada e excluída); usuários de teste de perfil de consulta e sem função.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358"/>
        <w:gridCol w:w="2273"/>
      </w:tblGrid>
      <w:tr>
        <w:trPr>
          <w:tblHeader/>
          <w:cantSplit/>
        </w:trPr>
        <w:tc>
          <w:tcPr>
            <w:tcW w:w="7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7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incluir e excluir a quem só tem consulta; limitar a Regra Estabilidade a quem tem a função de estabilidade.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permitido.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69" name="Imagem 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" name="Imagem 5069"/>
                    <pic:cNvPicPr/>
                  </pic:nvPicPr>
                  <pic:blipFill>
                    <a:blip r:embed="rIdHom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69 – Unidade incluída por usuário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Unidade incluída por usuário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0" name="Imagem 5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" name="Imagem 5070"/>
                    <pic:cNvPicPr/>
                  </pic:nvPicPr>
                  <pic:blipFill>
                    <a:blip r:embed="rIdHom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70 – Unidade excluída pelo mesmo usuário.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Unidade excluída pelo mesmo usuário.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1" name="Imagem 5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" name="Imagem 5071"/>
                    <pic:cNvPicPr/>
                  </pic:nvPicPr>
                  <pic:blipFill>
                    <a:blip r:embed="rIdHom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71 – Regra Estabilidade aberta por usuário sem função.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Regra Estabilidade aberta por usuário sem função.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2" name="Imagem 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" name="Imagem 5072"/>
                    <pic:cNvPicPr/>
                  </pic:nvPicPr>
                  <pic:blipFill>
                    <a:blip r:embed="rIdHom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72 – Rodada 2: unidade TSR2 incluída pelo perfil só de consulta.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unidade TSR2 incluída pelo perfil só de consulta.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3" name="Imagem 5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" name="Imagem 5073"/>
                    <pic:cNvPicPr/>
                  </pic:nvPicPr>
                  <pic:blipFill>
                    <a:blip r:embed="rIdHom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73 – Rodada 2: Regra Estabilidade aberta pelo endereço pelo perfil só de consulta, com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5: Rodada 2: Regra Estabilidade aberta pelo endereço pelo perfil só de consulta, com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o filtro de permissão (consulta, incluir, alterar, excluir) em todas as telas e nas gravações.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CT-CQ-072, CT-CQ-074 e caso novo CT-CQ-N-07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abertura das telas pelo endereço, sem passar pelo menu, não foi testada (fora do escopo desta rodada). Reconfirmado em 28/10/2026 (CT-CQ-R2-AC-16 e AC-18): a abertura pelo endereço foi testada; as demais telas que gravam com o perfil só de consulta receberam defeito próprio (DV-CQ-027 a 037).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de Estabilidade: a terceira regra (repetida) é aceita e uma regra pode ser salva sem nenhum prazo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1"/>
        <w:gridCol w:w="1176"/>
        <w:gridCol w:w="1946"/>
        <w:gridCol w:w="1660"/>
        <w:gridCol w:w="1564"/>
        <w:gridCol w:w="2004"/>
      </w:tblGrid>
      <w:tr>
        <w:trPr>
          <w:tblHeader/>
          <w:cantSplit/>
        </w:trPr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 e casos novos CT-CQ-N-34 e N-35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(estudo de estabilidade com protocolo definido)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item 20011 já tinha uma regra físico-química e ganhou uma microbiológica; uma </w:t>
      </w:r>
      <w:r>
        <w:rPr>
          <w:b/>
          <w:bCs/>
          <w:szCs w:val="20"/>
        </w:rPr>
        <w:t xml:space="preserve">terceira regra físico-química foi aceita</w:t>
      </w:r>
      <w:r>
        <w:rPr>
          <w:szCs w:val="20"/>
        </w:rPr>
        <w:t xml:space="preserve"> (em vez de "Item já cadastrado"), então há duas regras iguais para o mesmo item e tipo. Além disso, a regra pode ser </w:t>
      </w:r>
      <w:r>
        <w:rPr>
          <w:b/>
          <w:bCs/>
          <w:szCs w:val="20"/>
        </w:rPr>
        <w:t xml:space="preserve">salva sem nenhum tempo</w:t>
      </w:r>
      <w:r>
        <w:rPr>
          <w:szCs w:val="20"/>
        </w:rPr>
        <w:t xml:space="preserve">: a lista mostra "Não" nos quatro tipos de estudo e a tela diz "Alteração efetuada com sucesso.". (Valores fora de ordem ou negativos foram recusados: "Acelerada T2 com valor inválido!", CT-CQ-040 passou; o campo Acompanhamento do T3 com -5 não foi apontado.)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, criar para o mesmo item uma regra físico-química e uma microbiológica. 2. Criar uma terceira físico-química e salvar. 3. Criar uma regra e salvar sem incluir nenhum tempo.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Item 20011 (regras de código 1, 2 e 3); item 10001 (regra de código 4).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99"/>
        <w:gridCol w:w="3632"/>
      </w:tblGrid>
      <w:tr>
        <w:trPr>
          <w:tblHeader/>
          <w:cantSplit/>
        </w:trPr>
        <w:tc>
          <w:tcPr>
            <w:tcW w:w="5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regra repetida e a regra sem prazos.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foram aceitas.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4" name="Imagem 5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" name="Imagem 5074"/>
                    <pic:cNvPicPr/>
                  </pic:nvPicPr>
                  <pic:blipFill>
                    <a:blip r:embed="rIdHom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74 – Três regras para o item 20011 (duas físico-químicas).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Três regras para o item 20011 (duas físico-químicas).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5" name="Imagem 5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" name="Imagem 5075"/>
                    <pic:cNvPicPr/>
                  </pic:nvPicPr>
                  <pic:blipFill>
                    <a:blip r:embed="rIdHom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75 – Regra salva sem nenhum tempo.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Regra salva sem nenhum tempo.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01317"/>
            <wp:effectExtent l="0" t="0" r="0" b="0"/>
            <wp:docPr id="5076" name="Imagem 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" name="Imagem 5076"/>
                    <pic:cNvPicPr/>
                  </pic:nvPicPr>
                  <pic:blipFill>
                    <a:blip r:embed="rIdHom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76 – Rodada 2: três tempos com -5 no Acompanhamento do último; a tela recusou.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Rodada 2: três tempos com -5 no Acompanhamento do último; a tela recusou.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7" name="Imagem 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" name="Imagem 5077"/>
                    <pic:cNvPicPr/>
                  </pic:nvPicPr>
                  <pic:blipFill>
                    <a:blip r:embed="rIdHom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77 – Rodada 2: a regra com valor negativo não foi gravada.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a regra com valor negativo não foi gravada.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a duplicidade por item e tipo de análise e exigir ao menos um tempo com prazo.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CT-CQ-041 e casos novos CT-CQ-N-34 e N-35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incluir tempos, só vale preencher depois de criar todas as linhas: preencher e depois clicar em Incluir tempo apaga os valores digitados. Reteste em 29/10/2026 (CT-CQ-N-34 e N-35, rodada 2): o valor negativo no Acompanhamento do último tempo passou a ser recusado ("Acompanhamento T2 com valor inválido!"); a regra sem prazos já não grava e responde erro genérico (DV-CQ-041). Continua aberta a primeira parte: a regra repetida é aceita (CT-CQ-041 não reexecutado).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a Regra de Estabilidade não pede justificativa e não deixa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4"/>
        <w:gridCol w:w="1159"/>
        <w:gridCol w:w="1871"/>
        <w:gridCol w:w="1419"/>
        <w:gridCol w:w="1518"/>
        <w:gridCol w:w="2400"/>
      </w:tblGrid>
      <w:tr>
        <w:trPr>
          <w:tblHeader/>
          <w:cantSplit/>
        </w:trPr>
        <w:tc>
          <w:tcPr>
            <w:tcW w:w="1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 (ponto 5 do fluxo)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125 e 258, VIII (alteração controlada de documentos e especificações)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Foram incluídos os tempos T0 e T1 numa regra existente: "Alteração efetuada com sucesso." </w:t>
      </w:r>
      <w:r>
        <w:rPr>
          <w:b/>
          <w:bCs/>
          <w:szCs w:val="20"/>
        </w:rPr>
        <w:t xml:space="preserve">sem pedir justificativa</w:t>
      </w:r>
      <w:r>
        <w:rPr>
          <w:szCs w:val="20"/>
        </w:rPr>
        <w:t xml:space="preserve">, e 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da regra responde </w:t>
      </w:r>
      <w:r>
        <w:rPr>
          <w:b/>
          <w:bCs/>
          <w:szCs w:val="20"/>
        </w:rPr>
        <w:t xml:space="preserve">"NÃO EXISTE LOG DE ALTERAÇÃO PARA ESTE REGISTRO."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, abrir uma regra, incluir dois tempos e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2. Clicar no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da regra na lista.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 do item 10001 (código 4).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83"/>
        <w:gridCol w:w="4148"/>
      </w:tblGrid>
      <w:tr>
        <w:trPr>
          <w:tblHeader/>
          <w:cantSplit/>
        </w:trPr>
        <w:tc>
          <w:tcPr>
            <w:tcW w:w="5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e gravar o valor antigo e o novo.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e sem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8" name="Imagem 5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" name="Imagem 5078"/>
                    <pic:cNvPicPr/>
                  </pic:nvPicPr>
                  <pic:blipFill>
                    <a:blip r:embed="rIdHom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78 – Tempos preenchidos antes de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Tempos preenchidos antes de salvar.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79" name="Imagem 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" name="Imagem 5079"/>
                    <pic:cNvPicPr/>
                  </pic:nvPicPr>
                  <pic:blipFill>
                    <a:blip r:embed="rIdHom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79 – Log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Log vazio.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gravar o histórico campo a campo.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CT-CQ-042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coleta agendada e excluir checklist de verificação não pedem justificativa nem deixam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1"/>
        <w:gridCol w:w="1196"/>
        <w:gridCol w:w="2255"/>
        <w:gridCol w:w="1666"/>
        <w:gridCol w:w="1624"/>
        <w:gridCol w:w="1589"/>
      </w:tblGrid>
      <w:tr>
        <w:trPr>
          <w:tblHeader/>
          <w:cantSplit/>
        </w:trPr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 (agenda) e Verificação de Amostragens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 e caso novo CT-CQ-N-21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125 e 258, VIII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agenda de ambiente, a coleta de 27/10 foi excluída pelo ícone da lixeira: só "Deseja excluir a Solicitação?" e pronto; a solicitação sai da lista e o log dela diz </w:t>
      </w:r>
      <w:r>
        <w:rPr>
          <w:b/>
          <w:bCs/>
          <w:szCs w:val="20"/>
        </w:rPr>
        <w:t xml:space="preserve">"NÃO EXISTE LOG DE ALTERAÇÃO PARA ESTE REGISTRO."</w:t>
      </w:r>
      <w:r>
        <w:rPr>
          <w:szCs w:val="20"/>
        </w:rPr>
        <w:t xml:space="preserve"> Na </w:t>
      </w:r>
      <w:r>
        <w:rPr>
          <w:b/>
          <w:bCs/>
          <w:szCs w:val="20"/>
        </w:rPr>
        <w:t xml:space="preserve">Verificação de Amostragens</w:t>
      </w:r>
      <w:r>
        <w:rPr>
          <w:szCs w:val="20"/>
        </w:rPr>
        <w:t xml:space="preserve">, a exclusão de um checklist também não pediu justificativa e o log do cadastro mostra só a inclusão.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agenda, arrastar uma sala para um dia futuro e depois clicar na lixeira do evento. 2. Em </w:t>
      </w:r>
      <w:r>
        <w:rPr>
          <w:b/>
          <w:bCs/>
          <w:szCs w:val="20"/>
        </w:rPr>
        <w:t xml:space="preserve">Verificação de Amostragens</w:t>
      </w:r>
      <w:r>
        <w:rPr>
          <w:szCs w:val="20"/>
        </w:rPr>
        <w:t xml:space="preserve">, excluir um checklist e abrir 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1026 (agenda, ambiente INS-THG-08) e checklist "TESTE VERIFICAÇÃO R1".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05"/>
        <w:gridCol w:w="4226"/>
      </w:tblGrid>
      <w:tr>
        <w:trPr>
          <w:tblHeader/>
          <w:cantSplit/>
        </w:trPr>
        <w:tc>
          <w:tcPr>
            <w:tcW w:w="5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histórico da exclusão.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e sem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34553"/>
            <wp:effectExtent l="0" t="0" r="0" b="0"/>
            <wp:docPr id="5080" name="Imagem 5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" name="Imagem 5080"/>
                    <pic:cNvPicPr/>
                  </pic:nvPicPr>
                  <pic:blipFill>
                    <a:blip r:embed="rIdHom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80 – Log da coleta excluída: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Log da coleta excluída: vazio.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81" name="Imagem 5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" name="Imagem 5081"/>
                    <pic:cNvPicPr/>
                  </pic:nvPicPr>
                  <pic:blipFill>
                    <a:blip r:embed="rIdHom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81 – Log do checklist: só a inclusão.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Log do checklist: só a inclusão.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82" name="Imagem 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" name="Imagem 5082"/>
                    <pic:cNvPicPr/>
                  </pic:nvPicPr>
                  <pic:blipFill>
                    <a:blip r:embed="rIdHom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82 – Rodada 2: unidade TSR2 excluída pelo administrador sem justificativa.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Rodada 2: unidade TSR2 excluída pelo administrador sem justificativa.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83" name="Imagem 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" name="Imagem 5083"/>
                    <pic:cNvPicPr/>
                  </pic:nvPicPr>
                  <pic:blipFill>
                    <a:blip r:embed="rIdHom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83 – Log da unidade vazio depois da exclusão.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Log da unidade vazio depois da exclusão.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e gravar a exclusão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CT-CQ-067 e caso novo CT-CQ-N-21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2 (CT-CQ-R2-D2-02, 28/10/2026): a exclusão de Unidade de Medida também não pede justificativa e o log fica vazio (nem a inclusão aparece).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DV-CQ-019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Ambiente e água: registrar a amostragem mostra "Ocorreu um erro interno não esperado." mas a amostragem fica gravada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8"/>
        <w:gridCol w:w="1223"/>
        <w:gridCol w:w="1987"/>
        <w:gridCol w:w="1628"/>
        <w:gridCol w:w="1700"/>
        <w:gridCol w:w="1765"/>
      </w:tblGrid>
      <w:tr>
        <w:trPr>
          <w:tblHeader/>
          <w:cantSplit/>
        </w:trPr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Registro de Amostragem (ambiente e água)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CT-CQ-N-36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(registro confiável)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 o registro da amostragem da sala PRD-PES-01 (024/26), com ponto de amostragem, verificador e amostrador, a tela respondeu </w:t>
      </w:r>
      <w:r>
        <w:rPr>
          <w:b/>
          <w:bCs/>
          <w:szCs w:val="20"/>
        </w:rPr>
        <w:t xml:space="preserve">"Ocorreu um erro interno não esperado."</w:t>
      </w:r>
      <w:r>
        <w:rPr>
          <w:szCs w:val="20"/>
        </w:rPr>
        <w:t xml:space="preserve">; mesmo assim a amostragem passou para </w:t>
      </w:r>
      <w:r>
        <w:rPr>
          <w:b/>
          <w:bCs/>
          <w:szCs w:val="20"/>
        </w:rPr>
        <w:t xml:space="preserve">Executada</w:t>
      </w:r>
      <w:r>
        <w:rPr>
          <w:szCs w:val="20"/>
        </w:rPr>
        <w:t xml:space="preserve"> e a solicitação para Análise pendente. Quem registrou não sabe se gravou.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Amostragens Pendentes</w:t>
      </w:r>
      <w:r>
        <w:rPr>
          <w:szCs w:val="20"/>
        </w:rPr>
        <w:t xml:space="preserve">, abrir a amostragem de uma solicitação de ambiente. 2. Informar ponto de amostragem, verificador, amostrador, data, hora, quantidade e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024/26.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50"/>
        <w:gridCol w:w="4181"/>
      </w:tblGrid>
      <w:tr>
        <w:trPr>
          <w:tblHeader/>
          <w:cantSplit/>
        </w:trPr>
        <w:tc>
          <w:tcPr>
            <w:tcW w:w="5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e confirmar, ou recusar com a causa.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tela e registro gravado.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787554"/>
            <wp:effectExtent l="0" t="0" r="0" b="0"/>
            <wp:docPr id="5084" name="Imagem 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" name="Imagem 5084"/>
                    <pic:cNvPicPr/>
                  </pic:nvPicPr>
                  <pic:blipFill>
                    <a:blip r:embed="rIdHom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84 – Mensagem de erro ao salvar o registro.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Mensagem de erro ao salvar o registro.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495021"/>
            <wp:effectExtent l="0" t="0" r="0" b="0"/>
            <wp:docPr id="5085" name="Imagem 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" name="Imagem 5085"/>
                    <pic:cNvPicPr/>
                  </pic:nvPicPr>
                  <pic:blipFill>
                    <a:blip r:embed="rIdHom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85 – Rodada 2: registro da amostragem de ambiente 1027/26 com erro interno e gravado.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Rodada 2: registro da amostragem de ambiente 1027/26 com erro interno e gravado.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143191"/>
            <wp:effectExtent l="0" t="0" r="0" b="0"/>
            <wp:docPr id="5086" name="Imagem 5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" name="Imagem 5086"/>
                    <pic:cNvPicPr/>
                  </pic:nvPicPr>
                  <pic:blipFill>
                    <a:blip r:embed="rIdHom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4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86 – Reteste da água (03/11/2026): registro da amostragem da 022/26 (água potável) com "Erro: Ocorreu um erro interno não esperado."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Reteste da água (03/11/2026): registro da amostragem da 022/26 (água potável) com "Erro: Ocorreu um erro interno não esperado."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21083"/>
            <wp:effectExtent l="0" t="0" r="0" b="0"/>
            <wp:docPr id="5087" name="Imagem 5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m 5087"/>
                    <pic:cNvPicPr/>
                  </pic:nvPicPr>
                  <pic:blipFill>
                    <a:blip r:embed="rIdHom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87 – Reteste da água: a 022/26 aparece depois como Executada (gravou mesmo com o erro)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Reteste da água: a 022/26 aparece depois como Executada (gravou mesmo com o erro)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falha (provavelmente a chamada ao Estoque, que não existe para ambiente) sem derrubar a resposta.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Caso novo CT-CQ-N-36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Hipótese, não confirmada: a falha vem da etapa que pede a separação ao Estoque, que não se aplica a ambiente. Reconfirmado em 28/10/2026 (CT-CQ-R2-AC-12b): mesma mensagem; a solicitação seguiu para a programação de análise. </w:t>
      </w:r>
      <w:r>
        <w:rPr>
          <w:b/>
          <w:bCs/>
          <w:szCs w:val="20"/>
        </w:rPr>
        <w:t xml:space="preserve">Confirmado também na água em 03/11/2026</w:t>
      </w:r>
      <w:r>
        <w:rPr>
          <w:szCs w:val="20"/>
        </w:rPr>
        <w:t xml:space="preserve"> (reteste da água, solicitação 022/26): a mesma mensagem e a amostragem gravada como Executada; o item não tinha verificação nem regra de amostragem cadastradas. Cobre o CT-CQ-N-36 por analogia (o caso é de ambiente).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agenda aceita ambiente com análise físico-química e horários fora de 8h às 18h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0"/>
        <w:gridCol w:w="1165"/>
        <w:gridCol w:w="1847"/>
        <w:gridCol w:w="1564"/>
        <w:gridCol w:w="1534"/>
        <w:gridCol w:w="2251"/>
      </w:tblGrid>
      <w:tr>
        <w:trPr>
          <w:tblHeader/>
          <w:cantSplit/>
        </w:trPr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 (agenda)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 e caso novo CT-CQ-N-23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(ambiente controlado: análise microbiológica)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 a caixa "Físico-Químico" fica desabilitada para ambiente (CT-CQ-020 passou), mas na </w:t>
      </w:r>
      <w:r>
        <w:rPr>
          <w:b/>
          <w:bCs/>
          <w:szCs w:val="20"/>
        </w:rPr>
        <w:t xml:space="preserve">agenda</w:t>
      </w:r>
      <w:r>
        <w:rPr>
          <w:szCs w:val="20"/>
        </w:rPr>
        <w:t xml:space="preserve"> o tipo AMBIENTE com </w:t>
      </w:r>
      <w:r>
        <w:rPr>
          <w:b/>
          <w:bCs/>
          <w:szCs w:val="20"/>
        </w:rPr>
        <w:t xml:space="preserve">Físico-Químico</w:t>
      </w:r>
      <w:r>
        <w:rPr>
          <w:szCs w:val="20"/>
        </w:rPr>
        <w:t xml:space="preserve"> carrega as salas e o agendamento da sala PRD-PES-01 em 26/10 foi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, gerando solicitação físico-química de ambiente (1027/26). Horários </w:t>
      </w:r>
      <w:r>
        <w:rPr>
          <w:b/>
          <w:bCs/>
          <w:szCs w:val="20"/>
        </w:rPr>
        <w:t xml:space="preserve">23:30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00:01</w:t>
      </w:r>
      <w:r>
        <w:rPr>
          <w:szCs w:val="20"/>
        </w:rPr>
        <w:t xml:space="preserve"> também foram aceitos (a tela só recusa horário inválido, como 25:99, e horário já ocupado).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Programação de Solicitação de Análise</w:t>
      </w:r>
      <w:r>
        <w:rPr>
          <w:szCs w:val="20"/>
        </w:rPr>
        <w:t xml:space="preserve">, escolher AMBIENTE, marcar Físico-Químico e Carregar. 2. Arrastar uma sala para um dia futuro, informar 10:00 e OK.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Salas PRD-PES-01, PRD-PES-02, PRD-EMB-01 e INS-THG-08; solicitações 1024/26, 1025/26 e 1027/26.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27"/>
        <w:gridCol w:w="4204"/>
      </w:tblGrid>
      <w:tr>
        <w:trPr>
          <w:tblHeader/>
          <w:cantSplit/>
        </w:trPr>
        <w:tc>
          <w:tcPr>
            <w:tcW w:w="5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microbiológico para ambiente; horário dentro do expediente definido.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físico-químico e horários de madrugada.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933821"/>
            <wp:effectExtent l="0" t="0" r="0" b="0"/>
            <wp:docPr id="5088" name="Imagem 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" name="Imagem 5088"/>
                    <pic:cNvPicPr/>
                  </pic:nvPicPr>
                  <pic:blipFill>
                    <a:blip r:embed="rIdHom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88 – Agendamento físico-químico de ambiente aceito.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Agendamento físico-químico de ambiente aceito.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933821"/>
            <wp:effectExtent l="0" t="0" r="0" b="0"/>
            <wp:docPr id="5089" name="Imagem 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" name="Imagem 5089"/>
                    <pic:cNvPicPr/>
                  </pic:nvPicPr>
                  <pic:blipFill>
                    <a:blip r:embed="rIdHom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89 – Horário 23:30 aceito.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Horário 23:30 aceito.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na agenda a mesma regra da Regra Amostragem e definir o horário permitido.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CT-CQ-062 e caso novo CT-CQ-N-23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Solicitação de Análise mostra "Laudo Liberado" em solicitação que está Cancelada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7"/>
        <w:gridCol w:w="1192"/>
        <w:gridCol w:w="2028"/>
        <w:gridCol w:w="1626"/>
        <w:gridCol w:w="1610"/>
        <w:gridCol w:w="1878"/>
      </w:tblGrid>
      <w:tr>
        <w:trPr>
          <w:tblHeader/>
          <w:cantSplit/>
        </w:trPr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(lista e filtro de situação)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novo CT-CQ-F-01 (fase D)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(informação de situação confiável)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016/26 está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(a tela Detalhar mostra "Cancelada" e o filtro situação = CANCELADA a encontra), mas a </w:t>
      </w:r>
      <w:r>
        <w:rPr>
          <w:b/>
          <w:bCs/>
          <w:szCs w:val="20"/>
        </w:rPr>
        <w:t xml:space="preserve">coluna Situação da lista continua "Laudo Liberado"</w:t>
      </w:r>
      <w:r>
        <w:rPr>
          <w:szCs w:val="20"/>
        </w:rPr>
        <w:t xml:space="preserve">, inclusive no resultado do filtro Cancelada. O filtro "Laudo liberado" já não a traz, ou seja, lista e filtro discordam.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Cancelar uma solicitação com laudo liberado (ver DV-CQ-007). 2. Na lista de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, filtrar por situação CANCELADA e ler a coluna Situação.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016/26.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24"/>
        <w:gridCol w:w="4907"/>
      </w:tblGrid>
      <w:tr>
        <w:trPr>
          <w:tblHeader/>
          <w:cantSplit/>
        </w:trPr>
        <w:tc>
          <w:tcPr>
            <w:tcW w:w="4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 = Cancelada.</w:t>
            </w:r>
          </w:p>
        </w:tc>
        <w:tc>
          <w:tcPr>
            <w:tcW w:w="4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 = Laudo Liberado.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90" name="Imagem 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m 5090"/>
                    <pic:cNvPicPr/>
                  </pic:nvPicPr>
                  <pic:blipFill>
                    <a:blip r:embed="rIdHom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90 – Filtro CANCELADA traz a 016/26 com "Laudo Liberado".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Filtro CANCELADA traz a 016/26 com "Laudo Liberado".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situação da solicitação e não a da análise.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Caso novo CT-CQ-F-01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CQ procura as funções profissionais por número fixo (34, 39, 41, 48 e 71) e os nomes cadastrados no Principal não combinam; a função 71 não existe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1"/>
        <w:gridCol w:w="1126"/>
        <w:gridCol w:w="1956"/>
        <w:gridCol w:w="1518"/>
        <w:gridCol w:w="1424"/>
        <w:gridCol w:w="2376"/>
      </w:tblGrid>
      <w:tr>
        <w:trPr>
          <w:tblHeader/>
          <w:cantSplit/>
        </w:trPr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Amostragem, Registro de Amostragem, Programação de Análise, Emissão Laudo Final, Estabilidade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(seção 3.2 do plano) e CT-CQ-007 e CT-CQ-049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(requisitos operacionais: segurança, incluindo controle de acesso); RDC 658/2022, art. 124 (registros rastreáveis: quem fez, quando); art. 14, II (amostras coletadas por pessoal autorizado)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ambiente/dados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do CQ busca o amostrador pela função </w:t>
      </w:r>
      <w:r>
        <w:rPr>
          <w:b/>
          <w:bCs/>
          <w:szCs w:val="20"/>
        </w:rPr>
        <w:t xml:space="preserve">34</w:t>
      </w:r>
      <w:r>
        <w:rPr>
          <w:szCs w:val="20"/>
        </w:rPr>
        <w:t xml:space="preserve">, o analista físico-químico pela </w:t>
      </w:r>
      <w:r>
        <w:rPr>
          <w:b/>
          <w:bCs/>
          <w:szCs w:val="20"/>
        </w:rPr>
        <w:t xml:space="preserve">39</w:t>
      </w:r>
      <w:r>
        <w:rPr>
          <w:szCs w:val="20"/>
        </w:rPr>
        <w:t xml:space="preserve">, o analista microbiológico pela </w:t>
      </w:r>
      <w:r>
        <w:rPr>
          <w:b/>
          <w:bCs/>
          <w:szCs w:val="20"/>
        </w:rPr>
        <w:t xml:space="preserve">41</w:t>
      </w:r>
      <w:r>
        <w:rPr>
          <w:szCs w:val="20"/>
        </w:rPr>
        <w:t xml:space="preserve">, o chefe pela </w:t>
      </w:r>
      <w:r>
        <w:rPr>
          <w:b/>
          <w:bCs/>
          <w:szCs w:val="20"/>
        </w:rPr>
        <w:t xml:space="preserve">48</w:t>
      </w:r>
      <w:r>
        <w:rPr>
          <w:szCs w:val="20"/>
        </w:rPr>
        <w:t xml:space="preserve"> e a estabilidade pela </w:t>
      </w:r>
      <w:r>
        <w:rPr>
          <w:b/>
          <w:bCs/>
          <w:szCs w:val="20"/>
        </w:rPr>
        <w:t xml:space="preserve">71</w:t>
      </w:r>
      <w:r>
        <w:rPr>
          <w:szCs w:val="20"/>
        </w:rPr>
        <w:t xml:space="preserve">. No cadastro do Principal, a 34 chama-se "AMOSTRADOR TESTANDO SISTEMA" (a função "AMOSTRADOR", de número 40, </w:t>
      </w:r>
      <w:r>
        <w:rPr>
          <w:b/>
          <w:bCs/>
          <w:szCs w:val="20"/>
        </w:rPr>
        <w:t xml:space="preserve">não vale</w:t>
      </w:r>
      <w:r>
        <w:rPr>
          <w:szCs w:val="20"/>
        </w:rPr>
        <w:t xml:space="preserve">: o usuário só apareceu na lista depois de receber a 34), a 39 chama-se "AUDITOR", a 41 "TESTE CQ - CHEFE DE SUBDIVISAO" e a </w:t>
      </w:r>
      <w:r>
        <w:rPr>
          <w:b/>
          <w:bCs/>
          <w:szCs w:val="20"/>
        </w:rPr>
        <w:t xml:space="preserve">71 não existe</w:t>
      </w:r>
      <w:r>
        <w:rPr>
          <w:szCs w:val="20"/>
        </w:rPr>
        <w:t xml:space="preserve"> (o cadastro termina na 48), então a conferência da função de estabilidade nunca encontra ninguém. Os nomes de função não ajudam quem cadastra o usuário.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Dar a função 40 ("AMOSTRADOR") a um usuário e procurá-lo no campo Responsável da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: não aparece. 2. Dar a 34 e procurar de novo: aparece.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Usuários de teste do CQ criados nesta rodada.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43"/>
        <w:gridCol w:w="3688"/>
      </w:tblGrid>
      <w:tr>
        <w:trPr>
          <w:tblHeader/>
          <w:cantSplit/>
        </w:trPr>
        <w:tc>
          <w:tcPr>
            <w:tcW w:w="5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identificadas por nome/código de configuração, não por número fixo; função de estabilidade existente.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fixo, nomes trocados e uma função inexistente.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83657" cy="7200000"/>
            <wp:effectExtent l="0" t="0" r="0" b="0"/>
            <wp:docPr id="5091" name="Imagem 5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" name="Imagem 5091"/>
                    <pic:cNvPicPr/>
                  </pic:nvPicPr>
                  <pic:blipFill>
                    <a:blip r:embed="rIdHom91"/>
                    <a:stretch>
                      <a:fillRect/>
                    </a:stretch>
                  </pic:blipFill>
                  <pic:spPr>
                    <a:xfrm>
                      <a:off x="0" y="0"/>
                      <a:ext cx="478365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91 – Função 34 dada ao usuário amostrador de teste.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Função 34 dada ao usuário amostrador de teste.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a configuração "função → papel do CQ" e conferir na gravação.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Preparação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 (</w:t>
      </w:r>
      <w:r>
        <w:rPr>
          <w:szCs w:val="20"/>
        </w:rPr>
        <w:t xml:space="preserve">UsuarioService</w:t>
      </w:r>
      <w:r>
        <w:rPr>
          <w:szCs w:val="20"/>
        </w:rPr>
        <w:t xml:space="preserve">, </w:t>
      </w:r>
      <w:r>
        <w:rPr>
          <w:szCs w:val="20"/>
        </w:rPr>
        <w:t xml:space="preserve">AnaliseProgramacaoController</w:t>
      </w:r>
      <w:r>
        <w:rPr>
          <w:szCs w:val="20"/>
        </w:rPr>
        <w:t xml:space="preserve">, </w:t>
      </w:r>
      <w:r>
        <w:rPr>
          <w:szCs w:val="20"/>
        </w:rPr>
        <w:t xml:space="preserve">EmissaoLaudoFinalController</w:t>
      </w:r>
      <w:r>
        <w:rPr>
          <w:szCs w:val="20"/>
        </w:rPr>
        <w:t xml:space="preserve">, </w:t>
      </w:r>
      <w:r>
        <w:rPr>
          <w:szCs w:val="20"/>
        </w:rPr>
        <w:t xml:space="preserve">AcompanhamentoController</w:t>
      </w:r>
      <w:r>
        <w:rPr>
          <w:szCs w:val="20"/>
        </w:rPr>
        <w:t xml:space="preserve">); o nome das funções vem do cadastro do ambiente de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agenda de ambiente não tem frequência nem recorrência: cada coleta é marcada uma a uma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9"/>
        <w:gridCol w:w="1174"/>
        <w:gridCol w:w="1833"/>
        <w:gridCol w:w="1590"/>
        <w:gridCol w:w="1560"/>
        <w:gridCol w:w="2195"/>
      </w:tblGrid>
      <w:tr>
        <w:trPr>
          <w:tblHeader/>
          <w:cantSplit/>
        </w:trPr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Solicitação de Análise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 (ponto 1 do fluxo de água e ambiente)</w:t>
            </w:r>
          </w:p>
        </w:tc>
        <w:tc>
          <w:tcPr>
            <w:tcW w:w="1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(programa de monitoramento ambiental com frequência definida)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só o tipo de item, o tipo de análise, as salas e o calendário: </w:t>
      </w:r>
      <w:r>
        <w:rPr>
          <w:b/>
          <w:bCs/>
          <w:szCs w:val="20"/>
        </w:rPr>
        <w:t xml:space="preserve">nenhuma opção de frequência, periodicidade ou recorrência</w:t>
      </w:r>
      <w:r>
        <w:rPr>
          <w:szCs w:val="20"/>
        </w:rPr>
        <w:t xml:space="preserve"> por sala. A tela de água não carrega (DV-CQ-008), então a conferência valeu para ambiente.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</w:t>
      </w:r>
      <w:r>
        <w:rPr>
          <w:b/>
          <w:bCs/>
          <w:szCs w:val="20"/>
        </w:rPr>
        <w:t xml:space="preserve">Programação de Solicitação de Análise</w:t>
      </w:r>
      <w:r>
        <w:rPr>
          <w:szCs w:val="20"/>
        </w:rPr>
        <w:t xml:space="preserve">, escolher AMBIENTE e Carregar; procurar opção de frequência.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06"/>
        <w:gridCol w:w="4525"/>
      </w:tblGrid>
      <w:tr>
        <w:trPr>
          <w:tblHeader/>
          <w:cantSplit/>
        </w:trPr>
        <w:tc>
          <w:tcPr>
            <w:tcW w:w="5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frequência de monitoramento por ponto ou sala.</w:t>
            </w:r>
          </w:p>
        </w:tc>
        <w:tc>
          <w:tcPr>
            <w:tcW w:w="4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agendamento avulso, arrastando a sala para um dia.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933821"/>
            <wp:effectExtent l="0" t="0" r="0" b="0"/>
            <wp:docPr id="5092" name="Imagem 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" name="Imagem 5092"/>
                    <pic:cNvPicPr/>
                  </pic:nvPicPr>
                  <pic:blipFill>
                    <a:blip r:embed="rIdHom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92 – Agenda de ambiente, sem frequência.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Agenda de ambiente, sem frequência.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o programa de monitoramento (frequência, tolerância de dias e lembrete).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CT-CQ-063 nos passos acima e conferir o esperado.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DV-CQ-039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a programação de análise já feita não pede justificativa nem deixa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7"/>
        <w:gridCol w:w="1142"/>
        <w:gridCol w:w="1618"/>
        <w:gridCol w:w="1830"/>
        <w:gridCol w:w="1442"/>
        <w:gridCol w:w="2352"/>
      </w:tblGrid>
      <w:tr>
        <w:trPr>
          <w:tblHeader/>
          <w:cantSplit/>
        </w:trPr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Programação de Análise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 e parágrafo único (alteração assinada, datada, com a informação original legível e o motivo registrado); Guia 33/2020, item 9.3.2.3 (trilhas de auditoria)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administrador alterou a data da programação de análise da 016/26 (de 28/10 para 29/10): "Confirma a alteração do item?" e "Alteração efetuada com sucesso.", sem pedir justificativa. O log da solicitação só tem "INCLUSÃO DE NOVO REGISTRO" (22/10) e o log da análise responde "NÃO EXISTE LOG DE ALTERAÇÃO PARA ESTE REGISTRO.". A programação de amostragem tem o mesmo comportamento (AC-04 e AC-12a gravaram sem justificativa).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Programação de Análise, Editar uma solicitação já programada. 2. Mudar a data (ou o analista) e Salvar. 3. Consultar o log da solicitação e o da análise.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Solicitação 016/26 (programação feita no CT-CQ-R2-AC-11).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41"/>
        <w:gridCol w:w="4090"/>
      </w:tblGrid>
      <w:tr>
        <w:trPr>
          <w:tblHeader/>
          <w:cantSplit/>
        </w:trPr>
        <w:tc>
          <w:tcPr>
            <w:tcW w:w="5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e gravar no histórico valor antigo, valor novo, usuário e data.</w:t>
            </w:r>
          </w:p>
        </w:tc>
        <w:tc>
          <w:tcPr>
            <w:tcW w:w="4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sem justificativa; logs sem a alteração.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97364"/>
            <wp:effectExtent l="0" t="0" r="0" b="0"/>
            <wp:docPr id="5093" name="Imagem 5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" name="Imagem 5093"/>
                    <pic:cNvPicPr/>
                  </pic:nvPicPr>
                  <pic:blipFill>
                    <a:blip r:embed="rIdHom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93 – Alteração aceita sem justificativa.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Alteração aceita sem justificativa.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94" name="Imagem 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" name="Imagem 5094"/>
                    <pic:cNvPicPr/>
                  </pic:nvPicPr>
                  <pic:blipFill>
                    <a:blip r:embed="rIdHom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94 – Log da solicitação só com a inclusão.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Log da solicitação só com a inclusão.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95" name="Imagem 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" name="Imagem 5095"/>
                    <pic:cNvPicPr/>
                  </pic:nvPicPr>
                  <pic:blipFill>
                    <a:blip r:embed="rIdHom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95 – Log da análise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Log da análise vazio.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(teste e código)):</w:t>
      </w:r>
      <w:r>
        <w:rPr>
          <w:szCs w:val="20"/>
        </w:rPr>
        <w:t xml:space="preserve"> A ação Salvar da programação não exige justificativa nem grava log (mesma família do DV-CQ-006).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75"/>
        <w:gridCol w:w="1117"/>
        <w:gridCol w:w="4439"/>
      </w:tblGrid>
      <w:tr>
        <w:trPr>
          <w:tblHeader/>
          <w:cantSplit/>
        </w:trPr>
        <w:tc>
          <w:tcPr>
            <w:tcW w:w="4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HSolutions.CQ.UI/Areas/Coleta/Controllers/AnaliseProgramacaoController.cs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231-232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Salvar(idSolicitacaoAnalise, dataInicioColeta, idUsuarioResponsavel, nome) sem parâmetro de justificativa.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alteração de programação e gravar o histórico da análise.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CT-CQ-R2-D2-04.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como cancelar uma amostragem pendente ou uma coleta programada pela tela (botões comentados no código)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4"/>
        <w:gridCol w:w="1129"/>
        <w:gridCol w:w="2063"/>
        <w:gridCol w:w="1832"/>
        <w:gridCol w:w="1409"/>
        <w:gridCol w:w="1964"/>
      </w:tblGrid>
      <w:tr>
        <w:trPr>
          <w:tblHeader/>
          <w:cantSplit/>
        </w:trPr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Amostragens Pendentes (e Visão Administrador) e Programação de Amostragem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 e D2-03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Boas práticas (o fluxo precisa de cancelamento controlado, com justificativa e histórico)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grades de Amostragens Pendentes, da Visão Administrador e de Programação de Amostragem só oferecem Editar (registrar) e Ver log. O botão Cancelar previsto na matriz de permissões está </w:t>
      </w:r>
      <w:r>
        <w:rPr>
          <w:b/>
          <w:bCs/>
          <w:szCs w:val="20"/>
        </w:rPr>
        <w:t xml:space="preserve">comentado</w:t>
      </w:r>
      <w:r>
        <w:rPr>
          <w:szCs w:val="20"/>
        </w:rPr>
        <w:t xml:space="preserve"> nas três grades do código, embora as ações Cancelar dos controladores existam. Uma amostragem pendente duplicada (DV-CQ-010) ou uma coleta programada por engano não pode ser cancelada pela interface.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Amostragens Pendentes Visão Administrador e pesquisar: a linha da 014/26 (duas amostragens pendentes) só tem Editar e Ver log. 2. Abrir Programação de Amostragem (água/ambiente) e pesquisar: a linha da 1025/26 só tem Editar.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Amostragens pendentes da 014/26; coleta 1025/26.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89"/>
        <w:gridCol w:w="3342"/>
      </w:tblGrid>
      <w:tr>
        <w:trPr>
          <w:tblHeader/>
          <w:cantSplit/>
        </w:trPr>
        <w:tc>
          <w:tcPr>
            <w:tcW w:w="6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Cancelar com justificativa e histórico, ao menos para o administrador.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de cancelar nas telas.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048169"/>
            <wp:effectExtent l="0" t="0" r="0" b="0"/>
            <wp:docPr id="5096" name="Imagem 5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" name="Imagem 5096"/>
                    <pic:cNvPicPr/>
                  </pic:nvPicPr>
                  <pic:blipFill>
                    <a:blip r:embed="rIdHom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96 – Visão Administrador: linhas da 014/26 sem Cancelar.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Visão Administrador: linhas da 014/26 sem Cancelar.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45241"/>
            <wp:effectExtent l="0" t="0" r="0" b="0"/>
            <wp:docPr id="5097" name="Imagem 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" name="Imagem 5097"/>
                    <pic:cNvPicPr/>
                  </pic:nvPicPr>
                  <pic:blipFill>
                    <a:blip r:embed="rIdHom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97 – Programação de Amostragem sem Cancelar.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Programação de Amostragem sem Cancelar.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(alta (código)):</w:t>
      </w:r>
      <w:r>
        <w:rPr>
          <w:szCs w:val="20"/>
        </w:rPr>
        <w:t xml:space="preserve"> Trechos comentados nas grades.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98"/>
        <w:gridCol w:w="1134"/>
        <w:gridCol w:w="3599"/>
      </w:tblGrid>
      <w:tr>
        <w:trPr>
          <w:tblHeader/>
          <w:cantSplit/>
        </w:trPr>
        <w:tc>
          <w:tcPr>
            <w:tcW w:w="4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HSolutions.CQ.UI/Areas/Coleta/Views/Pendentes/_GridConsultaColetasPendentesUrgentes.cshtml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104-111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Cancelamento(@item.Id) dentro de comentário de Razor.</w:t>
            </w:r>
          </w:p>
        </w:tc>
      </w:tr>
      <w:tr>
        <w:trPr>
          <w:cantSplit/>
        </w:trPr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HSolutions.CQ.UI/Areas/SolicitacaoAnalise/Views/ProgramacaoColeta/_GridColetasPendentesProgramacao.cshtml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70-76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Cancelar(@item.Id) dentro de comentário.</w:t>
            </w:r>
          </w:p>
        </w:tc>
      </w:tr>
      <w:tr>
        <w:trPr>
          <w:cantSplit/>
        </w:trPr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HSolutions.CQ.UI/Areas/Coleta/Controllers/PendentesController.cs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218-219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Cancelar(IdAmostragem, justificativa) existe no servidor.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Reativar o cancelamento com justificativa, histórico e conferência de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CT-CQ-R2-AC-09 e o D2-03.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(02) e o inventário citam o Cancelar: corrigir os documentos.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a Regra de Estabilidade sem prazos mostra "Ocorreu um erro inesperado."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1"/>
        <w:gridCol w:w="1176"/>
        <w:gridCol w:w="1995"/>
        <w:gridCol w:w="1985"/>
        <w:gridCol w:w="1523"/>
        <w:gridCol w:w="1671"/>
      </w:tblGrid>
      <w:tr>
        <w:trPr>
          <w:tblHeader/>
          <w:cantSplit/>
        </w:trPr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Tabelas de Apoio › Regra Estabilidade (Edit)</w:t>
            </w:r>
          </w:p>
        </w:tc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 e AC-18-conf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28/10/2026 (rodada 2)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Qualidade da informação (sem norma direta)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regra de estabilidade nº 3 (item TESTE R11, físico-químico, criada sem nenhum prazo na rodada 1, DV-CQ-016), mudar o campo Ativo e Salvar responde "Ocorreu um erro inesperado." (duas vezes, com o perfil só de consulta); o administrador confirmou que nada foi gravado e que o histórico está vazio. A lista mostra ainda duas regras físico-químicas para o mesmo item.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Regra Estabilidade, Editar a regra do item TESTE R11 sem prazos. 2. Mudar Ativo e Salvar.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Regra de estabilidade nº 3.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88"/>
        <w:gridCol w:w="3343"/>
      </w:tblGrid>
      <w:tr>
        <w:trPr>
          <w:tblHeader/>
          <w:cantSplit/>
        </w:trPr>
        <w:tc>
          <w:tcPr>
            <w:tcW w:w="6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a alteração (com justificativa e histórico) ou recusar com mensagem clara.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98" name="Imagem 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" name="Imagem 5098"/>
                    <pic:cNvPicPr/>
                  </pic:nvPicPr>
                  <pic:blipFill>
                    <a:blip r:embed="rIdHom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98 – Erro ao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Erro ao salvar.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99" name="Imagem 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" name="Imagem 5099"/>
                    <pic:cNvPicPr/>
                  </pic:nvPicPr>
                  <pic:blipFill>
                    <a:blip r:embed="rIdHom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99 – Lista com duas regras físico-químicas do mesmo item.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Lista com duas regras físico-químicas do mesmo item.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00" name="Imagem 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" name="Imagem 5100"/>
                    <pic:cNvPicPr/>
                  </pic:nvPicPr>
                  <pic:blipFill>
                    <a:blip r:embed="rIdHom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100 – Histórico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Histórico vazio.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01" name="Imagem 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" name="Imagem 5101"/>
                    <pic:cNvPicPr/>
                  </pic:nvPicPr>
                  <pic:blipFill>
                    <a:blip r:embed="rIdHom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101 – Rodada 2: inclusão de regra sem prazos recusada com erro genérico.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inclusão de regra sem prazos recusada com erro genérico.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02" name="Imagem 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" name="Imagem 5102"/>
                    <pic:cNvPicPr/>
                  </pic:nvPicPr>
                  <pic:blipFill>
                    <a:blip r:embed="rIdHom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102 – Rodada 2: tela de inclusão sem nenhum tempo, antes de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5: Rodada 2: tela de inclusão sem nenhum tempo, antes de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(baixa):</w:t>
      </w:r>
      <w:r>
        <w:rPr>
          <w:szCs w:val="20"/>
        </w:rPr>
        <w:t xml:space="preserve"> A rotina Salvar não trata a regra sem tempos cadastrados (a confirmar pelo registro de erros do servidor).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03"/>
        <w:gridCol w:w="1373"/>
        <w:gridCol w:w="2455"/>
      </w:tblGrid>
      <w:tr>
        <w:trPr>
          <w:tblHeader/>
          <w:cantSplit/>
        </w:trPr>
        <w:tc>
          <w:tcPr>
            <w:tcW w:w="5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HSolutions.CQ.UI/Areas/Estabilidade/Controllers/RegraEstabilidadeController.cs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357-393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SalvarNovo da regra.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regra sem prazos (recusar a gravação na inclusão, DV-CQ-016) e devolver mensagem clara.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CT-CQ-R2-AC-18 com o administrador.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Reconfirmado em 29/10/2026 (CT-CQ-N-35 em reteste, rodada 2): incluir uma regra nova para o item 20021 sem nenhum tempo também responde "Ocorreu um erro inesperado." (na rodada 1 a mesma ação gravava a regra).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Relatórios de estabilidade e de fornecedores quebram com erro técnico quando o registro não existe ou a tela não tem relatório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1114"/>
        <w:gridCol w:w="2086"/>
        <w:gridCol w:w="2017"/>
        <w:gridCol w:w="1374"/>
        <w:gridCol w:w="1821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Estabilidade (impressão do laudo do acompanhamento e relatório final) e Avaliação de Desempenho de Fornecedores (relatório)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CT-CQ-R2-REL-07, 07b e 08b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30/10/2026 (rodada 2)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Qualidade da informação (sem norma direta); o relatório final de estabilidade é registro exigido pela RDC 658/2022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Chamando as saídas de impressão pelo endereço com um número que não existe, o laudo do acompanhamento de estabilidade responde </w:t>
      </w:r>
      <w:r>
        <w:rPr>
          <w:b/>
          <w:bCs/>
          <w:szCs w:val="20"/>
        </w:rPr>
        <w:t xml:space="preserve">HTTP 500 "Object reference not set to an instance of an object"</w:t>
      </w:r>
      <w:r>
        <w:rPr>
          <w:szCs w:val="20"/>
        </w:rPr>
        <w:t xml:space="preserve"> (página técnica do servidor) e o relatório final de estabilidade devolve um </w:t>
      </w:r>
      <w:r>
        <w:rPr>
          <w:b/>
          <w:bCs/>
          <w:szCs w:val="20"/>
        </w:rPr>
        <w:t xml:space="preserve">PDF em branco</w:t>
      </w:r>
      <w:r>
        <w:rPr>
          <w:szCs w:val="20"/>
        </w:rPr>
        <w:t xml:space="preserve"> ("BOLETIM DE ESTUDO DE ESTABILIDADE" sem produto, lote, datas nem conclusão), sem aviso de que o estudo não existe. A ação "Relatório" da Avaliação de Desempenho de Fornecedores responde </w:t>
      </w:r>
      <w:r>
        <w:rPr>
          <w:b/>
          <w:bCs/>
          <w:szCs w:val="20"/>
        </w:rPr>
        <w:t xml:space="preserve">HTTP 500</w:t>
      </w:r>
      <w:r>
        <w:rPr>
          <w:szCs w:val="20"/>
        </w:rPr>
        <w:t xml:space="preserve"> porque a página dela não existe (a mensagem lista as pastas onde o sistema procurou). Como não há estudo de estabilidade aberto (DV-EST-074), o relatório final não pôde ser conferido com dados reais.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Abrir, logado, o endereço de impressão do laudo do acompanhamento de estabilidade com um número qualquer (por exemplo 1). 2. Abrir o endereço do relatório final de estabilidade com o mesmo número. 3. Abrir o endereço "Relatório" da Avaliação de Desempenho de Fornecedores.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Nenhum estudo de estabilidade existe; usado o número 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21"/>
        <w:gridCol w:w="4210"/>
      </w:tblGrid>
      <w:tr>
        <w:trPr>
          <w:tblHeader/>
          <w:cantSplit/>
        </w:trPr>
        <w:tc>
          <w:tcPr>
            <w:tcW w:w="5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de que o registro não existe (ou a saída oculta), e relatório que só gere PDF com dados.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500 técnico, PDF em branco e erro 500 de página inexistente.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17582"/>
            <wp:effectExtent l="0" t="0" r="0" b="0"/>
            <wp:docPr id="5103" name="Imagem 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" name="Imagem 5103"/>
                    <pic:cNvPicPr/>
                  </pic:nvPicPr>
                  <pic:blipFill>
                    <a:blip r:embed="rIdHom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103 – PDF em branco do relatório final de estabilidade.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PDF em branco do relatório final de estabilidade. (primeira página do PDF; PDF original: `homologacao/4.controle_qualidade/defeitos/img/DV-CQ-042-1.pdf`)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(provável):</w:t>
      </w:r>
      <w:r>
        <w:rPr>
          <w:szCs w:val="20"/>
        </w:rPr>
        <w:t xml:space="preserve"> As ações não validam o registro antes de montar o relatório (a de laudo lê a análise pelo identificador sem conferir se veio vazia); a ação Relatório dos fornecedores devolve uma página que não foi criada.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31"/>
        <w:gridCol w:w="1164"/>
        <w:gridCol w:w="3336"/>
      </w:tblGrid>
      <w:tr>
        <w:trPr>
          <w:tblHeader/>
          <w:cantSplit/>
        </w:trPr>
        <w:tc>
          <w:tcPr>
            <w:tcW w:w="5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3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HSolutions.CQ.UI/Areas/Estabilidade/Controllers/AcompanhamentoController.cs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533-546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ImprimirLaudo usa a análise da solicitação sem conferir se existe.</w:t>
            </w:r>
          </w:p>
        </w:tc>
      </w:tr>
      <w:tr>
        <w:trPr>
          <w:cantSplit/>
        </w:trPr>
        <w:tc>
          <w:tcPr>
            <w:tcW w:w="5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HSolutions.CQ.UI/Areas/Estabilidade/Controllers/FinalEstabilidadeController.cs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667-675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ImprimirRelatorio gera o relatório de qualquer número.</w:t>
            </w:r>
          </w:p>
        </w:tc>
      </w:tr>
      <w:tr>
        <w:trPr>
          <w:cantSplit/>
        </w:trPr>
        <w:tc>
          <w:tcPr>
            <w:tcW w:w="5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HSolutions.CQ.UI/Areas/GestaoAvaliacao/Controllers/AvaliacaoDesempenhoFornecedoresController.cs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19-22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 devolve uma página que não existe.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CT-CQ-R2-REL-07, 07b e 08b.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Nas listas com duas páginas (Consultar Análise Programada visão administrador e Emissão Laudo Final) a segunda página repete linhas da primeira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6"/>
        <w:gridCol w:w="1151"/>
        <w:gridCol w:w="2278"/>
        <w:gridCol w:w="1472"/>
        <w:gridCol w:w="1462"/>
        <w:gridCol w:w="2012"/>
      </w:tblGrid>
      <w:tr>
        <w:trPr>
          <w:tblHeader/>
          <w:cantSplit/>
        </w:trPr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Análise Programada (visão administrador) e Emissão Laudo Final (paginação)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 e CT-CQ-F-24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30/10/2026 (rodada 2)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da informação (sem norma direta); a lista de laudos é a base da liberação de lote (RDC 658/2022)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os filtros vazios, as duas listas mostram 14 linhas na página 1 e 11 na página 2 (25 no total), mas só </w:t>
      </w:r>
      <w:r>
        <w:rPr>
          <w:b/>
          <w:bCs/>
          <w:szCs w:val="20"/>
        </w:rPr>
        <w:t xml:space="preserve">21 linhas diferentes</w:t>
      </w:r>
      <w:r>
        <w:rPr>
          <w:szCs w:val="20"/>
        </w:rPr>
        <w:t xml:space="preserve">: quatro análises (005/26, 019/26, 014/26 e 006/26) aparecem </w:t>
      </w:r>
      <w:r>
        <w:rPr>
          <w:b/>
          <w:bCs/>
          <w:szCs w:val="20"/>
        </w:rPr>
        <w:t xml:space="preserve">nas duas páginas</w:t>
      </w:r>
      <w:r>
        <w:rPr>
          <w:szCs w:val="20"/>
        </w:rPr>
        <w:t xml:space="preserve">. A paginação não é estável, então quem percorre as páginas vê linhas em duplicidade e pode deixar de ver outras. Fora isso, os filtros de número, item de entrada, item pela lista de sugestões, tipo do item, tipo de análise, situação e período devolvem exatamente as linhas esperadas.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Consultar Análise Programada (visão administrador) ou Emissão Laudo Final. 2. Pesquisar sem filtro. 3. Comparar as linhas da página 1 com as da página 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Massa da rodada 2 (21 análises).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40"/>
        <w:gridCol w:w="3991"/>
      </w:tblGrid>
      <w:tr>
        <w:trPr>
          <w:tblHeader/>
          <w:cantSplit/>
        </w:trPr>
        <w:tc>
          <w:tcPr>
            <w:tcW w:w="5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em uma só página, na mesma ordem em todas as consultas.</w:t>
            </w:r>
          </w:p>
        </w:tc>
        <w:tc>
          <w:tcPr>
            <w:tcW w:w="3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Quatro análises repetidas entre as páginas.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131185"/>
            <wp:effectExtent l="0" t="0" r="0" b="0"/>
            <wp:docPr id="5104" name="Imagem 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" name="Imagem 5104"/>
                    <pic:cNvPicPr/>
                  </pic:nvPicPr>
                  <pic:blipFill>
                    <a:blip r:embed="rIdHom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104 – Página 1 da visão administrador.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Página 1 da visão administrador.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858418"/>
            <wp:effectExtent l="0" t="0" r="0" b="0"/>
            <wp:docPr id="5105" name="Imagem 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" name="Imagem 5105"/>
                    <pic:cNvPicPr/>
                  </pic:nvPicPr>
                  <pic:blipFill>
                    <a:blip r:embed="rIdHom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5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105 – Página 2 com as mesmas quatro análises do início.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Página 2 com as mesmas quatro análises do início.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(baixa):</w:t>
      </w:r>
      <w:r>
        <w:rPr>
          <w:szCs w:val="20"/>
        </w:rPr>
        <w:t xml:space="preserve"> A consulta paginada provavelmente não tem ordenação determinística (a página é cortada sobre uma ordem que muda entre as chamadas).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41"/>
        <w:gridCol w:w="1268"/>
        <w:gridCol w:w="2922"/>
      </w:tblGrid>
      <w:tr>
        <w:trPr>
          <w:tblHeader/>
          <w:cantSplit/>
        </w:trPr>
        <w:tc>
          <w:tcPr>
            <w:tcW w:w="5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2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HSolutions.CQ.UI/Areas/Analise/Controllers/AnaliseProgramadaController.cs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100-135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a paginação da grade de análises programadas.</w:t>
            </w:r>
          </w:p>
        </w:tc>
      </w:tr>
      <w:tr>
        <w:trPr>
          <w:cantSplit/>
        </w:trPr>
        <w:tc>
          <w:tcPr>
            <w:tcW w:w="5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HSolutions.CQ.UI/Areas/Analise/Controllers/EmissaoLaudoFinalController.cs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110-140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a paginação da grade de laudos.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CT-CQ-F-23 e F-24.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ficha de amostragem impressa sai sem o amostrador, o verificador e a data da amostragem, e traz a quantidade da solicitação no lugar da amostrada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3"/>
        <w:gridCol w:w="1128"/>
        <w:gridCol w:w="1703"/>
        <w:gridCol w:w="1912"/>
        <w:gridCol w:w="1407"/>
        <w:gridCol w:w="2248"/>
      </w:tblGrid>
      <w:tr>
        <w:trPr>
          <w:tblHeader/>
          <w:cantSplit/>
        </w:trPr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Consultar Amostragem (registro): ficha de amostragem impressa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30/10/2026 (rodada 2)</w:t>
            </w:r>
          </w:p>
        </w:tc>
        <w:tc>
          <w:tcPr>
            <w:tcW w:w="2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 (registros que permitem rastrear cada ação: quem fez, quando); Guia 33/2020, item 9.3.2.3 (saídas, como relatórios, entre os requisitos operacionais)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norma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ficha de amostragem impressa (012/26 e 006/26) traz o checklist de cinco perguntas, o lote, a validade, o registro e os volumes, mas não traz o nome do amostrador nem do verificador, a quantidade amostrada nem a data da amostragem. A "Quantidade" impressa é a da solicitação (100,00000 na 006/26), enquanto a amostragem registrou 2. Fabricante e nota fiscal saem em branco, e só há linhas de "Recebimento" e "Amostragem" para assinar à mão. O registro eletrônico da amostragem tem esses dados; a saída impressa não os leva.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Consultar Amostragem e registrar uma amostragem TESTE (por exemplo a da solicitação 006/26, quantidade amostrada 2) com amostrador, verificador e data. 2. Imprimir a ficha de amostragem pela própria tela. 3. Conferir no PDF o amostrador, o verificador, a quantidade amostrada e a data da amostragem.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006/26 e 012/26 (massa da rodada 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94"/>
        <w:gridCol w:w="5137"/>
      </w:tblGrid>
      <w:tr>
        <w:trPr>
          <w:tblHeader/>
          <w:cantSplit/>
        </w:trPr>
        <w:tc>
          <w:tcPr>
            <w:tcW w:w="4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impressa traz quem amostrou, quem verificou, a quantidade realmente amostrada e a data e hora da amostragem, para que a folha de papel seja um registro rastreável.</w:t>
            </w:r>
          </w:p>
        </w:tc>
        <w:tc>
          <w:tcPr>
            <w:tcW w:w="5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sai sem amostrador, verificador e data da amostragem; a quantidade impressa é a da solicitação (100,00000), e não a amostrada (2); fabricante e nota fiscal em branco; só linhas para assinar à mão.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06" name="Imagem 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" name="Imagem 5106"/>
                    <pic:cNvPicPr/>
                  </pic:nvPicPr>
                  <pic:blipFill>
                    <a:blip r:embed="rIdHom106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106 – Ficha de amostragem da 006/26: quantidade 100,00000 (a da solicitação) e sem amostrador, verificador e data.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Ficha de amostragem da 006/26: quantidade 100,00000 (a da solicitação) e sem amostrador, verificador e data. (primeira página do PDF; PDF original: `homologacao/4.controle_qualidade/defeitos/img/DV-CQ-045-1.pdf`)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07" name="Imagem 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" name="Imagem 5107"/>
                    <pic:cNvPicPr/>
                  </pic:nvPicPr>
                  <pic:blipFill>
                    <a:blip r:embed="rIdHom107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107 – Ficha de amostragem da 012/26, com o mesmo padrão.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Ficha de amostragem da 012/26, com o mesmo padrão. (primeira página do PDF; PDF original: `homologacao/4.controle_qualidade/defeitos/img/DV-CQ-045-2.pdf`)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(a investigar):</w:t>
      </w:r>
      <w:r>
        <w:rPr>
          <w:szCs w:val="20"/>
        </w:rPr>
        <w:t xml:space="preserve"> Não investigada no código: o desenho do relatório não está no código entregue (o servidor de relatórios gera o PDF). A ficha parece ler os dados da solicitação e não os da amostragem registrada. A confirmar com o DBA e com quem mantém o modelo do relatório.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uma amostragem com quantidade diferente da solicitada, imprimir a ficha e conferir amostrador, verificador, quantidade e data.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solicitações geradas pela agenda e a de item com teor recebem número fora da sequência (1024/26, 1025/26, 1027/26 e 103/26)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3"/>
        <w:gridCol w:w="1178"/>
        <w:gridCol w:w="1801"/>
        <w:gridCol w:w="1626"/>
        <w:gridCol w:w="1570"/>
        <w:gridCol w:w="2173"/>
      </w:tblGrid>
      <w:tr>
        <w:trPr>
          <w:tblHeader/>
          <w:cantSplit/>
        </w:trPr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Solicitação de Análise (lista)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em CT-CQ-067 e CT-CQ-002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(identificação sequencial dos registros)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da solicitação 019/26, as coletas agendadas na agenda de ambiente receberam os números </w:t>
      </w:r>
      <w:r>
        <w:rPr>
          <w:b/>
          <w:bCs/>
          <w:szCs w:val="20"/>
        </w:rPr>
        <w:t xml:space="preserve">1024/26, 1025/26 e 1027/26</w:t>
      </w:r>
      <w:r>
        <w:rPr>
          <w:szCs w:val="20"/>
        </w:rPr>
        <w:t xml:space="preserve"> (o código interno) e a primeira solicitação de material depois delas veio como </w:t>
      </w:r>
      <w:r>
        <w:rPr>
          <w:b/>
          <w:bCs/>
          <w:szCs w:val="20"/>
        </w:rPr>
        <w:t xml:space="preserve">103/26</w:t>
      </w:r>
      <w:r>
        <w:rPr>
          <w:szCs w:val="20"/>
        </w:rPr>
        <w:t xml:space="preserve">, em vez de 025/26 e seguintes. A numeração sequencial por ano deixa de ser confiável.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Agendar uma coleta de ambiente na agenda e olhar o número na lista de Solicitação de Análise (Água / Ambiente).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1024/26, 1025/26, 1027/26 e 103/26.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09"/>
        <w:gridCol w:w="4022"/>
      </w:tblGrid>
      <w:tr>
        <w:trPr>
          <w:tblHeader/>
          <w:cantSplit/>
        </w:trPr>
        <w:tc>
          <w:tcPr>
            <w:tcW w:w="5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sequencial do ano (025/26, 026/26...).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igual ao código interno.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08" name="Imagem 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" name="Imagem 5108"/>
                    <pic:cNvPicPr/>
                  </pic:nvPicPr>
                  <pic:blipFill>
                    <a:blip r:embed="rIdHom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108 – Amostragens pendentes de água e ambiente.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Amostragens pendentes de água e ambiente.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o número pela mesma rotina em todas as origens.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Observação em CT-CQ-067 e CT-CQ-002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origem da numeração (1024 e 103) é inferência; só se viu o efeito.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Relatórios: a etiqueta traz o nome de outra instituição, as datas saem em dois formatos e o boletim de ambiente sai em branco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8"/>
        <w:gridCol w:w="1153"/>
        <w:gridCol w:w="1943"/>
        <w:gridCol w:w="1658"/>
        <w:gridCol w:w="1500"/>
        <w:gridCol w:w="2119"/>
      </w:tblGrid>
      <w:tr>
        <w:trPr>
          <w:tblHeader/>
          <w:cantSplit/>
        </w:trPr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› Gerar Etiqueta, Emissão Laudo Final (laudo) e Consultar Análise Programada (boletim de ambiente)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CT-CQ-065, CT-CQ-F-20 e CT-CQ-F-21 e caso novo CT-CQ-N-40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(identificação correta nos documentos da qualidade)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etiqueta</w:t>
      </w:r>
      <w:r>
        <w:rPr>
          <w:szCs w:val="20"/>
        </w:rPr>
        <w:t xml:space="preserve"> (017/26) tem no alto "LABORATÓRIO QUÍMICO FARMACÊUTICO DA AERONÁUTICA", e o laudo e o boletim dizem "Laboratório Farmacêutico". O </w:t>
      </w:r>
      <w:r>
        <w:rPr>
          <w:b/>
          <w:bCs/>
          <w:szCs w:val="20"/>
        </w:rPr>
        <w:t xml:space="preserve">laudo</w:t>
      </w:r>
      <w:r>
        <w:rPr>
          <w:szCs w:val="20"/>
        </w:rPr>
        <w:t xml:space="preserve"> traz "Validade Laudo: 23/10/2027" e, na mesma folha, "Validade: 10/23/2027" (data americana); o boletim também imprime a data de hoje como "10/23/2026 3:24:50 AM". O </w:t>
      </w:r>
      <w:r>
        <w:rPr>
          <w:b/>
          <w:bCs/>
          <w:szCs w:val="20"/>
        </w:rPr>
        <w:t xml:space="preserve">boletim de ambiente</w:t>
      </w:r>
      <w:r>
        <w:rPr>
          <w:szCs w:val="20"/>
        </w:rPr>
        <w:t xml:space="preserve"> sai com "Data da exposição", "Ambiente avaliado", método, tempo, meios de cultura e as quatro condições (sala vazia, fluxo ligado, ar ligado, sala em atividade)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, para preencher a mão; a coluna Resultado também sai vazia (DV-CQ-009). A etiqueta com "Teor: 0.000" mostra o teor mesmo quando não é obrigatório.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</w:t>
      </w:r>
      <w:r>
        <w:rPr>
          <w:b/>
          <w:bCs/>
          <w:szCs w:val="20"/>
        </w:rPr>
        <w:t xml:space="preserve">Gerar Etiqueta</w:t>
      </w:r>
      <w:r>
        <w:rPr>
          <w:szCs w:val="20"/>
        </w:rPr>
        <w:t xml:space="preserve">, clicar no ícone de uma análise com laudo, informar a quantidade 2 e Imprimir. 2. Em </w:t>
      </w:r>
      <w:r>
        <w:rPr>
          <w:b/>
          <w:bCs/>
          <w:szCs w:val="20"/>
        </w:rPr>
        <w:t xml:space="preserve">Emissão Laudo Final</w:t>
      </w:r>
      <w:r>
        <w:rPr>
          <w:szCs w:val="20"/>
        </w:rPr>
        <w:t xml:space="preserve">, clicar em Imprimir; em </w:t>
      </w:r>
      <w:r>
        <w:rPr>
          <w:b/>
          <w:bCs/>
          <w:szCs w:val="20"/>
        </w:rPr>
        <w:t xml:space="preserve">Consultar Análise Programada</w:t>
      </w:r>
      <w:r>
        <w:rPr>
          <w:szCs w:val="20"/>
        </w:rPr>
        <w:t xml:space="preserve">, imprimir uma análise de ambiente.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Análises 9 (017/26) e 12 (024/26).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57"/>
        <w:gridCol w:w="4174"/>
      </w:tblGrid>
      <w:tr>
        <w:trPr>
          <w:tblHeader/>
          <w:cantSplit/>
        </w:trPr>
        <w:tc>
          <w:tcPr>
            <w:tcW w:w="5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instituição correto e igual nos documentos; data no mesmo formato; boletim com os dados da coleta.</w:t>
            </w:r>
          </w:p>
        </w:tc>
        <w:tc>
          <w:tcPr>
            <w:tcW w:w="4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outra instituição, dois formatos de data e boletim sem dados.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2307" cy="7200000"/>
            <wp:effectExtent l="0" t="0" r="0" b="0"/>
            <wp:docPr id="5109" name="Imagem 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" name="Imagem 5109"/>
                    <pic:cNvPicPr/>
                  </pic:nvPicPr>
                  <pic:blipFill>
                    <a:blip r:embed="rIdHom109"/>
                    <a:stretch>
                      <a:fillRect/>
                    </a:stretch>
                  </pic:blipFill>
                  <pic:spPr>
                    <a:xfrm>
                      <a:off x="0" y="0"/>
                      <a:ext cx="509230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109 – Etiqueta da 017/26. (primeira página do PDF)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Etiqueta da 017/26. (primeira página do PDF)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2307" cy="7200000"/>
            <wp:effectExtent l="0" t="0" r="0" b="0"/>
            <wp:docPr id="5110" name="Imagem 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" name="Imagem 5110"/>
                    <pic:cNvPicPr/>
                  </pic:nvPicPr>
                  <pic:blipFill>
                    <a:blip r:embed="rIdHom110"/>
                    <a:stretch>
                      <a:fillRect/>
                    </a:stretch>
                  </pic:blipFill>
                  <pic:spPr>
                    <a:xfrm>
                      <a:off x="0" y="0"/>
                      <a:ext cx="509230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110 – Laudo da 017/26. (primeira página do PDF)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Laudo da 017/26. (primeira página do PDF)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2307" cy="7200000"/>
            <wp:effectExtent l="0" t="0" r="0" b="0"/>
            <wp:docPr id="5111" name="Imagem 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" name="Imagem 5111"/>
                    <pic:cNvPicPr/>
                  </pic:nvPicPr>
                  <pic:blipFill>
                    <a:blip r:embed="rIdHom111"/>
                    <a:stretch>
                      <a:fillRect/>
                    </a:stretch>
                  </pic:blipFill>
                  <pic:spPr>
                    <a:xfrm>
                      <a:off x="0" y="0"/>
                      <a:ext cx="509230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111 – Boletim de ambiente da 024/26. (primeira página do PDF)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Boletim de ambiente da 024/26. (primeira página do PDF)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12" name="Imagem 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" name="Imagem 5112"/>
                    <pic:cNvPicPr/>
                  </pic:nvPicPr>
                  <pic:blipFill>
                    <a:blip r:embed="rIdHom112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112 – Rodada 2: etiqueta da 017/26 com o nome de outra instituição e "Teor: 0.000".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etiqueta da 017/26 com o nome de outra instituição e "Teor: 0.000". (primeira página do PDF; PDF original: `homologacao/4.controle_qualidade/defeitos/img/DV-CQ-025-4.pdf`)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13" name="Imagem 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" name="Imagem 5113"/>
                    <pic:cNvPicPr/>
                  </pic:nvPicPr>
                  <pic:blipFill>
                    <a:blip r:embed="rIdHom113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113 – Rodada 2: etiqueta da 109/26 com outra instituição.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5: Rodada 2: etiqueta da 109/26 com outra instituição. (primeira página do PDF; PDF original: `homologacao/4.controle_qualidade/defeitos/img/DV-CQ-025-5.pdf`)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14" name="Imagem 5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" name="Imagem 5114"/>
                    <pic:cNvPicPr/>
                  </pic:nvPicPr>
                  <pic:blipFill>
                    <a:blip r:embed="rIdHom1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114 – Rodada 2: laudo com datas em dois formatos.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6: Rodada 2: laudo com datas em dois formatos. (primeira página do PDF; PDF original: `homologacao/4.controle_qualidade/defeitos/img/DV-CQ-025-6.pdf`)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090109" cy="7200000"/>
            <wp:effectExtent l="0" t="0" r="0" b="0"/>
            <wp:docPr id="5115" name="Imagem 5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" name="Imagem 5115"/>
                    <pic:cNvPicPr/>
                  </pic:nvPicPr>
                  <pic:blipFill>
                    <a:blip r:embed="rIdHom115"/>
                    <a:stretch>
                      <a:fillRect/>
                    </a:stretch>
                  </pic:blipFill>
                  <pic:spPr>
                    <a:xfrm>
                      <a:off x="0" y="0"/>
                      <a:ext cx="509010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115 – Rodada 2: boletim com data e hora em formato americano.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7: Rodada 2: boletim com data e hora em formato americano. (primeira página do PDF; PDF original: `homologacao/4.controle_qualidade/defeitos/img/DV-CQ-025-7.pdf`)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Ler o nome da instituição da configuração do sistema; usar um só formato de data; preencher no boletim o que o sistema já sabe.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CT-CQ-065, CT-CQ-F-20 e CT-CQ-F-21 e caso novo CT-CQ-N-40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2 (CT-CQ-R2-AC-15, 28/10/2026): a etiqueta imprime "Teor: 0.000" para uma análise cujo item não controla teor (o campo deveria ficar oculto ou trazer o valor real). Reconfirmado em 30/10/2026 (rodada 2, fase E): a etiqueta da 109/26 também traz o nome de outra instituição e Teor 0.000; no laudo da 012/26 a data do lote sai em formato americano (10/16/2026) e as demais em brasileiro (30/10/2026); o boletim imprime a data e a hora como 10/30/2026 2:33:07 AM; o laudo mostra só o responsável pela emissão (não quem aprovou) e deixa o fabricante em branco quando o lote não tem. As listas impressas de checklists e de motivos saem sem total de registros. O cabeçalho do laudo e do boletim está correto (Laboratório Farmacêutico).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DV-CQ-026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Pequenos desvios de tela: teor sem faixa nem decimal, priorização de solicitação já liberada, mensagem repetida, menu duplicado e tela fora do menu em branco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0"/>
        <w:gridCol w:w="1165"/>
        <w:gridCol w:w="2240"/>
        <w:gridCol w:w="1796"/>
        <w:gridCol w:w="1533"/>
        <w:gridCol w:w="1627"/>
      </w:tblGrid>
      <w:tr>
        <w:trPr>
          <w:tblHeader/>
          <w:cantSplit/>
        </w:trPr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Final, Priorização de Solicitação Análise, Programação de Análise, menu do CQ, Consultar Coletas Pendentes de Programação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novos CT-CQ-N-09, N-16, N-26, N-27, N-29 e N-30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(rodada 1 do CQ)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Qualidade da informação (sem norma direta)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(1) </w:t>
      </w:r>
      <w:r>
        <w:rPr>
          <w:b/>
          <w:bCs/>
          <w:szCs w:val="20"/>
        </w:rPr>
        <w:t xml:space="preserve">Teor</w:t>
      </w:r>
      <w:r>
        <w:rPr>
          <w:szCs w:val="20"/>
        </w:rPr>
        <w:t xml:space="preserve"> do laudo: digitar "99,5" virou </w:t>
      </w:r>
      <w:r>
        <w:rPr>
          <w:b/>
          <w:bCs/>
          <w:szCs w:val="20"/>
        </w:rPr>
        <w:t xml:space="preserve">995</w:t>
      </w:r>
      <w:r>
        <w:rPr>
          <w:szCs w:val="20"/>
        </w:rPr>
        <w:t xml:space="preserve"> e foi aprovado (sem limite de 100 % nem casas decimais). (2) </w:t>
      </w:r>
      <w:r>
        <w:rPr>
          <w:b/>
          <w:bCs/>
          <w:szCs w:val="20"/>
        </w:rPr>
        <w:t xml:space="preserve">Priorização</w:t>
      </w:r>
      <w:r>
        <w:rPr>
          <w:szCs w:val="20"/>
        </w:rPr>
        <w:t xml:space="preserve">: a solicitação 005/26, com laudo liberado, foi marcada como urgente ("Alteração efetuada com sucesso."). (3) </w:t>
      </w:r>
      <w:r>
        <w:rPr>
          <w:b/>
          <w:bCs/>
          <w:szCs w:val="20"/>
        </w:rPr>
        <w:t xml:space="preserve">Programação de Análise</w:t>
      </w:r>
      <w:r>
        <w:rPr>
          <w:szCs w:val="20"/>
        </w:rPr>
        <w:t xml:space="preserve"> sem responsável: "Responsável não informado Responsável não informado" (mensagem repetida). (4) O </w:t>
      </w:r>
      <w:r>
        <w:rPr>
          <w:b/>
          <w:bCs/>
          <w:szCs w:val="20"/>
        </w:rPr>
        <w:t xml:space="preserve">menu</w:t>
      </w:r>
      <w:r>
        <w:rPr>
          <w:szCs w:val="20"/>
        </w:rPr>
        <w:t xml:space="preserve"> mostra "Verificação de Amostragens" duas vezes (mesma tela, grupo Amostragem). (5) A tela </w:t>
      </w:r>
      <w:r>
        <w:rPr>
          <w:b/>
          <w:bCs/>
          <w:szCs w:val="20"/>
        </w:rPr>
        <w:t xml:space="preserve">Consultar Coletas Pendentes de Programação</w:t>
      </w:r>
      <w:r>
        <w:rPr>
          <w:szCs w:val="20"/>
        </w:rPr>
        <w:t xml:space="preserve"> (fora do menu) abre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, sem título nem campos. (6) </w:t>
      </w:r>
      <w:r>
        <w:rPr>
          <w:b/>
          <w:bCs/>
          <w:szCs w:val="20"/>
        </w:rPr>
        <w:t xml:space="preserve">Cadastros</w:t>
      </w:r>
      <w:r>
        <w:rPr>
          <w:szCs w:val="20"/>
        </w:rPr>
        <w:t xml:space="preserve"> com Ativo sem marcar: a unidade foi gravada como inativa e listada como "Nao" (sem acento).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Ver cada item na tela citada.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Solicitações 103/26 (teor), 005/26 (priorização) e 017/26 (programação de análise).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39"/>
        <w:gridCol w:w="3092"/>
      </w:tblGrid>
      <w:tr>
        <w:trPr>
          <w:tblHeader/>
          <w:cantSplit/>
        </w:trPr>
        <w:tc>
          <w:tcPr>
            <w:tcW w:w="6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entre 0 e 100 com decimais; só priorizar o que não está liberado; mensagem única; menu sem repetição.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comportamentos acima.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625329"/>
            <wp:effectExtent l="0" t="0" r="0" b="0"/>
            <wp:docPr id="5116" name="Imagem 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" name="Imagem 5116"/>
                    <pic:cNvPicPr/>
                  </pic:nvPicPr>
                  <pic:blipFill>
                    <a:blip r:embed="rIdHom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116 – Teor digitado como 995.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Teor digitado como 995.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17" name="Imagem 5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" name="Imagem 5117"/>
                    <pic:cNvPicPr/>
                  </pic:nvPicPr>
                  <pic:blipFill>
                    <a:blip r:embed="rIdHom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117 – Priorização aceita para solicitação liberada.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Priorização aceita para solicitação liberada.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18" name="Imagem 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" name="Imagem 5118"/>
                    <pic:cNvPicPr/>
                  </pic:nvPicPr>
                  <pic:blipFill>
                    <a:blip r:embed="rIdHom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118 – Rodada 2: o endereço de Consultar Coletas Pendentes de Programação responde HTTP 404.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Rodada 2: o endereço de Consultar Coletas Pendentes de Programação responde HTTP 404.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206295"/>
            <wp:effectExtent l="0" t="0" r="0" b="0"/>
            <wp:docPr id="5119" name="Imagem 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" name="Imagem 5119"/>
                    <pic:cNvPicPr/>
                  </pic:nvPicPr>
                  <pic:blipFill>
                    <a:blip r:embed="rIdHom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119 – Rodada 2: Aprovar ainda visível no laudo emitido.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4: Rodada 2: Aprovar ainda visível no laudo emitido.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20" name="Imagem 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" name="Imagem 5120"/>
                    <pic:cNvPicPr/>
                  </pic:nvPicPr>
                  <pic:blipFill>
                    <a:blip r:embed="rIdHom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120 – 31/10/2026: o caminho da consulta de coletas pendentes responde HTTP 404 (os outros dois caminhos possíveis também).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5: 31/10/2026: o caminho da consulta de coletas pendentes responde HTTP 404 (os outros dois caminhos possíveis também).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21" name="Imagem 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" name="Imagem 5121"/>
                    <pic:cNvPicPr/>
                  </pic:nvPicPr>
                  <pic:blipFill>
                    <a:blip r:embed="rIdHom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121 – 31/10/2026: o grupo Amostragem repete "Verificação de Amostragens" (primeiro e último item); os dois levam à mesma tela.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6: 31/10/2026: o grupo Amostragem repete "Verificação de Amostragens" (primeiro e último item); os dois levam à mesma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as validações e os textos citados.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o(s) caso(s) Casos novos CT-CQ-N-09, N-16, N-26, N-27, N-29 e N-30 nos passos acima e conferir o esperado.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Correção da rodada 2 (28/10/2026): a tela "Consultar Coletas Pendentes de Programação"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no ambiente (HTTP 404, "The resource cannot be found"); a rodada 1 leu a página de erro cortada como "em branco". O item (5) deve ser lido como tela do código não instalada. Rodada 2 (30/10/2026): depois de o laudo emitido, o botão Aprovar continua visível na tela; o servidor recusa com "A análise deve estar na situação de Liberar laudo." (CT-CQ-R2-B-NAO-09).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DV-CQ-046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segunda versão da Verificação de Amostragens recusa até o administrador, e a recusa de acesso volta como HTTP 200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1"/>
        <w:gridCol w:w="1176"/>
        <w:gridCol w:w="1813"/>
        <w:gridCol w:w="1671"/>
        <w:gridCol w:w="1674"/>
        <w:gridCol w:w="2016"/>
      </w:tblGrid>
      <w:tr>
        <w:trPr>
          <w:tblHeader/>
          <w:cantSplit/>
        </w:trPr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 afetada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 (segunda versão, fora do menu)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CT-CQ-F02-01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31/10/2026 (telas fora do menu (F01 e F02))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(controle de acesso por perfil); sem artigo da RDC 658 sobre o código de resposta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funcional · </w:t>
      </w:r>
      <w:r>
        <w:rPr>
          <w:b/>
          <w:bCs/>
          <w:szCs w:val="20"/>
        </w:rPr>
        <w:t xml:space="preserve">Já estava no portal:</w:t>
      </w:r>
      <w:r>
        <w:rPr>
          <w:szCs w:val="20"/>
        </w:rPr>
        <w:t xml:space="preserve"> não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tem uma segunda versão da tela (Coleta/VerificacaoAmostragem) que o menu não alcança. Ao pedir o endereço, o administrador recebe "Não autorizado: o usuário não tem permissão para esta página", então ninguém consegue ver essa tela. A recusa volta com </w:t>
      </w:r>
      <w:r>
        <w:rPr>
          <w:b/>
          <w:bCs/>
          <w:szCs w:val="20"/>
        </w:rPr>
        <w:t xml:space="preserve">HTTP 200</w:t>
      </w:r>
      <w:r>
        <w:rPr>
          <w:szCs w:val="20"/>
        </w:rPr>
        <w:t xml:space="preserve"> (e não 401 ou 403), de modo que monitoramento e testes automáticos não distinguem acesso negado de acesso feito. O menu, por sua vez, repete "Verificação de Amostragens" e os dois itens levam à tela de sempre (já registrado no DV-CQ-026).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como administrador de teste no Controle da Qualidade. 2. Pedir o endereço /Coleta/VerificacaoAmostragem. 3. Ver a mensagem e o código de resposta.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de teste usados:</w:t>
      </w:r>
      <w:r>
        <w:rPr>
          <w:szCs w:val="20"/>
        </w:rPr>
        <w:t xml:space="preserve"> Nenhum registro criado (só leitura).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72"/>
        <w:gridCol w:w="4659"/>
      </w:tblGrid>
      <w:tr>
        <w:trPr>
          <w:tblHeader/>
          <w:cantSplit/>
        </w:trPr>
        <w:tc>
          <w:tcPr>
            <w:tcW w:w="4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existir e abrir para quem tem a função, ou ser retirada do código; a recusa de acesso responder 401 ou 403.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autorizado" para o administrador, com HTTP 200; tela não vista (Bloqueada no teste).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122" name="Imagem 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Imagem 5122"/>
                    <pic:cNvPicPr/>
                  </pic:nvPicPr>
                  <pic:blipFill>
                    <a:blip r:embed="rIdHom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122 – Recusa ao administrador, com HTTP 200 na faixa amarela.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1: Recusa ao administrador, com HTTP 200 na faixa amarela.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702857" cy="7200000"/>
            <wp:effectExtent l="0" t="0" r="0" b="0"/>
            <wp:docPr id="5123" name="Imagem 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Imagem 5123"/>
                    <pic:cNvPicPr/>
                  </pic:nvPicPr>
                  <pic:blipFill>
                    <a:blip r:embed="rIdHom123"/>
                    <a:stretch>
                      <a:fillRect/>
                    </a:stretch>
                  </pic:blipFill>
                  <pic:spPr>
                    <a:xfrm>
                      <a:off x="0" y="0"/>
                      <a:ext cx="370285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123 – Perfil ADMINISTRADOR: as duas funções Verificação de Amostragens marcadas (125 de 125).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2: Perfil ADMINISTRADOR: as duas funções Verificação de Amostragens marcadas (125 de 125).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702857" cy="7200000"/>
            <wp:effectExtent l="0" t="0" r="0" b="0"/>
            <wp:docPr id="5124" name="Imagem 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Imagem 5124"/>
                    <pic:cNvPicPr/>
                  </pic:nvPicPr>
                  <pic:blipFill>
                    <a:blip r:embed="rIdHom124"/>
                    <a:stretch>
                      <a:fillRect/>
                    </a:stretch>
                  </pic:blipFill>
                  <pic:spPr>
                    <a:xfrm>
                      <a:off x="0" y="0"/>
                      <a:ext cx="370285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124 – Perfil de consulta (controle): 25 de 125 marcados, a leitura distingue marcado de desmarcado.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Figura 3: Perfil de consulta (controle): 25 de 125 marcados, a leitura distingue marcado de desmarcado.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está no código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(confirmada):</w:t>
      </w:r>
      <w:r>
        <w:rPr>
          <w:szCs w:val="20"/>
        </w:rPr>
        <w:t xml:space="preserve"> A segunda versão da tela pede a permissão pela chave Coleta/VerificacaoAmostragem e </w:t>
      </w:r>
      <w:r>
        <w:rPr>
          <w:b/>
          <w:bCs/>
          <w:szCs w:val="20"/>
        </w:rPr>
        <w:t xml:space="preserve">nenhuma função cadastrada tem essa chave</w:t>
      </w:r>
      <w:r>
        <w:rPr>
          <w:szCs w:val="20"/>
        </w:rPr>
        <w:t xml:space="preserve">. O script de instalação do CQ (</w:t>
      </w:r>
      <w:r>
        <w:rPr>
          <w:szCs w:val="20"/>
        </w:rPr>
        <w:t xml:space="preserve">HSolutions.CQ.DB/dml.sql</w:t>
      </w:r>
      <w:r>
        <w:rPr>
          <w:szCs w:val="20"/>
        </w:rPr>
        <w:t xml:space="preserve">, linhas 173 e 441 a 443) cadastrou a função com essa chave e depois a </w:t>
      </w:r>
      <w:r>
        <w:rPr>
          <w:b/>
          <w:bCs/>
          <w:szCs w:val="20"/>
        </w:rPr>
        <w:t xml:space="preserve">renomeou</w:t>
      </w:r>
      <w:r>
        <w:rPr>
          <w:szCs w:val="20"/>
        </w:rPr>
        <w:t xml:space="preserve"> para COLETA/VERIFICACAO; o controlador antigo ficou no código, sem função. As duas funções "Verificação de Amostragens" do cadastro (2839 e 2932) já estão marcadas nos perfis ADMINISTRADOR e TESTE CQ R10 (125 de 125 itens) e levam à tela da primeira versão; o perfil de consulta (25 de 125) serviu de controle da leitura. O Principal não tem cadastro de telas e funções (a árvore do Perfil só liga e desliga funções existentes). A chave exata das funções 2839 e 2932 não aparece na tela, então parte da conclusão vem do comportamento observado.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92"/>
        <w:gridCol w:w="1059"/>
        <w:gridCol w:w="4680"/>
      </w:tblGrid>
      <w:tr>
        <w:trPr>
          <w:tblHeader/>
          <w:cantSplit/>
        </w:trPr>
        <w:tc>
          <w:tcPr>
            <w:tcW w:w="3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3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173</w:t>
            </w:r>
          </w:p>
        </w:tc>
        <w:tc>
          <w:tcPr>
            <w:tcW w:w="4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 a função com a chave coleta/verificacaoamostragem.</w:t>
            </w:r>
          </w:p>
        </w:tc>
      </w:tr>
      <w:tr>
        <w:trPr>
          <w:cantSplit/>
        </w:trPr>
        <w:tc>
          <w:tcPr>
            <w:tcW w:w="3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441-443</w:t>
            </w:r>
          </w:p>
        </w:tc>
        <w:tc>
          <w:tcPr>
            <w:tcW w:w="4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Renomeia a função para COLETA/VERIFICACAO e aponta o link para a tela da primeira versão; nenhuma função com a chave da segunda versão sobra.</w:t>
            </w:r>
          </w:p>
        </w:tc>
      </w:tr>
      <w:tr>
        <w:trPr>
          <w:cantSplit/>
        </w:trPr>
        <w:tc>
          <w:tcPr>
            <w:tcW w:w="3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HSolutions.CQ.UI/Areas/Coleta/Controllers/VerificacaoAmostragemController.cs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 da segunda versão, mantido no código sem função cadastrada.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Caminhos a partir da pasta `app/` do módulo (4.controle_qualidade/app).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Sugestão de correção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área se a segunda versão volta ou sai. Se voltar: cadastrar a função com a chave Coleta/VerificacaoAmostragem (script de banco) e ligá-la aos perfis. Se sair: retirar o controlador antigo e o item duplicado do menu juntos.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recusa de acesso responder 401 ou 403, e não HTTP 200.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CT-CQ-F02-01 com o administrador.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Defeitos para correção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Relationship Id="rIdHom9" Type="http://schemas.openxmlformats.org/officeDocument/2006/relationships/image" Target="media/hom_009.png"/><Relationship Id="rIdHom10" Type="http://schemas.openxmlformats.org/officeDocument/2006/relationships/image" Target="media/hom_010.png"/><Relationship Id="rIdHom11" Type="http://schemas.openxmlformats.org/officeDocument/2006/relationships/image" Target="media/hom_011.png"/><Relationship Id="rIdHom12" Type="http://schemas.openxmlformats.org/officeDocument/2006/relationships/image" Target="media/hom_012.png"/><Relationship Id="rIdHom13" Type="http://schemas.openxmlformats.org/officeDocument/2006/relationships/image" Target="media/hom_013.png"/><Relationship Id="rIdHom14" Type="http://schemas.openxmlformats.org/officeDocument/2006/relationships/image" Target="media/hom_014.png"/><Relationship Id="rIdHom15" Type="http://schemas.openxmlformats.org/officeDocument/2006/relationships/image" Target="media/hom_015.png"/><Relationship Id="rIdHom16" Type="http://schemas.openxmlformats.org/officeDocument/2006/relationships/image" Target="media/hom_016.png"/><Relationship Id="rIdHom17" Type="http://schemas.openxmlformats.org/officeDocument/2006/relationships/image" Target="media/hom_017.png"/><Relationship Id="rIdHom18" Type="http://schemas.openxmlformats.org/officeDocument/2006/relationships/image" Target="media/hom_018.png"/><Relationship Id="rIdHom19" Type="http://schemas.openxmlformats.org/officeDocument/2006/relationships/image" Target="media/hom_019.png"/><Relationship Id="rIdHom20" Type="http://schemas.openxmlformats.org/officeDocument/2006/relationships/image" Target="media/hom_020.png"/><Relationship Id="rIdHom21" Type="http://schemas.openxmlformats.org/officeDocument/2006/relationships/image" Target="media/hom_021.png"/><Relationship Id="rIdHom22" Type="http://schemas.openxmlformats.org/officeDocument/2006/relationships/image" Target="media/hom_022.png"/><Relationship Id="rIdHom23" Type="http://schemas.openxmlformats.org/officeDocument/2006/relationships/image" Target="media/hom_023.png"/><Relationship Id="rIdHom24" Type="http://schemas.openxmlformats.org/officeDocument/2006/relationships/image" Target="media/hom_024.png"/><Relationship Id="rIdHom25" Type="http://schemas.openxmlformats.org/officeDocument/2006/relationships/image" Target="media/hom_025.png"/><Relationship Id="rIdHom26" Type="http://schemas.openxmlformats.org/officeDocument/2006/relationships/image" Target="media/hom_026.png"/><Relationship Id="rIdHom27" Type="http://schemas.openxmlformats.org/officeDocument/2006/relationships/image" Target="media/hom_027.png"/><Relationship Id="rIdHom28" Type="http://schemas.openxmlformats.org/officeDocument/2006/relationships/image" Target="media/hom_028.png"/><Relationship Id="rIdHom29" Type="http://schemas.openxmlformats.org/officeDocument/2006/relationships/image" Target="media/hom_029.png"/><Relationship Id="rIdHom30" Type="http://schemas.openxmlformats.org/officeDocument/2006/relationships/image" Target="media/hom_030.png"/><Relationship Id="rIdHom31" Type="http://schemas.openxmlformats.org/officeDocument/2006/relationships/image" Target="media/hom_031.png"/><Relationship Id="rIdHom32" Type="http://schemas.openxmlformats.org/officeDocument/2006/relationships/image" Target="media/hom_032.png"/><Relationship Id="rIdHom33" Type="http://schemas.openxmlformats.org/officeDocument/2006/relationships/image" Target="media/hom_033.png"/><Relationship Id="rIdHom34" Type="http://schemas.openxmlformats.org/officeDocument/2006/relationships/image" Target="media/hom_034.png"/><Relationship Id="rIdHom35" Type="http://schemas.openxmlformats.org/officeDocument/2006/relationships/image" Target="media/hom_035.png"/><Relationship Id="rIdHom36" Type="http://schemas.openxmlformats.org/officeDocument/2006/relationships/image" Target="media/hom_036.png"/><Relationship Id="rIdHom37" Type="http://schemas.openxmlformats.org/officeDocument/2006/relationships/image" Target="media/hom_037.png"/><Relationship Id="rIdHom38" Type="http://schemas.openxmlformats.org/officeDocument/2006/relationships/image" Target="media/hom_038.png"/><Relationship Id="rIdHom39" Type="http://schemas.openxmlformats.org/officeDocument/2006/relationships/image" Target="media/hom_039.png"/><Relationship Id="rIdHom40" Type="http://schemas.openxmlformats.org/officeDocument/2006/relationships/image" Target="media/hom_040.png"/><Relationship Id="rIdHom41" Type="http://schemas.openxmlformats.org/officeDocument/2006/relationships/image" Target="media/hom_041.png"/><Relationship Id="rIdHom42" Type="http://schemas.openxmlformats.org/officeDocument/2006/relationships/image" Target="media/hom_042.png"/><Relationship Id="rIdHom43" Type="http://schemas.openxmlformats.org/officeDocument/2006/relationships/image" Target="media/hom_043.png"/><Relationship Id="rIdHom44" Type="http://schemas.openxmlformats.org/officeDocument/2006/relationships/image" Target="media/hom_044.png"/><Relationship Id="rIdHom45" Type="http://schemas.openxmlformats.org/officeDocument/2006/relationships/image" Target="media/hom_045.png"/><Relationship Id="rIdHom46" Type="http://schemas.openxmlformats.org/officeDocument/2006/relationships/image" Target="media/hom_046.png"/><Relationship Id="rIdHom47" Type="http://schemas.openxmlformats.org/officeDocument/2006/relationships/image" Target="media/hom_047.png"/><Relationship Id="rIdHom48" Type="http://schemas.openxmlformats.org/officeDocument/2006/relationships/image" Target="media/hom_048.png"/><Relationship Id="rIdHom49" Type="http://schemas.openxmlformats.org/officeDocument/2006/relationships/image" Target="media/hom_049.png"/><Relationship Id="rIdHom50" Type="http://schemas.openxmlformats.org/officeDocument/2006/relationships/image" Target="media/hom_050.png"/><Relationship Id="rIdHom51" Type="http://schemas.openxmlformats.org/officeDocument/2006/relationships/image" Target="media/hom_051.png"/><Relationship Id="rIdHom52" Type="http://schemas.openxmlformats.org/officeDocument/2006/relationships/image" Target="media/hom_052.png"/><Relationship Id="rIdHom53" Type="http://schemas.openxmlformats.org/officeDocument/2006/relationships/image" Target="media/hom_053.png"/><Relationship Id="rIdHom54" Type="http://schemas.openxmlformats.org/officeDocument/2006/relationships/image" Target="media/hom_054.png"/><Relationship Id="rIdHom55" Type="http://schemas.openxmlformats.org/officeDocument/2006/relationships/image" Target="media/hom_055.png"/><Relationship Id="rIdHom56" Type="http://schemas.openxmlformats.org/officeDocument/2006/relationships/image" Target="media/hom_056.png"/><Relationship Id="rIdHom57" Type="http://schemas.openxmlformats.org/officeDocument/2006/relationships/image" Target="media/hom_057.png"/><Relationship Id="rIdHom58" Type="http://schemas.openxmlformats.org/officeDocument/2006/relationships/image" Target="media/hom_058.png"/><Relationship Id="rIdHom59" Type="http://schemas.openxmlformats.org/officeDocument/2006/relationships/image" Target="media/hom_059.png"/><Relationship Id="rIdHom60" Type="http://schemas.openxmlformats.org/officeDocument/2006/relationships/image" Target="media/hom_060.png"/><Relationship Id="rIdHom61" Type="http://schemas.openxmlformats.org/officeDocument/2006/relationships/image" Target="media/hom_061.png"/><Relationship Id="rIdHom62" Type="http://schemas.openxmlformats.org/officeDocument/2006/relationships/image" Target="media/hom_062.png"/><Relationship Id="rIdHom63" Type="http://schemas.openxmlformats.org/officeDocument/2006/relationships/image" Target="media/hom_063.png"/><Relationship Id="rIdHom64" Type="http://schemas.openxmlformats.org/officeDocument/2006/relationships/image" Target="media/hom_064.png"/><Relationship Id="rIdHom65" Type="http://schemas.openxmlformats.org/officeDocument/2006/relationships/image" Target="media/hom_065.png"/><Relationship Id="rIdHom66" Type="http://schemas.openxmlformats.org/officeDocument/2006/relationships/image" Target="media/hom_066.png"/><Relationship Id="rIdHom67" Type="http://schemas.openxmlformats.org/officeDocument/2006/relationships/image" Target="media/hom_067.png"/><Relationship Id="rIdHom68" Type="http://schemas.openxmlformats.org/officeDocument/2006/relationships/image" Target="media/hom_068.png"/><Relationship Id="rIdHom69" Type="http://schemas.openxmlformats.org/officeDocument/2006/relationships/image" Target="media/hom_069.png"/><Relationship Id="rIdHom70" Type="http://schemas.openxmlformats.org/officeDocument/2006/relationships/image" Target="media/hom_070.png"/><Relationship Id="rIdHom71" Type="http://schemas.openxmlformats.org/officeDocument/2006/relationships/image" Target="media/hom_071.png"/><Relationship Id="rIdHom72" Type="http://schemas.openxmlformats.org/officeDocument/2006/relationships/image" Target="media/hom_072.png"/><Relationship Id="rIdHom73" Type="http://schemas.openxmlformats.org/officeDocument/2006/relationships/image" Target="media/hom_073.png"/><Relationship Id="rIdHom74" Type="http://schemas.openxmlformats.org/officeDocument/2006/relationships/image" Target="media/hom_074.png"/><Relationship Id="rIdHom75" Type="http://schemas.openxmlformats.org/officeDocument/2006/relationships/image" Target="media/hom_075.png"/><Relationship Id="rIdHom76" Type="http://schemas.openxmlformats.org/officeDocument/2006/relationships/image" Target="media/hom_076.png"/><Relationship Id="rIdHom77" Type="http://schemas.openxmlformats.org/officeDocument/2006/relationships/image" Target="media/hom_077.png"/><Relationship Id="rIdHom78" Type="http://schemas.openxmlformats.org/officeDocument/2006/relationships/image" Target="media/hom_078.png"/><Relationship Id="rIdHom79" Type="http://schemas.openxmlformats.org/officeDocument/2006/relationships/image" Target="media/hom_079.png"/><Relationship Id="rIdHom80" Type="http://schemas.openxmlformats.org/officeDocument/2006/relationships/image" Target="media/hom_080.png"/><Relationship Id="rIdHom81" Type="http://schemas.openxmlformats.org/officeDocument/2006/relationships/image" Target="media/hom_081.png"/><Relationship Id="rIdHom82" Type="http://schemas.openxmlformats.org/officeDocument/2006/relationships/image" Target="media/hom_082.png"/><Relationship Id="rIdHom83" Type="http://schemas.openxmlformats.org/officeDocument/2006/relationships/image" Target="media/hom_083.png"/><Relationship Id="rIdHom84" Type="http://schemas.openxmlformats.org/officeDocument/2006/relationships/image" Target="media/hom_084.png"/><Relationship Id="rIdHom85" Type="http://schemas.openxmlformats.org/officeDocument/2006/relationships/image" Target="media/hom_085.png"/><Relationship Id="rIdHom86" Type="http://schemas.openxmlformats.org/officeDocument/2006/relationships/image" Target="media/hom_086.png"/><Relationship Id="rIdHom87" Type="http://schemas.openxmlformats.org/officeDocument/2006/relationships/image" Target="media/hom_087.png"/><Relationship Id="rIdHom88" Type="http://schemas.openxmlformats.org/officeDocument/2006/relationships/image" Target="media/hom_088.png"/><Relationship Id="rIdHom89" Type="http://schemas.openxmlformats.org/officeDocument/2006/relationships/image" Target="media/hom_089.png"/><Relationship Id="rIdHom90" Type="http://schemas.openxmlformats.org/officeDocument/2006/relationships/image" Target="media/hom_090.png"/><Relationship Id="rIdHom91" Type="http://schemas.openxmlformats.org/officeDocument/2006/relationships/image" Target="media/hom_091.png"/><Relationship Id="rIdHom92" Type="http://schemas.openxmlformats.org/officeDocument/2006/relationships/image" Target="media/hom_092.png"/><Relationship Id="rIdHom93" Type="http://schemas.openxmlformats.org/officeDocument/2006/relationships/image" Target="media/hom_093.png"/><Relationship Id="rIdHom94" Type="http://schemas.openxmlformats.org/officeDocument/2006/relationships/image" Target="media/hom_094.png"/><Relationship Id="rIdHom95" Type="http://schemas.openxmlformats.org/officeDocument/2006/relationships/image" Target="media/hom_095.png"/><Relationship Id="rIdHom96" Type="http://schemas.openxmlformats.org/officeDocument/2006/relationships/image" Target="media/hom_096.png"/><Relationship Id="rIdHom97" Type="http://schemas.openxmlformats.org/officeDocument/2006/relationships/image" Target="media/hom_097.png"/><Relationship Id="rIdHom98" Type="http://schemas.openxmlformats.org/officeDocument/2006/relationships/image" Target="media/hom_098.png"/><Relationship Id="rIdHom99" Type="http://schemas.openxmlformats.org/officeDocument/2006/relationships/image" Target="media/hom_099.png"/><Relationship Id="rIdHom100" Type="http://schemas.openxmlformats.org/officeDocument/2006/relationships/image" Target="media/hom_100.png"/><Relationship Id="rIdHom101" Type="http://schemas.openxmlformats.org/officeDocument/2006/relationships/image" Target="media/hom_101.png"/><Relationship Id="rIdHom102" Type="http://schemas.openxmlformats.org/officeDocument/2006/relationships/image" Target="media/hom_102.png"/><Relationship Id="rIdHom103" Type="http://schemas.openxmlformats.org/officeDocument/2006/relationships/image" Target="media/hom_103.png"/><Relationship Id="rIdHom104" Type="http://schemas.openxmlformats.org/officeDocument/2006/relationships/image" Target="media/hom_104.png"/><Relationship Id="rIdHom105" Type="http://schemas.openxmlformats.org/officeDocument/2006/relationships/image" Target="media/hom_105.png"/><Relationship Id="rIdHom106" Type="http://schemas.openxmlformats.org/officeDocument/2006/relationships/image" Target="media/hom_106.png"/><Relationship Id="rIdHom107" Type="http://schemas.openxmlformats.org/officeDocument/2006/relationships/image" Target="media/hom_107.png"/><Relationship Id="rIdHom108" Type="http://schemas.openxmlformats.org/officeDocument/2006/relationships/image" Target="media/hom_108.png"/><Relationship Id="rIdHom109" Type="http://schemas.openxmlformats.org/officeDocument/2006/relationships/image" Target="media/hom_109.png"/><Relationship Id="rIdHom110" Type="http://schemas.openxmlformats.org/officeDocument/2006/relationships/image" Target="media/hom_110.png"/><Relationship Id="rIdHom111" Type="http://schemas.openxmlformats.org/officeDocument/2006/relationships/image" Target="media/hom_111.png"/><Relationship Id="rIdHom112" Type="http://schemas.openxmlformats.org/officeDocument/2006/relationships/image" Target="media/hom_112.png"/><Relationship Id="rIdHom113" Type="http://schemas.openxmlformats.org/officeDocument/2006/relationships/image" Target="media/hom_113.png"/><Relationship Id="rIdHom114" Type="http://schemas.openxmlformats.org/officeDocument/2006/relationships/image" Target="media/hom_114.png"/><Relationship Id="rIdHom115" Type="http://schemas.openxmlformats.org/officeDocument/2006/relationships/image" Target="media/hom_115.png"/><Relationship Id="rIdHom116" Type="http://schemas.openxmlformats.org/officeDocument/2006/relationships/image" Target="media/hom_116.png"/><Relationship Id="rIdHom117" Type="http://schemas.openxmlformats.org/officeDocument/2006/relationships/image" Target="media/hom_117.png"/><Relationship Id="rIdHom118" Type="http://schemas.openxmlformats.org/officeDocument/2006/relationships/image" Target="media/hom_118.png"/><Relationship Id="rIdHom119" Type="http://schemas.openxmlformats.org/officeDocument/2006/relationships/image" Target="media/hom_119.png"/><Relationship Id="rIdHom120" Type="http://schemas.openxmlformats.org/officeDocument/2006/relationships/image" Target="media/hom_120.png"/><Relationship Id="rIdHom121" Type="http://schemas.openxmlformats.org/officeDocument/2006/relationships/image" Target="media/hom_121.png"/><Relationship Id="rIdHom122" Type="http://schemas.openxmlformats.org/officeDocument/2006/relationships/image" Target="media/hom_122.png"/><Relationship Id="rIdHom123" Type="http://schemas.openxmlformats.org/officeDocument/2006/relationships/image" Target="media/hom_123.png"/><Relationship Id="rIdHom124" Type="http://schemas.openxmlformats.org/officeDocument/2006/relationships/image" Target="media/hom_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Defeitos para correção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