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 de Amostragem: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pede que a amostra seja coletada por pessoal autorizado, segundo procedimentos aprovados, e que cada ação deixe registro. A tela </w:t>
      </w:r>
      <w:r>
        <w:rPr>
          <w:b/>
          <w:bCs/>
          <w:szCs w:val="20"/>
        </w:rPr>
        <w:t xml:space="preserve">não atende</w:t>
      </w:r>
      <w:r>
        <w:rPr>
          <w:szCs w:val="20"/>
        </w:rPr>
        <w:t xml:space="preserve"> o essencial: qualquer perfil, até o de consulta, designa o amostrador (DV-CQ-029, Alta) e a programação não deixa histórico; o que </w:t>
      </w:r>
      <w:r>
        <w:rPr>
          <w:b/>
          <w:bCs/>
          <w:szCs w:val="20"/>
        </w:rPr>
        <w:t xml:space="preserve">atende em parte</w:t>
      </w:r>
      <w:r>
        <w:rPr>
          <w:szCs w:val="20"/>
        </w:rPr>
        <w:t xml:space="preserve"> é a conferência de data e responsável e a lista de amostradores.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 do Guia nº 33/2020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5"/>
        <w:gridCol w:w="1302"/>
        <w:gridCol w:w="4613"/>
        <w:gridCol w:w="1241"/>
      </w:tblGrid>
      <w:tr>
        <w:trPr>
          <w:tblHeader/>
          <w:cantSplit/>
        </w:trPr>
        <w:tc>
          <w:tcPr>
            <w:tcW w:w="24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"amostras de matérias-primas, materiais de embalagem, produtos intermediários, produtos a granel e produtos acabados devem ser coletadas por pessoal autorizado e por meio de métodos aprovados;"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II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do responsável traz só os usuários com a função de amostrador, mas por </w:t>
            </w:r>
            <w:r>
              <w:rPr>
                <w:sz w:val="18"/>
                <w:b/>
                <w:bCs/>
                <w:szCs w:val="20"/>
              </w:rPr>
              <w:t xml:space="preserve">número fixo</w:t>
            </w:r>
            <w:r>
              <w:rPr>
                <w:sz w:val="18"/>
                <w:szCs w:val="20"/>
              </w:rPr>
              <w:t xml:space="preserve"> (34), e a função de nome "AMOSTRADOR" não vale (DV-CQ-022, preparação da rodada 1, 23/10/2026). A gravação só confere que o usuário existe, não que seja amostrador (RN-CQ-S04-004). O perfil só de consulta programou a amostragem da 006/26 e da 1027/26 (CT-CQ-R2-AC-04 e AC-12a, 28/10/2026; DV-CQ-029, Alta)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amostragem deve ser realizada e registrada de acordo com procedimentos escritos e aprovados, contendo:"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247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mostra nem exige o procedimento de amostragem (método, equipamento, quantidade, recipiente); a regra de amostragem do item só é usada no registro (RN-CQ-111; RN-CQ-055). Leitura da área: designar o responsável sem informar qual procedimento ele segue deixa a vinculação para a etapa seguinte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"instalações adequadas, pessoal treinado e procedimentos aprovados devem estar disponíveis para amostragem e teste de matérias-primas, materiais de embalagem, produtos intermediários, a granel e terminados e, onde apropriado, para monitoramento das condições ambientais para fins de BPF;"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</w:t>
            </w:r>
            <w:r>
              <w:rPr>
                <w:sz w:val="18"/>
                <w:b/>
                <w:bCs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a programação funciona (024/26 e 1027/26). Para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, a tela de edição quebra com erro de servidor e nenhuma água foi programada (CT-CQ-064 e CT-CQ-N-32, 23/10/2026; o erro persistiu em 28/10/2026, Fase A1; DV-CQ-008, Alta). O sistema não confere se o responsável está treinado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"dados de monitoramento ambiental (ar, água e outras utilidades), quando necessário;"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de monitoramento de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 não nascem, porque, embora a coleta de água já possa ser programada (desde 03/11/2026, DV-CQ-008 resolvido no ambiente), o registro dá erro (DV-CQ-019) e o resultado não grava (DV-CQ-009). Os de ambiente nascem, com responsável e data (as 1024/26, 1025/26 e 106/26 seguiam na lista de pendentes em 28/10/2026)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não chama o histórico, e a amostragem não guarda quem programou nem quando (SolicitacaoAnaliseService.cs:185-215; TBL_AMOSTRAGEM.sql:2-19; RN-CQ-S04-007). Programar duas vezes cria duas amostragens para a mesma solicitação (CT-CQ-004, 23/10/2026; DV-CQ-010). O histórico não foi conferido em tela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de novo, trocar de data ou de responsável não pede justificativa (DV-CQ-010); cancelar a coleta não é possível pela tela (DV-CQ-040)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"Segurança incluindo controle de acesso;"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de perfil só de consulta abriu a tela pelo endereço e programou duas coletas (CT-CQ-R2-AC-04 e AC-12a, 28/10/2026; DV-CQ-029, Alta). </w:t>
            </w:r>
            <w:r>
              <w:rPr>
                <w:sz w:val="18"/>
                <w:szCs w:val="20"/>
              </w:rPr>
              <w:t xml:space="preserve">Salvar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Pesquisar</w:t>
            </w:r>
            <w:r>
              <w:rPr>
                <w:sz w:val="18"/>
                <w:szCs w:val="20"/>
              </w:rPr>
              <w:t xml:space="preserve"> não têm o filtro de autorização (ProgramacaoColetaController.cs:89, 116 e 173)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inequívocas."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água, o usuário via a página de erro técnica do servidor, com o rastro de chamadas, e não uma mensagem de negócio (CT-CQ-N-32, 23/10/2026; DV-CQ-008, Alta; SEG-CQ-14); em 03/11/2026 a página deixou de aparecer, porque o DBA ajustou o ambiente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4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"Recursos de entrada manual de dados e validação da entrada;"</w:t>
            </w:r>
          </w:p>
        </w:tc>
        <w:tc>
          <w:tcPr>
            <w:tcW w:w="1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9.7.7.1.2</w:t>
            </w:r>
          </w:p>
        </w:tc>
        <w:tc>
          <w:tcPr>
            <w:tcW w:w="4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repete a conferência de data e de responsável (diferente de outras telas do CQ): "Data de Início anterior a data atual." (CT-CQ-003), "O Responsável é obrigatório!" (CT-CQ-N-10) e "A Data Início Coleta é obrigatória!" (CT-CQ-N-11). Não confere a situação da solicitação nem se já existe amostragem (DV-CQ-010), e não limita a data futura. Os filtros da lista conferem com a lista inteira (CT-CQ-F-26, F-27 e F-31, 30/10/2026)</w:t>
            </w:r>
          </w:p>
        </w:tc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estava autorizado a coletar esta amostra e quem o designou? A lista mostra quem tem a função; o sistema não prova que a pessoa foi designada, nem quando. 2. A mesma amostra pode ter sido coletada duas vezes? O sistema permite criar duas amostragens para a mesma solicitação (DV-CQ-010). 3. Como se programa a coleta da água? Desde 03/11/2026 programa-se na Programação de Amostragem (DV-CQ-008 resolvido no ambiente). 4. Uma coleta programada foi cancelada? Não há como cancelar pela tela (DV-CQ-040).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Alinhar o projeto de banco ao código (DV-CQ-008).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programar uma solicitação que já tem amostragem pendente, programada ou executada; mostrar a amostragem existente (DV-CQ-010).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 a função do responsável e a permissão de quem programa (art. 14, II; DV-CQ-029; DV-CQ-022).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programou, quando e a justificativa de qualquer mudança (arts. 124 e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Devolver o botão Cancelar com justificativa e histórico (DV-CQ-040).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Mostrar, na programação, o procedimento de amostragem aplicável ao item (art. 247).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Programação de Amostragem: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Programação de Amostragem: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