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Travas entre os módulos que envolvem o módulo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O CQ </w:t>
      </w:r>
      <w:r>
        <w:rPr>
          <w:b/>
          <w:bCs/>
          <w:szCs w:val="20"/>
        </w:rPr>
        <w:t xml:space="preserve">decide se cada lote pode ser usado</w:t>
      </w:r>
      <w:r>
        <w:rPr>
          <w:szCs w:val="20"/>
        </w:rPr>
        <w:t xml:space="preserve"> e essa decisão precisa chegar sozinha a quem usa o lote: o Estoque, que muda a situação, e a Produção, que só usa material e salas aprovados.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o Controle da Qualidade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Os números das travas são os mesmos de lá. Versão 0.1, de 12/10/2026.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Controle da Qualidade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o Controle da Qualidade. Setas contínuas já existem no legado; tracejadas precisam ser construídas.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O CONTROLE DA QUALIDADE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4"/>
        <w:gridCol w:w="1584"/>
        <w:gridCol w:w="3159"/>
        <w:gridCol w:w="1584"/>
        <w:gridCol w:w="1273"/>
        <w:gridCol w:w="1587"/>
      </w:tblGrid>
      <w:tr>
        <w:trPr>
          <w:tblHeader/>
          <w:cantSplit/>
        </w:trPr>
        <w:tc>
          <w:tcPr>
            <w:tcW w:w="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3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Controle da Qualidade faz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a decisão sobre o lote como a fonte da situação única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Comercial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não tem situação própria do lote; o resultado não chega sozinho ao Estoque</w:t>
            </w:r>
          </w:p>
        </w:tc>
      </w:tr>
      <w:tr>
        <w:trPr>
          <w:cantSplit/>
        </w:trPr>
        <w:tc>
          <w:tcPr>
            <w:tcW w:w="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emitir o laudo, muda a situação do lote no mesmo instante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Laudo Final não muda a situação no Estoque</w:t>
            </w:r>
          </w:p>
        </w:tc>
      </w:tr>
      <w:tr>
        <w:trPr>
          <w:cantSplit/>
        </w:trPr>
        <w:tc>
          <w:tcPr>
            <w:tcW w:w="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antes de implementar, com versão</w:t>
            </w:r>
          </w:p>
        </w:tc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só a especificação e o método da versão vigente, criados por mudança aprovada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Controle de Documentos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sem versão; método em texto livre</w:t>
            </w:r>
          </w:p>
        </w:tc>
      </w:tr>
      <w:tr>
        <w:trPr>
          <w:cantSplit/>
        </w:trPr>
        <w:tc>
          <w:tcPr>
            <w:tcW w:w="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sala reprovadas bloqueiam o uso</w:t>
            </w:r>
          </w:p>
        </w:tc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VIII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de água e de sala reprovado bloqueia o uso na Produção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não chega à Produção, que libera pelos próprios registros</w:t>
            </w:r>
          </w:p>
        </w:tc>
      </w:tr>
      <w:tr>
        <w:trPr>
          <w:cantSplit/>
        </w:trPr>
        <w:tc>
          <w:tcPr>
            <w:tcW w:w="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retém o lote e abre investigação; confirmado, vira desvio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pede uma observação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laudo do CQ muda a situação na hora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Mudança aprovada antes de implementar,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Água e sala reprovadas bloqueiam o uso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VIII - um estado de controle seja estabelecido e mantido por meio do desenvolvimento e uso de sistemas eficazes de monitoramento e controle para o desempenho do processo e para 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Resultado fora de especificação abre investigação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da Qualidade – Controle da Qualidade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da Qualidade – Controle da Qualidade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