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consolida as </w:t>
      </w:r>
      <w:r>
        <w:rPr>
          <w:b/>
          <w:bCs/>
          <w:szCs w:val="20"/>
        </w:rPr>
        <w:t xml:space="preserve">regras de negócio do módulo Principal</w:t>
      </w:r>
      <w:r>
        <w:rPr>
          <w:szCs w:val="20"/>
        </w:rPr>
        <w:t xml:space="preserve"> do LabMedSys. Ele é a base para a equipe de negócio validar o comportamento esperado e para os desenvolvedores implementarem a nova versão.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vêm de três fontes: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de análise v1.0</w:t>
      </w:r>
      <w:r>
        <w:rPr>
          <w:szCs w:val="20"/>
        </w:rPr>
        <w:t xml:space="preserve"> do módulo Principal (análise funcional das telas);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Código-fonte</w:t>
      </w:r>
      <w:r>
        <w:rPr>
          <w:szCs w:val="20"/>
        </w:rPr>
        <w:t xml:space="preserve"> do sistema atual (versão 3.5.1), com a indicação do arquivo de origem;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Testes nas telas</w:t>
      </w:r>
      <w:r>
        <w:rPr>
          <w:szCs w:val="20"/>
        </w:rPr>
        <w:t xml:space="preserve"> realizados no ambiente de teste em 05/10/2026 e 06/10/2026 (duas rodadas, 78 casos).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regra traz a sua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depois dos testes: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0"/>
        <w:gridCol w:w="7231"/>
      </w:tblGrid>
      <w:tr>
        <w:trPr>
          <w:tblHeader/>
          <w:cantSplit/>
        </w:trPr>
        <w:tc>
          <w:tcPr>
            <w:tcW w:w="2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  <w:tc>
          <w:tcPr>
            <w:tcW w:w="7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confirmou que o sistema cumpre a regra.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</w:t>
            </w:r>
          </w:p>
        </w:tc>
        <w:tc>
          <w:tcPr>
            <w:tcW w:w="7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cumpre a regra, com ressalva descrita.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</w:t>
            </w:r>
          </w:p>
        </w:tc>
        <w:tc>
          <w:tcPr>
            <w:tcW w:w="7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cumpre a regra como esperado. O desvio (DV-PRI-nnn) descreve o que foi visto.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  <w:tc>
          <w:tcPr>
            <w:tcW w:w="7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ainda não foi verificada nas telas.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</w:t>
            </w:r>
          </w:p>
        </w:tc>
        <w:tc>
          <w:tcPr>
            <w:tcW w:w="7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definida pelo responsável do negócio.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usar este documento na nova versão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: manter o comportamento.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Diferente</w:t>
      </w:r>
      <w:r>
        <w:rPr>
          <w:szCs w:val="20"/>
        </w:rPr>
        <w:t xml:space="preserve">: implementar o comportamento descrito na regra, e não o atual. O desvio indica o erro a corrigir.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: confirmar com o negócio antes de implementar.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GERAIS DO MÓDULO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desta seção valem para todo o sistema, porque o módulo Principal controla o acesso e o histórico de todos os módulos.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Acesso ao sistema (login)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login é feito por um serviço central do Principal, usado por todos os módulos. As verificações acontecem na ordem da tabela; a primeira que falhar interrompe o acesso.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0"/>
        <w:gridCol w:w="3094"/>
        <w:gridCol w:w="2371"/>
        <w:gridCol w:w="2636"/>
      </w:tblGrid>
      <w:tr>
        <w:trPr>
          <w:tblHeader/>
          <w:cantSplit/>
        </w:trPr>
        <w:tc>
          <w:tcPr>
            <w:tcW w:w="1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RN-PRI-001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e senha são obrigatórios.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</w:t>
            </w:r>
            <w:r>
              <w:rPr>
                <w:sz w:val="18"/>
                <w:szCs w:val="20"/>
              </w:rPr>
              <w:t xml:space="preserve">bllUsuario.cs:90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(a tela exige os dois campos antes de enviar)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RN-PRI-002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inexistente ou excluído não entra.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("O usuário informado é inválido!")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RN-PRI-003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com a conta inativa não entra.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("A conta do usuário informado está inativa!")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RN-PRI-004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inativo não entra.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("O usuário informado está inativo!")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RN-PRI-005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só entra dentro do período de validade da conta (data inicial e final).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(antes do início e depois do fim: "A data de validade do usuário informado não permite o acesso ao sistema!")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RN-PRI-006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 4 senhas erradas seguidas, o usuário é bloqueado; bloqueado, nem a senha certa entra.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RN-PRI-007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senha errada, o sistema informa quantas tentativas restam.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mostra 4, 3, 2, 1 e bloqueia no 4º erro (DV-PRI-016)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RN-PRI-008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com sucesso zera o contador de tentativas.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RN-PRI-009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desbloqueio é feito pelo administrador, com nova senha, e fica registrado no histórico.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desbloqueia, mas não registra no histórico (DV-PRI-017)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RN-PRI-010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tentativa de acesso é registrada (usuário, data, resultado).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pelas telas (nenhuma tela mostra o registro; depende do DBA)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RN-PRI-011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cujo perfil não tem nenhuma permissão não entra.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("Seu perfil não possuí permissão!")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RN-PRI-012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 leva à tela de sessão expirada; sem login, nenhuma tela mostra dados.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RN-PRI-013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Módulos podem ser habilitados e desabilitados na tela inicial.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Documentação do fornecedor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RN-PRI-072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recusa não pode revelar se o usuário existe.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 da nova versão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mensagens distintas para usuário inexistente e senha errada (DV-PRI-015)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Sessão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0"/>
        <w:gridCol w:w="3468"/>
        <w:gridCol w:w="1252"/>
        <w:gridCol w:w="3261"/>
      </w:tblGrid>
      <w:tr>
        <w:trPr>
          <w:tblHeader/>
          <w:cantSplit/>
        </w:trPr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RN-PRI-073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sessão expira após </w:t>
            </w:r>
            <w:r>
              <w:rPr>
                <w:sz w:val="18"/>
                <w:b/>
                <w:bCs/>
                <w:szCs w:val="20"/>
              </w:rPr>
              <w:t xml:space="preserve">10 minutos</w:t>
            </w:r>
            <w:r>
              <w:rPr>
                <w:sz w:val="18"/>
                <w:szCs w:val="20"/>
              </w:rPr>
              <w:t xml:space="preserve"> de inatividade (decisão de 06/10/2026).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</w:t>
            </w:r>
          </w:p>
        </w:tc>
        <w:tc>
          <w:tcPr>
            <w:tcW w:w="3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expira entre 10 e 20 minutos, sem valor definido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RN-PRI-075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 encerra a sessão em todos os módulos (decisão de 06/10/2026).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</w:t>
            </w:r>
          </w:p>
        </w:tc>
        <w:tc>
          <w:tcPr>
            <w:tcW w:w="3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não atendida: o módulo Produção continuou logado (DV-PRI-020)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Senha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9"/>
        <w:gridCol w:w="3713"/>
        <w:gridCol w:w="1145"/>
        <w:gridCol w:w="3174"/>
      </w:tblGrid>
      <w:tr>
        <w:trPr>
          <w:tblHeader/>
          <w:cantSplit/>
        </w:trPr>
        <w:tc>
          <w:tcPr>
            <w:tcW w:w="1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3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RN-PRI-020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tem no mínimo 8 caracteres e combina pelo menos 3 tipos: letras minúsculas, maiúsculas, números e caracteres especiais.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tela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(senhas curtas, só letras, sem número e sem símbolo foram recusadas). A tela diz "máximo 14", mas aceitou 40 caracteres.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RN-PRI-021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trocar a senha é preciso informar a senha atual correta.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("Senha atual incorreta!")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RN-PRI-024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não pode repetir as 3 últimas (a atual e as duas anteriores).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RN-PRI-025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vence após o prazo em dias definido na conta (padrão: 60).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tela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data de expiração é calculada; a entrada com senha vencida não foi vista (CT-PRI-036 pendente)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RN-PRI-028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provisória vale por 5 dias e exige troca no primeiro acesso.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Perfis e permissões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4"/>
        <w:gridCol w:w="4085"/>
        <w:gridCol w:w="1301"/>
        <w:gridCol w:w="2601"/>
      </w:tblGrid>
      <w:tr>
        <w:trPr>
          <w:tblHeader/>
          <w:cantSplit/>
        </w:trPr>
        <w:tc>
          <w:tcPr>
            <w:tcW w:w="1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4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permissões são dadas ao perfil; o usuário soma as permissões de todos os seus perfis.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RN-PRI-041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funções formam uma árvore por módulo (grupo, tela, ação).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tela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RN-PRI-042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por tela: Incluir, Alterar, Excluir, Imprimir/Excel e Consultar log. </w:t>
            </w:r>
            <w:r>
              <w:rPr>
                <w:sz w:val="18"/>
                <w:b/>
                <w:bCs/>
                <w:szCs w:val="20"/>
              </w:rPr>
              <w:t xml:space="preserve">Ter a tela marcada dá a consulta</w:t>
            </w:r>
            <w:r>
              <w:rPr>
                <w:sz w:val="18"/>
                <w:szCs w:val="20"/>
              </w:rPr>
              <w:t xml:space="preserve"> (não existe ação "Consultar").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(diferente do código, que previa "Consultar")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RN-PRI-044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Imprimir, Excel e Excluir só aparecem com a permissão correspondente.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RN-PRI-031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conta precisa de pelo menos um perfil.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("O perfil do usuário é obrigatório!")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RN-PRI-046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perfil pode ter um perfil pai.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(banco)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(herança a decidir)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RN-PRI-045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pode ser ligado a locais (setores).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(banco)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(uso a decidir)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Exclusão, justificativa e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7"/>
        <w:gridCol w:w="3371"/>
        <w:gridCol w:w="1680"/>
        <w:gridCol w:w="3073"/>
      </w:tblGrid>
      <w:tr>
        <w:trPr>
          <w:tblHeader/>
          <w:cantSplit/>
        </w:trPr>
        <w:tc>
          <w:tcPr>
            <w:tcW w:w="1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sai das listas e continua no banco (lixeira).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(confirmado pelo responsável com o DBA)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com dependentes não pode ser excluído.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funciona para Ambiente; um profissional com conta foi excluído sem aviso (DV-PRI-006)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informa </w:t>
            </w:r>
            <w:r>
              <w:rPr>
                <w:sz w:val="18"/>
                <w:b/>
                <w:bCs/>
                <w:szCs w:val="20"/>
              </w:rPr>
              <w:t xml:space="preserve">quais</w:t>
            </w:r>
            <w:r>
              <w:rPr>
                <w:sz w:val="18"/>
                <w:szCs w:val="20"/>
              </w:rPr>
              <w:t xml:space="preserve"> registros impedem a exclusão.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 da nova versão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mensagem genérica "Exclusão inválida, existem referências com outras tabelas." (DV-PRI-011)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RN-PRI-071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vinculados na própria tela do cadastro precisam ser excluídos antes da exclusão do cadastro.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do negócio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(reteste do equipamento, DV-PRI-012)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justificativa é obrigatória em toda exclusão e em toda alteração (inclusive inativação) de todos os cadastros</w:t>
            </w:r>
            <w:r>
              <w:rPr>
                <w:sz w:val="18"/>
                <w:szCs w:val="20"/>
              </w:rPr>
              <w:t xml:space="preserve">, e fica no histórico.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 de 06/10/2026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Decisão. Hoje não atendida em Ambiente e Equipamento (exclusão, DV-PRI-009), Pessoa jurídica (DV-PRI-013) e Perfil (DV-PRI-024)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RN-PRI-054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registro guarda quem o criou e alterou, e quando.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ficam no histórico campo a campo: valor antigo, valor novo, usuário, data, hora e justificativa.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valor novo do Cargo sai em branco (DV-PRI-004) e um campo não alterado aparece como alterado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RN-PRI-078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um registro excluído continua consultável.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 da nova versão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o registro excluído some junto com o histórico (DV-PRI-014)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 ("Confirma a inclusão / alteração / exclusão do item?").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Validada. Os campos obrigatórios só são verificados depois do "SIM".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POR FUNCIONALIDADE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desta seção seguem a numeração por tela do documento de análise v1.0 (RN001, VL001…). A coluna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 mostra o resultado.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Perfil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Pesquisa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9"/>
        <w:gridCol w:w="6756"/>
        <w:gridCol w:w="1666"/>
      </w:tblGrid>
      <w:tr>
        <w:trPr>
          <w:tblHeader/>
          <w:cantSplit/>
        </w:trPr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6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  <w:tc>
          <w:tcPr>
            <w:tcW w:w="6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deverá permitir pesquisar utilizando um ou mais filtros simultaneamente.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  <w:tc>
          <w:tcPr>
            <w:tcW w:w="6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nenhum filtro for informado, deverão ser apresentados todos os perfis cadastrados, respeitando a paginação.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  <w:tc>
          <w:tcPr>
            <w:tcW w:w="6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Código deverá retornar apenas o registro correspondente.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  <w:tc>
          <w:tcPr>
            <w:tcW w:w="6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deverá permitir busca parcial, sem diferenciar maiúsculas e minúsculas.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  <w:tc>
          <w:tcPr>
            <w:tcW w:w="6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Ativo deverá permitir selecionar perfis ativos, inativos ou todos.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  <w:tc>
          <w:tcPr>
            <w:tcW w:w="6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opção Incluir deverá direcionar o usuário para o Cadastro de Perfil.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Cadastro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30"/>
        <w:gridCol w:w="5101"/>
        <w:gridCol w:w="3400"/>
      </w:tblGrid>
      <w:tr>
        <w:trPr>
          <w:tblHeader/>
          <w:cantSplit/>
        </w:trPr>
        <w:tc>
          <w:tcPr>
            <w:tcW w:w="1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RN009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Descrição é de preenchimento obrigatório.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RN010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deverá ser permitido cadastrar dois perfis com a mesma descrição.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RN011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será gerado automaticamente pelo sistema.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RN012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Cadastro será registrada automaticamente na inclusão.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RN013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funcionalidade deverá estar selecionada para o perfil ser utilizado.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o sistema grava perfil sem nenhuma função; o usuário com esse perfil não entra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RN014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inativos não poderão ser vinculados a novos usuários.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RN015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Alterações nas permissões produzem efeito para os usuários do perfil.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(no próximo acesso)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RN017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uma ação marca a tela; desmarcar a última ação desmarca a tela; marcar só a tela é permitido (dá a consulta).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(observada no teste)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RN018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do perfil não aceita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: os caracteres são removidos sem aviso.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no teste; a nova versão deve definir os caracteres permitidos e avisar (DV-PRI-001)</w:t>
            </w:r>
          </w:p>
        </w:tc>
      </w:tr>
      <w:tr>
        <w:trPr>
          <w:cantSplit/>
        </w:trPr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RN019</w:t>
            </w:r>
          </w:p>
        </w:tc>
        <w:tc>
          <w:tcPr>
            <w:tcW w:w="5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de permissões exige justificativa (RN-PRI-070).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grava sem justificativa e o histórico do perfil não tem justificativa (DV-PRI-024)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Validações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6"/>
        <w:gridCol w:w="5206"/>
        <w:gridCol w:w="3169"/>
      </w:tblGrid>
      <w:tr>
        <w:trPr>
          <w:tblHeader/>
          <w:cantSplit/>
        </w:trPr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Validação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VL001</w:t>
            </w:r>
          </w:p>
        </w:tc>
        <w:tc>
          <w:tcPr>
            <w:tcW w:w="5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preenchimento obrigatório da Descrição.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VL002</w:t>
            </w:r>
          </w:p>
        </w:tc>
        <w:tc>
          <w:tcPr>
            <w:tcW w:w="5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Validar duplicidade da Descrição.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VL003</w:t>
            </w:r>
          </w:p>
        </w:tc>
        <w:tc>
          <w:tcPr>
            <w:tcW w:w="5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Impedir gravação sem permissões atribuídas (se for a regra definida pela organização).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 (ver RN013)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VL004</w:t>
            </w:r>
          </w:p>
        </w:tc>
        <w:tc>
          <w:tcPr>
            <w:tcW w:w="5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Validar consistência das permissões selecionadas.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(ver RN017)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VL005</w:t>
            </w:r>
          </w:p>
        </w:tc>
        <w:tc>
          <w:tcPr>
            <w:tcW w:w="5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todas as alterações do perfil na trilha de auditoria.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(sem justificativa, DV-PRI-024)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Profissional (usuário)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Pesquisa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3"/>
        <w:gridCol w:w="5405"/>
        <w:gridCol w:w="2943"/>
      </w:tblGrid>
      <w:tr>
        <w:trPr>
          <w:tblHeader/>
          <w:cantSplit/>
        </w:trPr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qualquer combinação dos filtros disponíveis.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CPF deverá ser único no cadastro de profissionais.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Nome deverá aceitar pesquisa parcial.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precisa ter permissão para excluir.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opção Excluir abre a tela de justificativa da exclusão.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Log disponibiliza o histórico completo das alterações.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RN008</w:t>
            </w:r>
          </w:p>
        </w:tc>
        <w:tc>
          <w:tcPr>
            <w:tcW w:w="5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na exclusão.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("A justificativa da exclusão do usuário é obrigatória!")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Cadastro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34"/>
        <w:gridCol w:w="5352"/>
        <w:gridCol w:w="3145"/>
      </w:tblGrid>
      <w:tr>
        <w:trPr>
          <w:tblHeader/>
          <w:cantSplit/>
        </w:trPr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RN009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obrigatórios: nome, data de nascimento, sexo, nome da mãe, UF e naturalidade, CPF, CEP, logradouro, número, bairro e grupo.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(os 12 recusados um a um, com mensagem clara)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RN010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deverá permitir CPF duplicado.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RN011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é obrigatório e define o vínculo organizacional.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RN012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Cadastro é registrada automaticamente.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RN013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inativação exige justificativa, que fica no histórico.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("ATIVO SIM → NÃO" com a justificativa)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RN014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inativo não entra no sistema nem deve ser usado em operações.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(login recusado)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RN015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profissional pode ter várias ocupações e funções.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RN016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exige justificativa e fica no histórico campo a campo.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valor novo do Cargo sai em branco (DV-PRI-004)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RN017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CEP preenche o endereço automaticamente, quando existe na base.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RN018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com conta de acesso vinculada não pode ser excluído sem tratar a conta.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foi excluído sem aviso (DV-PRI-006)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RN019</w:t>
            </w:r>
          </w:p>
        </w:tc>
        <w:tc>
          <w:tcPr>
            <w:tcW w:w="5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profissional inativo, o campo de justificativa da exclusão fica desabilitado e a exclusão não prossegue.</w:t>
            </w:r>
          </w:p>
        </w:tc>
        <w:tc>
          <w:tcPr>
            <w:tcW w:w="3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no teste; causa 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Validações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6"/>
        <w:gridCol w:w="5460"/>
        <w:gridCol w:w="2745"/>
      </w:tblGrid>
      <w:tr>
        <w:trPr>
          <w:tblHeader/>
          <w:cantSplit/>
        </w:trPr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Validação</w:t>
            </w:r>
          </w:p>
        </w:tc>
        <w:tc>
          <w:tcPr>
            <w:tcW w:w="2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VL001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Validar obrigatoriedade dos campos marcados com (*).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VL002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Validar formato do CPF ("O CPF informado é inválido!").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VL003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Validar unicidade do CPF.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VL004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Validar formato do e-mail.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VL005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Validar existência do Grupo selecionado.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VL006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justificativa na inativação.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VL007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inclusões e alterações na trilha de auditoria.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(DV-PRI-004)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VL008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devem ser válidas.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VL009</w:t>
            </w:r>
          </w:p>
        </w:tc>
        <w:tc>
          <w:tcPr>
            <w:tcW w:w="5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CEP numérico.</w:t>
            </w:r>
          </w:p>
        </w:tc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 Usuário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31"/>
        <w:gridCol w:w="5172"/>
        <w:gridCol w:w="3328"/>
      </w:tblGrid>
      <w:tr>
        <w:trPr>
          <w:tblHeader/>
          <w:cantSplit/>
        </w:trPr>
        <w:tc>
          <w:tcPr>
            <w:tcW w:w="1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só pode ser criada para um profissional existente (botão Incluir na linha do profissional).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deve ser único no sistema, sem diferenciar maiúsculas e minúsculas.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("O login informando já foi cadastrado: [nome]!")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é gravado em maiúsculas.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no teste (DV-PRI-002): a nova versão deve definir a regra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exige pelo menos um perfil.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da conta (data inicial) é obrigatória; a data final é opcional e não pode ser anterior à data atual.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tem prazo de validade em dias (padrão 60); a data de expiração é calculada e não é digitada.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RN007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criar a conta, o sistema gera a senha provisória.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(exibida ao administrador, DV-PRI-003)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RN008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"Reset de senha" gera nova senha provisória com validade de 5 dias e desbloqueia o usuário.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(não registrado no histórico, DV-PRI-017)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RN009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conta inativa, o botão "Reset de senha" não aparece.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no teste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RN010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Alterações da conta exigem justificativa.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RN011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conta registra: inclusão da conta, ativação, login, validades, novo perfil e perfil excluído.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Validada; aparece também uma linha "VALIDADE INÍCIO" sem mudança a cada gravação (DV-PRI-005)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Ambiente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9"/>
        <w:gridCol w:w="5090"/>
        <w:gridCol w:w="3412"/>
      </w:tblGrid>
      <w:tr>
        <w:trPr>
          <w:tblHeader/>
          <w:cantSplit/>
        </w:trPr>
        <w:tc>
          <w:tcPr>
            <w:tcW w:w="1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255 caracteres); a Tag, opcional (até 10).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("A Descrição é obrigatória!")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pode ter equipamentos, instrumentos e utilidades vinculados, e grau de contaminação do ar e microbiológico.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(inclusão com todos os campos)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Alterações exigem justificativa e ficam no histórico campo a campo.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pode ser inativado (com justificativa); inativo, deixa de aparecer nas listas de escolha (ex.: Ponto de água).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(RN-PRI-070).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exclui só com a confirmação (DV-PRI-009)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com dependentes (ex.: ponto de água) não pode ser excluído.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(mensagem genérica, DV-PRI-011)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RN007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permitir duplicidade de descrição.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aceitou duas descrições iguais (DV-PRI-007); confirmar a regra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RN008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encontra o registro com ou sem acento.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"laboratorio" não encontra "LABORATÓRIO" (DV-PRI-008)</w:t>
            </w:r>
          </w:p>
        </w:tc>
      </w:tr>
      <w:tr>
        <w:trPr>
          <w:cantSplit/>
        </w:trPr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RN009</w:t>
            </w:r>
          </w:p>
        </w:tc>
        <w:tc>
          <w:tcPr>
            <w:tcW w:w="5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 respeitam o filtro da pesquisa.</w:t>
            </w:r>
          </w:p>
        </w:tc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Equipamento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4"/>
        <w:gridCol w:w="5535"/>
        <w:gridCol w:w="2912"/>
      </w:tblGrid>
      <w:tr>
        <w:trPr>
          <w:tblHeader/>
          <w:cantSplit/>
        </w:trPr>
        <w:tc>
          <w:tcPr>
            <w:tcW w:w="1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Tipo de equipamento (móvel ou fixo), Descrição, Tag, Capacidade de produção, Valor e </w:t>
            </w:r>
            <w:r>
              <w:rPr>
                <w:sz w:val="18"/>
                <w:b/>
                <w:bCs/>
                <w:szCs w:val="20"/>
              </w:rPr>
              <w:t xml:space="preserve">Categoria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sem Categoria o sistema dá erro e a tela trava, sem mensagem (DV-PRI-010)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Tamanhos: descrição até 255; tag, patrimônio, modelo e nº de série até 30.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equipamento pode ter vários tipos de manutenção.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Alterações exigem justificativa e ficam no histórico campo a campo.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equipamento pode ser inativado (com justificativa).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(RN-PRI-070).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exclui só com a confirmação (DV-PRI-009)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RN007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manutenção vinculados precisam ser removidos antes da exclusão (RN-PRI-071).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RN008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 vêm do cadastro de Pessoa jurídica (só ativos).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RN009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consistentes (data válida; fim depois do início).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(repetir manualmente)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RN010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encontra o registro com ou sem acento.</w:t>
            </w:r>
          </w:p>
        </w:tc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 (DV-PRI-008)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Pessoa Jurídica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9"/>
        <w:gridCol w:w="5414"/>
        <w:gridCol w:w="3048"/>
      </w:tblGrid>
      <w:tr>
        <w:trPr>
          <w:tblHeader/>
          <w:cantSplit/>
        </w:trPr>
        <w:tc>
          <w:tcPr>
            <w:tcW w:w="1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5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tipo de cadastro, razão social, CNPJ, CEP, logradouro, número e bairro.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CNPJ é validado ("CNPJ inválido!") e único ("CNPJ já cadastrado!").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cadastro: Cliente, Fornecedor, Transportadora, Fabricante e Empresa; uma empresa pode ter vários tipos.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ter vários contatos e várias filiais.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ser inativada; inativa, sai das listas de Fabricante e Fornecedor.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inativação exigem justificativa, guardada no histórico (RN-PRI-070).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Diferente: grava sem justificativa e o histórico não tem justificativa (DV-PRI-013)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RN007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exclusão de pessoa jurídica (só inativação).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no teste: confirmar se é a regra desejada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RN008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CNPJ deve aceitar o novo formato alfanumérico.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 (requisito do documento v1.0)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RN009</w:t>
            </w:r>
          </w:p>
        </w:tc>
        <w:tc>
          <w:tcPr>
            <w:tcW w:w="5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encontra o registro com ou sem acento.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 (DV-PRI-008)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Demais funcionalidades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funcionalidades abaixo têm as regras descritas no documento de análise v1.0 e </w:t>
      </w:r>
      <w:r>
        <w:rPr>
          <w:b/>
          <w:bCs/>
          <w:szCs w:val="20"/>
        </w:rPr>
        <w:t xml:space="preserve">ainda não foram testadas</w:t>
      </w:r>
      <w:r>
        <w:rPr>
          <w:szCs w:val="20"/>
        </w:rPr>
        <w:t xml:space="preserve">. Até o teste, valem as regras gerais deste documento (justificativa, histórico, exclusão lógica e permissões).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38"/>
        <w:gridCol w:w="3793"/>
      </w:tblGrid>
      <w:tr>
        <w:trPr>
          <w:tblHeader/>
          <w:cantSplit/>
        </w:trPr>
        <w:tc>
          <w:tcPr>
            <w:tcW w:w="5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Funcionalidade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5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5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custo, Estrutura funcional, Local físico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testadas</w:t>
            </w:r>
          </w:p>
        </w:tc>
      </w:tr>
      <w:tr>
        <w:trPr>
          <w:cantSplit/>
        </w:trPr>
        <w:tc>
          <w:tcPr>
            <w:tcW w:w="5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Usado só como dependente de Ambiente no teste</w:t>
            </w:r>
          </w:p>
        </w:tc>
      </w:tr>
      <w:tr>
        <w:trPr>
          <w:cantSplit/>
        </w:trPr>
        <w:tc>
          <w:tcPr>
            <w:tcW w:w="5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Instrumentos, Utilidades, Utensílios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testadas</w:t>
            </w:r>
          </w:p>
        </w:tc>
      </w:tr>
      <w:tr>
        <w:trPr>
          <w:cantSplit/>
        </w:trPr>
        <w:tc>
          <w:tcPr>
            <w:tcW w:w="5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gerencial, Conta contábil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MATRIZ DE PERMISSÕES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Árvore de funções do módulo Principal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9"/>
        <w:gridCol w:w="7402"/>
      </w:tblGrid>
      <w:tr>
        <w:trPr>
          <w:tblHeader/>
          <w:cantSplit/>
        </w:trPr>
        <w:tc>
          <w:tcPr>
            <w:tcW w:w="2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7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Administração</w:t>
            </w:r>
          </w:p>
        </w:tc>
        <w:tc>
          <w:tcPr>
            <w:tcW w:w="7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notificação, Conta usuário, Microservices, Notificações do sistema, Notificações padrão, Perfil, Profissional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7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Ambientes, Equipamentos, Instrumentos, Pontos de água, Utensílios, Utilidades, Categoria de equipamento, Centro de custo, Conta contábil, Conta gerencial, Estrutura funcional, Funções profissionais, Grupo de usuários, Local físico, Pessoa jurídica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</w:t>
            </w:r>
          </w:p>
        </w:tc>
        <w:tc>
          <w:tcPr>
            <w:tcW w:w="7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Ações de cada tela: Incluir, Alterar, Excluir, Imprimir/Excel e Consultar log. Exceções: </w:t>
      </w:r>
      <w:r>
        <w:rPr>
          <w:b/>
          <w:bCs/>
          <w:szCs w:val="20"/>
        </w:rPr>
        <w:t xml:space="preserve">Perfil não tem Imprimir/Excel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Pessoa jurídica não tem Excluir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Efeito dos perfis no teste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9"/>
        <w:gridCol w:w="3342"/>
        <w:gridCol w:w="3059"/>
        <w:gridCol w:w="1361"/>
      </w:tblGrid>
      <w:tr>
        <w:trPr>
          <w:tblHeader/>
          <w:cantSplit/>
        </w:trPr>
        <w:tc>
          <w:tcPr>
            <w:tcW w:w="1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de teste</w:t>
            </w:r>
          </w:p>
        </w:tc>
        <w:tc>
          <w:tcPr>
            <w:tcW w:w="3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Permissões</w:t>
            </w:r>
          </w:p>
        </w:tc>
        <w:tc>
          <w:tcPr>
            <w:tcW w:w="3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usuário conseguiu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Confere?</w:t>
            </w:r>
          </w:p>
        </w:tc>
      </w:tr>
      <w:tr>
        <w:trPr>
          <w:cantSplit/>
        </w:trPr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Ambiente, Equipamento e Pessoa jurídica com Incluir e Alterar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e Editar; sem Imprimir, Excel e Excluir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de perfis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+ Alterar em Profissional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a alterar usuários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funções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entra no sistema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79"/>
        <w:gridCol w:w="2028"/>
        <w:gridCol w:w="2024"/>
      </w:tblGrid>
      <w:tr>
        <w:trPr>
          <w:tblHeader/>
          <w:cantSplit/>
        </w:trPr>
        <w:tc>
          <w:tcPr>
            <w:tcW w:w="5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5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usuário, perfil, conta, grupo de usuário e notificações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</w:t>
            </w:r>
          </w:p>
        </w:tc>
      </w:tr>
      <w:tr>
        <w:trPr>
          <w:cantSplit/>
        </w:trPr>
        <w:tc>
          <w:tcPr>
            <w:tcW w:w="5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de usuário, perfil e grupo de usuário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Abre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</w:t>
            </w:r>
          </w:p>
        </w:tc>
      </w:tr>
      <w:tr>
        <w:trPr>
          <w:cantSplit/>
        </w:trPr>
        <w:tc>
          <w:tcPr>
            <w:tcW w:w="5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e Microservices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Abre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</w:t>
            </w:r>
          </w:p>
        </w:tc>
      </w:tr>
      <w:tr>
        <w:trPr>
          <w:cantSplit/>
        </w:trPr>
        <w:tc>
          <w:tcPr>
            <w:tcW w:w="5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usuário e de perfil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Abre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</w:t>
            </w:r>
          </w:p>
        </w:tc>
      </w:tr>
      <w:tr>
        <w:trPr>
          <w:cantSplit/>
        </w:trPr>
        <w:tc>
          <w:tcPr>
            <w:tcW w:w="5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tela, sem login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DESVIOS QUE AFETAM AS REGRAS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3"/>
        <w:gridCol w:w="1441"/>
        <w:gridCol w:w="4417"/>
        <w:gridCol w:w="1970"/>
      </w:tblGrid>
      <w:tr>
        <w:trPr>
          <w:tblHeader/>
          <w:cantSplit/>
        </w:trPr>
        <w:tc>
          <w:tcPr>
            <w:tcW w:w="1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4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Descrição</w:t>
            </w:r>
          </w:p>
        </w:tc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DV-PRI-001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do perfil remove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 sem aviso.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RN018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DV-PRI-002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é gravado em maiúsculas.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RN003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DV-PRI-004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profissional grava o Cargo sem o valor novo e mostra o DDI como alterado.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DV-PRI-005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conta ganha uma linha "VALIDADE INÍCIO" sem mudança a cada gravação.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RN011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DV-PRI-006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com conta vinculada foi excluído sem aviso.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aceita descrição repetida.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RN007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ignora acentos.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Ambiente, Equipamento e PJ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e Equipamento são excluídos sem justificativa.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DV-PRI-010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sem Categoria causa erro de servidor e a tela trava.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RN001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não diz qual registro impede.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DV-PRI-012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Explicado pela RN-PRI-071 (item vinculado na própria tela). Encerrado.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RN-PRI-071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DV-PRI-013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 altera e inativa sem justificativa.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um registro excluído não pode ser consultado.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RN-PRI-078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DV-PRI-015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login revelam se o usuário existe.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RN-PRI-072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DV-PRI-016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de tentativas restantes errada.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RN-PRI-007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DV-PRI-017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de senha e desbloqueio não aparecem no histórico da conta.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RN-PRI-009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DV-PRI-020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 no Principal não encerra os outros módulos.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RN-PRI-075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DV-PRI-024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de permissões de perfil não pede justificativa.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RN019</w:t>
            </w:r>
          </w:p>
        </w:tc>
      </w:tr>
      <w:tr>
        <w:trPr>
          <w:cantSplit/>
        </w:trPr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mostram a página técnica do ASP.NET.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DECISÕES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Decisões tomadas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0"/>
        <w:gridCol w:w="5578"/>
        <w:gridCol w:w="2033"/>
      </w:tblGrid>
      <w:tr>
        <w:trPr>
          <w:tblHeader/>
          <w:cantSplit/>
        </w:trPr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5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Decisão</w:t>
            </w:r>
          </w:p>
        </w:tc>
        <w:tc>
          <w:tcPr>
            <w:tcW w:w="2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06/10/2026</w:t>
            </w:r>
          </w:p>
        </w:tc>
        <w:tc>
          <w:tcPr>
            <w:tcW w:w="5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em toda exclusão e alteração de todos os cadastros.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06/10/2026</w:t>
            </w:r>
          </w:p>
        </w:tc>
        <w:tc>
          <w:tcPr>
            <w:tcW w:w="5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registros excluídos permanecem no banco (lixeira).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06/10/2026</w:t>
            </w:r>
          </w:p>
        </w:tc>
        <w:tc>
          <w:tcPr>
            <w:tcW w:w="5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vinculados na própria tela devem ser excluídos antes do cadastro.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RN-PRI-071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06/10/2026</w:t>
            </w:r>
          </w:p>
        </w:tc>
        <w:tc>
          <w:tcPr>
            <w:tcW w:w="5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sessão expira após 10 minutos de inatividade.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RN-PRI-073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06/10/2026</w:t>
            </w:r>
          </w:p>
        </w:tc>
        <w:tc>
          <w:tcPr>
            <w:tcW w:w="5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"Sair" encerra a sessão em todos os módulos.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RN-PRI-075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06/10/2026</w:t>
            </w:r>
          </w:p>
        </w:tc>
        <w:tc>
          <w:tcPr>
            <w:tcW w:w="5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quem só consulta é somente leitura.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Decisões pendentes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62"/>
        <w:gridCol w:w="3703"/>
        <w:gridCol w:w="2266"/>
      </w:tblGrid>
      <w:tr>
        <w:trPr>
          <w:tblHeader/>
          <w:cantSplit/>
        </w:trPr>
        <w:tc>
          <w:tcPr>
            <w:tcW w:w="3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Assunto</w:t>
            </w:r>
          </w:p>
        </w:tc>
        <w:tc>
          <w:tcPr>
            <w:tcW w:w="3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Recomendação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revisão de acessos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perfis, telas e ações liberadas, data da última alteração e último acesso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Duplicidade de descrição (Ambiente, Perfil)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permitir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RN007, Perfil RN010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pessoa jurídica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 só inativação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PJ RN007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Herança de perfil pai e vínculo de perfil com locais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com a Garantia da Qualidade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RN-PRI-045, 046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 entre "usuário inativo" e "conta inativa"</w:t>
            </w:r>
          </w:p>
        </w:tc>
        <w:tc>
          <w:tcPr>
            <w:tcW w:w="3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Unificar, se não houver diferença de negócio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RN-PRI-003, 004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