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Principal</w:t>
      </w:r>
    </w:p>
    <w:p w14:paraId="3610B2C9" w14:textId="6ECC54FD">
      <w:pPr>
        <w:pStyle w:val="sistema"/>
        <w:spacing w:after="0" w:line="360" w:lineRule="auto"/>
      </w:pPr>
      <w:r>
        <w:rPr>
          <w:i w:val="0"/>
          <w:szCs w:val="36"/>
        </w:rPr>
        <w:t>Defeitos para correção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30/10/2026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spacing w:after="0" w:line="360" w:lineRule="auto"/>
        <w:rPr>
          <w:szCs w:val="20"/>
        </w:rPr>
      </w:pPr>
      <w:r>
        <w:rPr>
          <w:b/>
          <w:bCs/>
          <w:szCs w:val="20"/>
        </w:rPr>
        <w:t xml:space="preserve">Para a equipe de desenvolvimento e a Garantia da Qualidade.</w:t>
      </w:r>
      <w:r>
        <w:rPr>
          <w:szCs w:val="20"/>
        </w:rPr>
        <w:t xml:space="preserve"> Registro </w:t>
      </w:r>
      <w:r>
        <w:rPr>
          <w:b/>
          <w:bCs/>
          <w:szCs w:val="20"/>
        </w:rPr>
        <w:t xml:space="preserve">completo</w:t>
      </w:r>
      <w:r>
        <w:rPr>
          <w:szCs w:val="20"/>
        </w:rPr>
        <w:t xml:space="preserve"> de defeitos do módulo Principal encontrados nos testes de tela, com o passo a passo para reproduzir, o trecho do código onde o problema está e uma sugestão de correção, </w:t>
      </w:r>
      <w:r>
        <w:rPr>
          <w:b/>
          <w:bCs/>
          <w:szCs w:val="20"/>
        </w:rPr>
        <w:t xml:space="preserve">inclusive os de acesso e segurança</w:t>
      </w:r>
      <w:r>
        <w:rPr>
          <w:szCs w:val="20"/>
        </w:rPr>
        <w:t xml:space="preserve">. Cada defeito traz também como confirmar a correção (o caso de teste a repetir). Atualizado em 26/10/2026.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RESUMO</w:t>
      </w:r>
    </w:p>
    <w:p>
      <w:pPr>
        <w:keepNext/>
        <w:spacing w:after="0" w:line="360" w:lineRule="auto"/>
      </w:pPr>
    </w:p>
    <w:p>
      <w:pPr>
        <w:spacing w:after="0" w:line="360" w:lineRule="auto"/>
        <w:rPr>
          <w:szCs w:val="20"/>
        </w:rPr>
      </w:pPr>
      <w:r>
        <w:rPr>
          <w:b/>
          <w:bCs/>
          <w:szCs w:val="20"/>
        </w:rPr>
        <w:t xml:space="preserve">51 defeitos registrados, 50 em aberto.</w:t>
      </w:r>
      <w:r>
        <w:rPr>
          <w:szCs w:val="20"/>
        </w:rPr>
        <w:t xml:space="preserve"> Pendentes por gravidade: 0 crítica · 16 alta · 19 média · 16 baixa.</w:t>
      </w:r>
    </w:p>
    <w:p>
      <w:pPr>
        <w:spacing w:after="0" w:line="360" w:lineRule="auto"/>
        <w:rPr>
          <w:szCs w:val="20"/>
        </w:rPr>
      </w:pPr>
      <w:r>
        <w:rPr>
          <w:b/>
          <w:bCs/>
          <w:szCs w:val="20"/>
        </w:rPr>
        <w:t xml:space="preserve">Pendentes por tipo:</w:t>
      </w:r>
      <w:r>
        <w:rPr>
          <w:szCs w:val="20"/>
        </w:rPr>
        <w:t xml:space="preserve"> 21 funcional · 17 norma · 12 acesso/segurança · 1 ambiente/dados.</w:t>
      </w:r>
    </w:p>
    <w:p>
      <w:pPr>
        <w:spacing w:after="0" w:line="360" w:lineRule="auto"/>
        <w:rPr>
          <w:szCs w:val="20"/>
        </w:rPr>
      </w:pPr>
      <w:r>
        <w:rPr>
          <w:b/>
          <w:bCs/>
          <w:szCs w:val="20"/>
        </w:rPr>
        <w:t xml:space="preserve">Origem:</w:t>
      </w:r>
      <w:r>
        <w:rPr>
          <w:szCs w:val="20"/>
        </w:rPr>
        <w:t xml:space="preserve"> 10 já estavam na página "Defeitos para correção" do portal e 41 são novos neste registro (os de acesso e segurança, antes só nos documentos confidenciais, e os encontrados depois da última publicação).</w:t>
      </w:r>
    </w:p>
    <w:p>
      <w:pPr>
        <w:spacing w:after="0" w:line="360" w:lineRule="auto"/>
        <w:rPr>
          <w:szCs w:val="20"/>
        </w:rPr>
      </w:pPr>
      <w:r>
        <w:rPr>
          <w:b/>
          <w:bCs/>
          <w:szCs w:val="20"/>
        </w:rPr>
        <w:t xml:space="preserve">Gravidade:</w:t>
      </w:r>
      <w:r>
        <w:rPr>
          <w:szCs w:val="20"/>
        </w:rPr>
        <w:t xml:space="preserve"> </w:t>
      </w:r>
      <w:r>
        <w:rPr>
          <w:b/>
          <w:bCs/>
          <w:szCs w:val="20"/>
        </w:rPr>
        <w:t xml:space="preserve">Alta</w:t>
      </w:r>
      <w:r>
        <w:rPr>
          <w:szCs w:val="20"/>
        </w:rPr>
        <w:t xml:space="preserve"> = afeta a qualidade do produto, a conformidade com a ANVISA ou impede uma tarefa; </w:t>
      </w:r>
      <w:r>
        <w:rPr>
          <w:b/>
          <w:bCs/>
          <w:szCs w:val="20"/>
        </w:rPr>
        <w:t xml:space="preserve">Média</w:t>
      </w:r>
      <w:r>
        <w:rPr>
          <w:szCs w:val="20"/>
        </w:rPr>
        <w:t xml:space="preserve"> = atrapalha, mas há como contornar; </w:t>
      </w:r>
      <w:r>
        <w:rPr>
          <w:b/>
          <w:bCs/>
          <w:szCs w:val="20"/>
        </w:rPr>
        <w:t xml:space="preserve">Baixa</w:t>
      </w:r>
      <w:r>
        <w:rPr>
          <w:szCs w:val="20"/>
        </w:rPr>
        <w:t xml:space="preserve"> = incômodo ou texto.</w:t>
      </w:r>
    </w:p>
    <w:p>
      <w:pPr>
        <w:spacing w:after="0" w:line="360" w:lineRule="auto"/>
        <w:rPr>
          <w:szCs w:val="20"/>
        </w:rPr>
      </w:pPr>
      <w:r>
        <w:rPr>
          <w:b/>
          <w:bCs/>
          <w:szCs w:val="20"/>
        </w:rPr>
        <w:t xml:space="preserve">Situação:</w:t>
      </w:r>
      <w:r>
        <w:rPr>
          <w:szCs w:val="20"/>
        </w:rPr>
        <w:t xml:space="preserve"> </w:t>
      </w:r>
      <w:r>
        <w:rPr>
          <w:b/>
          <w:bCs/>
          <w:szCs w:val="20"/>
        </w:rPr>
        <w:t xml:space="preserve">Aberto:</w:t>
      </w:r>
      <w:r>
        <w:rPr>
          <w:szCs w:val="20"/>
        </w:rPr>
        <w:t xml:space="preserve"> ainda não corrigido · </w:t>
      </w:r>
      <w:r>
        <w:rPr>
          <w:b/>
          <w:bCs/>
          <w:szCs w:val="20"/>
        </w:rPr>
        <w:t xml:space="preserve">Em correção:</w:t>
      </w:r>
      <w:r>
        <w:rPr>
          <w:szCs w:val="20"/>
        </w:rPr>
        <w:t xml:space="preserve"> um desenvolvedor assumiu · </w:t>
      </w:r>
      <w:r>
        <w:rPr>
          <w:b/>
          <w:bCs/>
          <w:szCs w:val="20"/>
        </w:rPr>
        <w:t xml:space="preserve">Corrigido:</w:t>
      </w:r>
      <w:r>
        <w:rPr>
          <w:szCs w:val="20"/>
        </w:rPr>
        <w:t xml:space="preserve"> o desenvolvedor entregou, falta o reteste · </w:t>
      </w:r>
      <w:r>
        <w:rPr>
          <w:b/>
          <w:bCs/>
          <w:szCs w:val="20"/>
        </w:rPr>
        <w:t xml:space="preserve">Validado:</w:t>
      </w:r>
      <w:r>
        <w:rPr>
          <w:szCs w:val="20"/>
        </w:rPr>
        <w:t xml:space="preserve"> o reteste passou · </w:t>
      </w:r>
      <w:r>
        <w:rPr>
          <w:b/>
          <w:bCs/>
          <w:szCs w:val="20"/>
        </w:rPr>
        <w:t xml:space="preserve">Descartado:</w:t>
      </w:r>
      <w:r>
        <w:rPr>
          <w:szCs w:val="20"/>
        </w:rPr>
        <w:t xml:space="preserve"> aberto por engano ou explicado por uma regra do sistema; não precisa de correção.</w:t>
      </w:r>
    </w:p>
    <w:p>
      <w:pPr>
        <w:spacing w:after="0" w:line="360" w:lineRule="auto"/>
        <w:rPr>
          <w:szCs w:val="20"/>
        </w:rPr>
      </w:pPr>
      <w:r>
        <w:rPr>
          <w:b/>
          <w:bCs/>
          <w:szCs w:val="20"/>
        </w:rPr>
        <w:t xml:space="preserve">Tipo:</w:t>
      </w:r>
      <w:r>
        <w:rPr>
          <w:szCs w:val="20"/>
        </w:rPr>
        <w:t xml:space="preserve"> </w:t>
      </w:r>
      <w:r>
        <w:rPr>
          <w:b/>
          <w:bCs/>
          <w:szCs w:val="20"/>
        </w:rPr>
        <w:t xml:space="preserve">funcional</w:t>
      </w:r>
      <w:r>
        <w:rPr>
          <w:szCs w:val="20"/>
        </w:rPr>
        <w:t xml:space="preserve"> = a tela ou a regra não faz o que deveria · </w:t>
      </w:r>
      <w:r>
        <w:rPr>
          <w:b/>
          <w:bCs/>
          <w:szCs w:val="20"/>
        </w:rPr>
        <w:t xml:space="preserve">norma</w:t>
      </w:r>
      <w:r>
        <w:rPr>
          <w:szCs w:val="20"/>
        </w:rPr>
        <w:t xml:space="preserve"> = fere a RDC 658/2022 ou o Guia 33/2020 (registro, rastreabilidade, validade, justificativa) · </w:t>
      </w:r>
      <w:r>
        <w:rPr>
          <w:b/>
          <w:bCs/>
          <w:szCs w:val="20"/>
        </w:rPr>
        <w:t xml:space="preserve">acesso/segurança</w:t>
      </w:r>
      <w:r>
        <w:rPr>
          <w:szCs w:val="20"/>
        </w:rPr>
        <w:t xml:space="preserve"> = controle de acesso, senha, sessão ou exposição de dados · </w:t>
      </w:r>
      <w:r>
        <w:rPr>
          <w:b/>
          <w:bCs/>
          <w:szCs w:val="20"/>
        </w:rPr>
        <w:t xml:space="preserve">ambiente/dados</w:t>
      </w:r>
      <w:r>
        <w:rPr>
          <w:szCs w:val="20"/>
        </w:rPr>
        <w:t xml:space="preserve"> = problema de configuração, instalação ou carga de dados.</w:t>
      </w:r>
    </w:p>
    <w:p>
      <w:pPr>
        <w:spacing w:after="0" w:line="360" w:lineRule="auto"/>
        <w:rPr>
          <w:szCs w:val="20"/>
        </w:rPr>
      </w:pPr>
      <w:r>
        <w:rPr>
          <w:b/>
          <w:bCs/>
          <w:szCs w:val="20"/>
        </w:rPr>
        <w:t xml:space="preserve">Cuidado:</w:t>
      </w:r>
      <w:r>
        <w:rPr>
          <w:szCs w:val="20"/>
        </w:rPr>
        <w:t xml:space="preserve"> este documento não traz senhas, logins, endereços de servidor, strings de conexão nem chaves; onde o assunto exige, cita só o arquivo.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Contagem por gravidade e por tipo (todos os registros, inclusive os encerrados)</w:t>
      </w:r>
    </w:p>
    <w:tbl>
      <w:tblPr>
        <w:tblStyle w:val="Tabelacomgrade"/>
        <w:tblW w:w="9631" w:type="dxa"/>
        <w:tblLayout w:type="fixed"/>
        <w:tblLook w:val="04A0" w:firstRow="1" w:lastRow="0" w:firstColumn="1" w:lastColumn="0" w:noHBand="0" w:noVBand="1"/>
      </w:tblPr>
      <w:tblGrid>
        <w:gridCol w:w="3515"/>
        <w:gridCol w:w="1202"/>
        <w:gridCol w:w="1307"/>
        <w:gridCol w:w="1307"/>
        <w:gridCol w:w="1307"/>
        <w:gridCol w:w="993"/>
      </w:tblGrid>
      <w:tr>
        <w:trPr>
          <w:tblHeader/>
          <w:cantSplit/>
        </w:trPr>
        <w:tc>
          <w:tcPr>
            <w:tcW w:w="35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2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Alta</w:t>
            </w:r>
          </w:p>
        </w:tc>
        <w:tc>
          <w:tcPr>
            <w:tcW w:w="1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Média</w:t>
            </w:r>
          </w:p>
        </w:tc>
        <w:tc>
          <w:tcPr>
            <w:tcW w:w="1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Baixa</w:t>
            </w:r>
          </w:p>
        </w:tc>
        <w:tc>
          <w:tcPr>
            <w:tcW w:w="1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Total</w:t>
            </w:r>
          </w:p>
        </w:tc>
        <w:tc>
          <w:tcPr>
            <w:tcW w:w="993" w:type="dxa"/>
            <w:shd w:val="clear" w:color="auto" w:fill="D9D9D9" w:themeFill="background1" w:themeFillShade="D9"/>
          </w:tcPr>
          <w:p>
            <w:pPr>
              <w:widowControl/>
              <w:spacing w:after="0" w:line="276" w:lineRule="auto"/>
              <w:jc w:val="left"/>
              <w:rPr>
                <w:b/>
                <w:bCs/>
                <w:sz w:val="18"/>
                <w:szCs w:val="18"/>
              </w:rPr>
            </w:pPr>
          </w:p>
        </w:tc>
      </w:tr>
      <w:tr>
        <w:trPr>
          <w:cantSplit/>
        </w:trPr>
        <w:tc>
          <w:tcPr>
            <w:tcW w:w="3515" w:type="dxa"/>
          </w:tcPr>
          <w:p>
            <w:pPr>
              <w:widowControl/>
              <w:spacing w:after="0" w:line="276" w:lineRule="auto"/>
              <w:jc w:val="left"/>
              <w:rPr>
                <w:sz w:val="18"/>
                <w:szCs w:val="18"/>
              </w:rPr>
            </w:pPr>
            <w:r>
              <w:rPr>
                <w:sz w:val="18"/>
                <w:szCs w:val="20"/>
              </w:rPr>
              <w:t xml:space="preserve">funcional</w:t>
            </w:r>
          </w:p>
        </w:tc>
        <w:tc>
          <w:tcPr>
            <w:tcW w:w="1202" w:type="dxa"/>
          </w:tcPr>
          <w:p>
            <w:pPr>
              <w:widowControl/>
              <w:spacing w:after="0" w:line="276" w:lineRule="auto"/>
              <w:jc w:val="left"/>
              <w:rPr>
                <w:sz w:val="18"/>
                <w:szCs w:val="18"/>
              </w:rPr>
            </w:pPr>
            <w:r>
              <w:rPr>
                <w:sz w:val="18"/>
                <w:szCs w:val="20"/>
              </w:rPr>
              <w:t xml:space="preserve">0</w:t>
            </w:r>
          </w:p>
        </w:tc>
        <w:tc>
          <w:tcPr>
            <w:tcW w:w="1307" w:type="dxa"/>
          </w:tcPr>
          <w:p>
            <w:pPr>
              <w:widowControl/>
              <w:spacing w:after="0" w:line="276" w:lineRule="auto"/>
              <w:jc w:val="left"/>
              <w:rPr>
                <w:sz w:val="18"/>
                <w:szCs w:val="18"/>
              </w:rPr>
            </w:pPr>
            <w:r>
              <w:rPr>
                <w:sz w:val="18"/>
                <w:szCs w:val="20"/>
              </w:rPr>
              <w:t xml:space="preserve">0</w:t>
            </w:r>
          </w:p>
        </w:tc>
        <w:tc>
          <w:tcPr>
            <w:tcW w:w="1307" w:type="dxa"/>
          </w:tcPr>
          <w:p>
            <w:pPr>
              <w:widowControl/>
              <w:spacing w:after="0" w:line="276" w:lineRule="auto"/>
              <w:jc w:val="left"/>
              <w:rPr>
                <w:sz w:val="18"/>
                <w:szCs w:val="18"/>
              </w:rPr>
            </w:pPr>
            <w:r>
              <w:rPr>
                <w:sz w:val="18"/>
                <w:szCs w:val="20"/>
              </w:rPr>
              <w:t xml:space="preserve">8</w:t>
            </w:r>
          </w:p>
        </w:tc>
        <w:tc>
          <w:tcPr>
            <w:tcW w:w="1307" w:type="dxa"/>
          </w:tcPr>
          <w:p>
            <w:pPr>
              <w:widowControl/>
              <w:spacing w:after="0" w:line="276" w:lineRule="auto"/>
              <w:jc w:val="left"/>
              <w:rPr>
                <w:sz w:val="18"/>
                <w:szCs w:val="18"/>
              </w:rPr>
            </w:pPr>
            <w:r>
              <w:rPr>
                <w:sz w:val="18"/>
                <w:szCs w:val="20"/>
              </w:rPr>
              <w:t xml:space="preserve">13</w:t>
            </w:r>
          </w:p>
        </w:tc>
        <w:tc>
          <w:tcPr>
            <w:tcW w:w="993" w:type="dxa"/>
          </w:tcPr>
          <w:p>
            <w:pPr>
              <w:widowControl/>
              <w:spacing w:after="0" w:line="276" w:lineRule="auto"/>
              <w:jc w:val="left"/>
              <w:rPr>
                <w:sz w:val="18"/>
                <w:szCs w:val="18"/>
              </w:rPr>
            </w:pPr>
            <w:r>
              <w:rPr>
                <w:sz w:val="18"/>
                <w:szCs w:val="20"/>
              </w:rPr>
              <w:t xml:space="preserve">21</w:t>
            </w:r>
          </w:p>
        </w:tc>
      </w:tr>
      <w:tr>
        <w:trPr>
          <w:cantSplit/>
        </w:trPr>
        <w:tc>
          <w:tcPr>
            <w:tcW w:w="3515" w:type="dxa"/>
          </w:tcPr>
          <w:p>
            <w:pPr>
              <w:widowControl/>
              <w:spacing w:after="0" w:line="276" w:lineRule="auto"/>
              <w:jc w:val="left"/>
              <w:rPr>
                <w:sz w:val="18"/>
                <w:szCs w:val="18"/>
              </w:rPr>
            </w:pPr>
            <w:r>
              <w:rPr>
                <w:sz w:val="18"/>
                <w:szCs w:val="20"/>
              </w:rPr>
              <w:t xml:space="preserve">norma</w:t>
            </w:r>
          </w:p>
        </w:tc>
        <w:tc>
          <w:tcPr>
            <w:tcW w:w="1202" w:type="dxa"/>
          </w:tcPr>
          <w:p>
            <w:pPr>
              <w:widowControl/>
              <w:spacing w:after="0" w:line="276" w:lineRule="auto"/>
              <w:jc w:val="left"/>
              <w:rPr>
                <w:sz w:val="18"/>
                <w:szCs w:val="18"/>
              </w:rPr>
            </w:pPr>
            <w:r>
              <w:rPr>
                <w:sz w:val="18"/>
                <w:szCs w:val="20"/>
              </w:rPr>
              <w:t xml:space="preserve">0</w:t>
            </w:r>
          </w:p>
        </w:tc>
        <w:tc>
          <w:tcPr>
            <w:tcW w:w="1307" w:type="dxa"/>
          </w:tcPr>
          <w:p>
            <w:pPr>
              <w:widowControl/>
              <w:spacing w:after="0" w:line="276" w:lineRule="auto"/>
              <w:jc w:val="left"/>
              <w:rPr>
                <w:sz w:val="18"/>
                <w:szCs w:val="18"/>
              </w:rPr>
            </w:pPr>
            <w:r>
              <w:rPr>
                <w:sz w:val="18"/>
                <w:szCs w:val="20"/>
              </w:rPr>
              <w:t xml:space="preserve">11</w:t>
            </w:r>
          </w:p>
        </w:tc>
        <w:tc>
          <w:tcPr>
            <w:tcW w:w="1307" w:type="dxa"/>
          </w:tcPr>
          <w:p>
            <w:pPr>
              <w:widowControl/>
              <w:spacing w:after="0" w:line="276" w:lineRule="auto"/>
              <w:jc w:val="left"/>
              <w:rPr>
                <w:sz w:val="18"/>
                <w:szCs w:val="18"/>
              </w:rPr>
            </w:pPr>
            <w:r>
              <w:rPr>
                <w:sz w:val="18"/>
                <w:szCs w:val="20"/>
              </w:rPr>
              <w:t xml:space="preserve">6</w:t>
            </w:r>
          </w:p>
        </w:tc>
        <w:tc>
          <w:tcPr>
            <w:tcW w:w="1307" w:type="dxa"/>
          </w:tcPr>
          <w:p>
            <w:pPr>
              <w:widowControl/>
              <w:spacing w:after="0" w:line="276" w:lineRule="auto"/>
              <w:jc w:val="left"/>
              <w:rPr>
                <w:sz w:val="18"/>
                <w:szCs w:val="18"/>
              </w:rPr>
            </w:pPr>
            <w:r>
              <w:rPr>
                <w:sz w:val="18"/>
                <w:szCs w:val="20"/>
              </w:rPr>
              <w:t xml:space="preserve">0</w:t>
            </w:r>
          </w:p>
        </w:tc>
        <w:tc>
          <w:tcPr>
            <w:tcW w:w="993" w:type="dxa"/>
          </w:tcPr>
          <w:p>
            <w:pPr>
              <w:widowControl/>
              <w:spacing w:after="0" w:line="276" w:lineRule="auto"/>
              <w:jc w:val="left"/>
              <w:rPr>
                <w:sz w:val="18"/>
                <w:szCs w:val="18"/>
              </w:rPr>
            </w:pPr>
            <w:r>
              <w:rPr>
                <w:sz w:val="18"/>
                <w:szCs w:val="20"/>
              </w:rPr>
              <w:t xml:space="preserve">17</w:t>
            </w:r>
          </w:p>
        </w:tc>
      </w:tr>
      <w:tr>
        <w:trPr>
          <w:cantSplit/>
        </w:trPr>
        <w:tc>
          <w:tcPr>
            <w:tcW w:w="3515" w:type="dxa"/>
          </w:tcPr>
          <w:p>
            <w:pPr>
              <w:widowControl/>
              <w:spacing w:after="0" w:line="276" w:lineRule="auto"/>
              <w:jc w:val="left"/>
              <w:rPr>
                <w:sz w:val="18"/>
                <w:szCs w:val="18"/>
              </w:rPr>
            </w:pPr>
            <w:r>
              <w:rPr>
                <w:sz w:val="18"/>
                <w:szCs w:val="20"/>
              </w:rPr>
              <w:t xml:space="preserve">acesso/segurança</w:t>
            </w:r>
          </w:p>
        </w:tc>
        <w:tc>
          <w:tcPr>
            <w:tcW w:w="1202" w:type="dxa"/>
          </w:tcPr>
          <w:p>
            <w:pPr>
              <w:widowControl/>
              <w:spacing w:after="0" w:line="276" w:lineRule="auto"/>
              <w:jc w:val="left"/>
              <w:rPr>
                <w:sz w:val="18"/>
                <w:szCs w:val="18"/>
              </w:rPr>
            </w:pPr>
            <w:r>
              <w:rPr>
                <w:sz w:val="18"/>
                <w:szCs w:val="20"/>
              </w:rPr>
              <w:t xml:space="preserve">0</w:t>
            </w:r>
          </w:p>
        </w:tc>
        <w:tc>
          <w:tcPr>
            <w:tcW w:w="1307" w:type="dxa"/>
          </w:tcPr>
          <w:p>
            <w:pPr>
              <w:widowControl/>
              <w:spacing w:after="0" w:line="276" w:lineRule="auto"/>
              <w:jc w:val="left"/>
              <w:rPr>
                <w:sz w:val="18"/>
                <w:szCs w:val="18"/>
              </w:rPr>
            </w:pPr>
            <w:r>
              <w:rPr>
                <w:sz w:val="18"/>
                <w:szCs w:val="20"/>
              </w:rPr>
              <w:t xml:space="preserve">5</w:t>
            </w:r>
          </w:p>
        </w:tc>
        <w:tc>
          <w:tcPr>
            <w:tcW w:w="1307" w:type="dxa"/>
          </w:tcPr>
          <w:p>
            <w:pPr>
              <w:widowControl/>
              <w:spacing w:after="0" w:line="276" w:lineRule="auto"/>
              <w:jc w:val="left"/>
              <w:rPr>
                <w:sz w:val="18"/>
                <w:szCs w:val="18"/>
              </w:rPr>
            </w:pPr>
            <w:r>
              <w:rPr>
                <w:sz w:val="18"/>
                <w:szCs w:val="20"/>
              </w:rPr>
              <w:t xml:space="preserve">5</w:t>
            </w:r>
          </w:p>
        </w:tc>
        <w:tc>
          <w:tcPr>
            <w:tcW w:w="1307" w:type="dxa"/>
          </w:tcPr>
          <w:p>
            <w:pPr>
              <w:widowControl/>
              <w:spacing w:after="0" w:line="276" w:lineRule="auto"/>
              <w:jc w:val="left"/>
              <w:rPr>
                <w:sz w:val="18"/>
                <w:szCs w:val="18"/>
              </w:rPr>
            </w:pPr>
            <w:r>
              <w:rPr>
                <w:sz w:val="18"/>
                <w:szCs w:val="20"/>
              </w:rPr>
              <w:t xml:space="preserve">2</w:t>
            </w:r>
          </w:p>
        </w:tc>
        <w:tc>
          <w:tcPr>
            <w:tcW w:w="993" w:type="dxa"/>
          </w:tcPr>
          <w:p>
            <w:pPr>
              <w:widowControl/>
              <w:spacing w:after="0" w:line="276" w:lineRule="auto"/>
              <w:jc w:val="left"/>
              <w:rPr>
                <w:sz w:val="18"/>
                <w:szCs w:val="18"/>
              </w:rPr>
            </w:pPr>
            <w:r>
              <w:rPr>
                <w:sz w:val="18"/>
                <w:szCs w:val="20"/>
              </w:rPr>
              <w:t xml:space="preserve">12</w:t>
            </w:r>
          </w:p>
        </w:tc>
      </w:tr>
      <w:tr>
        <w:trPr>
          <w:cantSplit/>
        </w:trPr>
        <w:tc>
          <w:tcPr>
            <w:tcW w:w="3515" w:type="dxa"/>
          </w:tcPr>
          <w:p>
            <w:pPr>
              <w:widowControl/>
              <w:spacing w:after="0" w:line="276" w:lineRule="auto"/>
              <w:jc w:val="left"/>
              <w:rPr>
                <w:sz w:val="18"/>
                <w:szCs w:val="18"/>
              </w:rPr>
            </w:pPr>
            <w:r>
              <w:rPr>
                <w:sz w:val="18"/>
                <w:szCs w:val="20"/>
              </w:rPr>
              <w:t xml:space="preserve">ambiente/dados</w:t>
            </w:r>
          </w:p>
        </w:tc>
        <w:tc>
          <w:tcPr>
            <w:tcW w:w="1202" w:type="dxa"/>
          </w:tcPr>
          <w:p>
            <w:pPr>
              <w:widowControl/>
              <w:spacing w:after="0" w:line="276" w:lineRule="auto"/>
              <w:jc w:val="left"/>
              <w:rPr>
                <w:sz w:val="18"/>
                <w:szCs w:val="18"/>
              </w:rPr>
            </w:pPr>
            <w:r>
              <w:rPr>
                <w:sz w:val="18"/>
                <w:szCs w:val="20"/>
              </w:rPr>
              <w:t xml:space="preserve">0</w:t>
            </w:r>
          </w:p>
        </w:tc>
        <w:tc>
          <w:tcPr>
            <w:tcW w:w="1307" w:type="dxa"/>
          </w:tcPr>
          <w:p>
            <w:pPr>
              <w:widowControl/>
              <w:spacing w:after="0" w:line="276" w:lineRule="auto"/>
              <w:jc w:val="left"/>
              <w:rPr>
                <w:sz w:val="18"/>
                <w:szCs w:val="18"/>
              </w:rPr>
            </w:pPr>
            <w:r>
              <w:rPr>
                <w:sz w:val="18"/>
                <w:szCs w:val="20"/>
              </w:rPr>
              <w:t xml:space="preserve">0</w:t>
            </w:r>
          </w:p>
        </w:tc>
        <w:tc>
          <w:tcPr>
            <w:tcW w:w="1307" w:type="dxa"/>
          </w:tcPr>
          <w:p>
            <w:pPr>
              <w:widowControl/>
              <w:spacing w:after="0" w:line="276" w:lineRule="auto"/>
              <w:jc w:val="left"/>
              <w:rPr>
                <w:sz w:val="18"/>
                <w:szCs w:val="18"/>
              </w:rPr>
            </w:pPr>
            <w:r>
              <w:rPr>
                <w:sz w:val="18"/>
                <w:szCs w:val="20"/>
              </w:rPr>
              <w:t xml:space="preserve">0</w:t>
            </w:r>
          </w:p>
        </w:tc>
        <w:tc>
          <w:tcPr>
            <w:tcW w:w="1307" w:type="dxa"/>
          </w:tcPr>
          <w:p>
            <w:pPr>
              <w:widowControl/>
              <w:spacing w:after="0" w:line="276" w:lineRule="auto"/>
              <w:jc w:val="left"/>
              <w:rPr>
                <w:sz w:val="18"/>
                <w:szCs w:val="18"/>
              </w:rPr>
            </w:pPr>
            <w:r>
              <w:rPr>
                <w:sz w:val="18"/>
                <w:szCs w:val="20"/>
              </w:rPr>
              <w:t xml:space="preserve">1</w:t>
            </w:r>
          </w:p>
        </w:tc>
        <w:tc>
          <w:tcPr>
            <w:tcW w:w="993" w:type="dxa"/>
          </w:tcPr>
          <w:p>
            <w:pPr>
              <w:widowControl/>
              <w:spacing w:after="0" w:line="276" w:lineRule="auto"/>
              <w:jc w:val="left"/>
              <w:rPr>
                <w:sz w:val="18"/>
                <w:szCs w:val="18"/>
              </w:rPr>
            </w:pPr>
            <w:r>
              <w:rPr>
                <w:sz w:val="18"/>
                <w:szCs w:val="20"/>
              </w:rPr>
              <w:t xml:space="preserve">1</w:t>
            </w:r>
          </w:p>
        </w:tc>
      </w:tr>
      <w:tr>
        <w:trPr>
          <w:cantSplit/>
        </w:trPr>
        <w:tc>
          <w:tcPr>
            <w:tcW w:w="3515" w:type="dxa"/>
          </w:tcPr>
          <w:p>
            <w:pPr>
              <w:widowControl/>
              <w:spacing w:after="0" w:line="276" w:lineRule="auto"/>
              <w:jc w:val="left"/>
              <w:rPr>
                <w:sz w:val="18"/>
                <w:szCs w:val="18"/>
              </w:rPr>
            </w:pPr>
            <w:r>
              <w:rPr>
                <w:sz w:val="18"/>
                <w:b/>
                <w:bCs/>
                <w:szCs w:val="20"/>
              </w:rPr>
              <w:t xml:space="preserve">Total</w:t>
            </w:r>
          </w:p>
        </w:tc>
        <w:tc>
          <w:tcPr>
            <w:tcW w:w="1202" w:type="dxa"/>
          </w:tcPr>
          <w:p>
            <w:pPr>
              <w:widowControl/>
              <w:spacing w:after="0" w:line="276" w:lineRule="auto"/>
              <w:jc w:val="left"/>
              <w:rPr>
                <w:sz w:val="18"/>
                <w:szCs w:val="18"/>
              </w:rPr>
            </w:pPr>
            <w:r>
              <w:rPr>
                <w:sz w:val="18"/>
                <w:szCs w:val="20"/>
              </w:rPr>
              <w:t xml:space="preserve">0</w:t>
            </w:r>
          </w:p>
        </w:tc>
        <w:tc>
          <w:tcPr>
            <w:tcW w:w="1307" w:type="dxa"/>
          </w:tcPr>
          <w:p>
            <w:pPr>
              <w:widowControl/>
              <w:spacing w:after="0" w:line="276" w:lineRule="auto"/>
              <w:jc w:val="left"/>
              <w:rPr>
                <w:sz w:val="18"/>
                <w:szCs w:val="18"/>
              </w:rPr>
            </w:pPr>
            <w:r>
              <w:rPr>
                <w:sz w:val="18"/>
                <w:szCs w:val="20"/>
              </w:rPr>
              <w:t xml:space="preserve">16</w:t>
            </w:r>
          </w:p>
        </w:tc>
        <w:tc>
          <w:tcPr>
            <w:tcW w:w="1307" w:type="dxa"/>
          </w:tcPr>
          <w:p>
            <w:pPr>
              <w:widowControl/>
              <w:spacing w:after="0" w:line="276" w:lineRule="auto"/>
              <w:jc w:val="left"/>
              <w:rPr>
                <w:sz w:val="18"/>
                <w:szCs w:val="18"/>
              </w:rPr>
            </w:pPr>
            <w:r>
              <w:rPr>
                <w:sz w:val="18"/>
                <w:szCs w:val="20"/>
              </w:rPr>
              <w:t xml:space="preserve">19</w:t>
            </w:r>
          </w:p>
        </w:tc>
        <w:tc>
          <w:tcPr>
            <w:tcW w:w="1307" w:type="dxa"/>
          </w:tcPr>
          <w:p>
            <w:pPr>
              <w:widowControl/>
              <w:spacing w:after="0" w:line="276" w:lineRule="auto"/>
              <w:jc w:val="left"/>
              <w:rPr>
                <w:sz w:val="18"/>
                <w:szCs w:val="18"/>
              </w:rPr>
            </w:pPr>
            <w:r>
              <w:rPr>
                <w:sz w:val="18"/>
                <w:szCs w:val="20"/>
              </w:rPr>
              <w:t xml:space="preserve">16</w:t>
            </w:r>
          </w:p>
        </w:tc>
        <w:tc>
          <w:tcPr>
            <w:tcW w:w="993" w:type="dxa"/>
          </w:tcPr>
          <w:p>
            <w:pPr>
              <w:widowControl/>
              <w:spacing w:after="0" w:line="276" w:lineRule="auto"/>
              <w:jc w:val="left"/>
              <w:rPr>
                <w:sz w:val="18"/>
                <w:szCs w:val="18"/>
              </w:rPr>
            </w:pPr>
            <w:r>
              <w:rPr>
                <w:sz w:val="18"/>
                <w:szCs w:val="20"/>
              </w:rPr>
              <w:t xml:space="preserve">51</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Índice por tipo</w:t>
      </w:r>
    </w:p>
    <w:p>
      <w:pPr>
        <w:numPr>
          <w:ilvl w:val="0"/>
          <w:numId w:val="2"/>
        </w:numPr>
        <w:spacing w:after="0" w:line="360" w:lineRule="auto"/>
        <w:rPr>
          <w:szCs w:val="20"/>
        </w:rPr>
      </w:pPr>
      <w:r>
        <w:rPr>
          <w:b/>
          <w:bCs/>
          <w:szCs w:val="20"/>
        </w:rPr>
        <w:t xml:space="preserve">funcional</w:t>
      </w:r>
      <w:r>
        <w:rPr>
          <w:szCs w:val="20"/>
        </w:rPr>
        <w:t xml:space="preserve"> (21): DV-PRI-001, DV-PRI-002, DV-PRI-005, DV-PRI-007, DV-PRI-008, DV-PRI-010, DV-PRI-011, DV-PRI-012, DV-PRI-028, DV-PRI-030, DV-PRI-032, DV-PRI-035, DV-PRI-038, DV-PRI-039, DV-PRI-041, DV-PRI-042, DV-PRI-043, DV-PRI-045, DV-PRI-048, DV-PRI-049, DV-PRI-051.</w:t>
      </w:r>
    </w:p>
    <w:p>
      <w:pPr>
        <w:numPr>
          <w:ilvl w:val="0"/>
          <w:numId w:val="2"/>
        </w:numPr>
        <w:spacing w:after="0" w:line="360" w:lineRule="auto"/>
        <w:rPr>
          <w:szCs w:val="20"/>
        </w:rPr>
      </w:pPr>
      <w:r>
        <w:rPr>
          <w:b/>
          <w:bCs/>
          <w:szCs w:val="20"/>
        </w:rPr>
        <w:t xml:space="preserve">norma</w:t>
      </w:r>
      <w:r>
        <w:rPr>
          <w:szCs w:val="20"/>
        </w:rPr>
        <w:t xml:space="preserve"> (17): DV-PRI-004, DV-PRI-006, DV-PRI-009, DV-PRI-013, DV-PRI-014, DV-PRI-017, DV-PRI-024, DV-PRI-027, DV-PRI-029, DV-PRI-031, DV-PRI-033, DV-PRI-034, DV-PRI-036, DV-PRI-040, DV-PRI-044, DV-PRI-046, DV-PRI-047.</w:t>
      </w:r>
    </w:p>
    <w:p>
      <w:pPr>
        <w:numPr>
          <w:ilvl w:val="0"/>
          <w:numId w:val="2"/>
        </w:numPr>
        <w:spacing w:after="0" w:line="360" w:lineRule="auto"/>
        <w:rPr>
          <w:szCs w:val="20"/>
        </w:rPr>
      </w:pPr>
      <w:r>
        <w:rPr>
          <w:b/>
          <w:bCs/>
          <w:szCs w:val="20"/>
        </w:rPr>
        <w:t xml:space="preserve">acesso/segurança</w:t>
      </w:r>
      <w:r>
        <w:rPr>
          <w:szCs w:val="20"/>
        </w:rPr>
        <w:t xml:space="preserve"> (12): DV-PRI-003, DV-PRI-015, DV-PRI-016, DV-PRI-019, DV-PRI-020, DV-PRI-021, DV-PRI-022, DV-PRI-023, DV-PRI-025, DV-PRI-026, DV-PRI-037, DV-PRI-050.</w:t>
      </w:r>
    </w:p>
    <w:p>
      <w:pPr>
        <w:numPr>
          <w:ilvl w:val="0"/>
          <w:numId w:val="2"/>
        </w:numPr>
        <w:spacing w:after="0" w:line="360" w:lineRule="auto"/>
        <w:rPr>
          <w:szCs w:val="20"/>
        </w:rPr>
      </w:pPr>
      <w:r>
        <w:rPr>
          <w:b/>
          <w:bCs/>
          <w:szCs w:val="20"/>
        </w:rPr>
        <w:t xml:space="preserve">ambiente/dados</w:t>
      </w:r>
      <w:r>
        <w:rPr>
          <w:szCs w:val="20"/>
        </w:rPr>
        <w:t xml:space="preserve"> (1): DV-PRI-018.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Todos os defeitos</w:t>
      </w:r>
    </w:p>
    <w:tbl>
      <w:tblPr>
        <w:tblStyle w:val="Tabelacomgrade"/>
        <w:tblW w:w="9631" w:type="dxa"/>
        <w:tblLayout w:type="fixed"/>
        <w:tblLook w:val="04A0" w:firstRow="1" w:lastRow="0" w:firstColumn="1" w:lastColumn="0" w:noHBand="0" w:noVBand="1"/>
      </w:tblPr>
      <w:tblGrid>
        <w:gridCol w:w="2609"/>
        <w:gridCol w:w="1652"/>
        <w:gridCol w:w="1079"/>
        <w:gridCol w:w="1174"/>
        <w:gridCol w:w="1557"/>
        <w:gridCol w:w="1560"/>
      </w:tblGrid>
      <w:tr>
        <w:trPr>
          <w:tblHeader/>
          <w:cantSplit/>
        </w:trPr>
        <w:tc>
          <w:tcPr>
            <w:tcW w:w="26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6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10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r>
      <w:tr>
        <w:trPr>
          <w:cantSplit/>
        </w:trPr>
        <w:tc>
          <w:tcPr>
            <w:tcW w:w="2609" w:type="dxa"/>
          </w:tcPr>
          <w:p>
            <w:pPr>
              <w:widowControl/>
              <w:spacing w:after="0" w:line="276" w:lineRule="auto"/>
              <w:jc w:val="left"/>
              <w:rPr>
                <w:sz w:val="18"/>
                <w:szCs w:val="18"/>
              </w:rPr>
            </w:pPr>
            <w:r>
              <w:rPr>
                <w:sz w:val="18"/>
                <w:szCs w:val="20"/>
              </w:rPr>
              <w:t xml:space="preserve">DV-PRI-003</w:t>
            </w:r>
          </w:p>
        </w:tc>
        <w:tc>
          <w:tcPr>
            <w:tcW w:w="1652" w:type="dxa"/>
          </w:tcPr>
          <w:p>
            <w:pPr>
              <w:widowControl/>
              <w:spacing w:after="0" w:line="276" w:lineRule="auto"/>
              <w:jc w:val="left"/>
              <w:rPr>
                <w:sz w:val="18"/>
                <w:szCs w:val="18"/>
              </w:rPr>
            </w:pPr>
            <w:r>
              <w:rPr>
                <w:sz w:val="18"/>
                <w:szCs w:val="20"/>
              </w:rPr>
              <w:t xml:space="preserve">A senha provisória aparece na tela do administrador ao criar a conta e ao redefinir a senha</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Conta do Usuário (inclusão e Reset de senha)</w:t>
            </w:r>
          </w:p>
        </w:tc>
        <w:tc>
          <w:tcPr>
            <w:tcW w:w="1560" w:type="dxa"/>
          </w:tcPr>
          <w:p>
            <w:pPr>
              <w:widowControl/>
              <w:spacing w:after="0" w:line="276" w:lineRule="auto"/>
              <w:jc w:val="left"/>
              <w:rPr>
                <w:sz w:val="18"/>
                <w:szCs w:val="18"/>
              </w:rPr>
            </w:pPr>
            <w:r>
              <w:rPr>
                <w:sz w:val="18"/>
                <w:szCs w:val="20"/>
              </w:rPr>
              <w:t xml:space="preserve">CT-PRI-040 (rodada 1) e CT-PRI-038 (rodada 2), 05/10/2026</w:t>
            </w:r>
          </w:p>
        </w:tc>
      </w:tr>
      <w:tr>
        <w:trPr>
          <w:cantSplit/>
        </w:trPr>
        <w:tc>
          <w:tcPr>
            <w:tcW w:w="2609" w:type="dxa"/>
          </w:tcPr>
          <w:p>
            <w:pPr>
              <w:widowControl/>
              <w:spacing w:after="0" w:line="276" w:lineRule="auto"/>
              <w:jc w:val="left"/>
              <w:rPr>
                <w:sz w:val="18"/>
                <w:szCs w:val="18"/>
              </w:rPr>
            </w:pPr>
            <w:r>
              <w:rPr>
                <w:sz w:val="18"/>
                <w:szCs w:val="20"/>
              </w:rPr>
              <w:t xml:space="preserve">DV-PRI-009</w:t>
            </w:r>
          </w:p>
        </w:tc>
        <w:tc>
          <w:tcPr>
            <w:tcW w:w="1652" w:type="dxa"/>
          </w:tcPr>
          <w:p>
            <w:pPr>
              <w:widowControl/>
              <w:spacing w:after="0" w:line="276" w:lineRule="auto"/>
              <w:jc w:val="left"/>
              <w:rPr>
                <w:sz w:val="18"/>
                <w:szCs w:val="18"/>
              </w:rPr>
            </w:pPr>
            <w:r>
              <w:rPr>
                <w:sz w:val="18"/>
                <w:szCs w:val="20"/>
              </w:rPr>
              <w:t xml:space="preserve">Exclusão de Ambiente e de Equipamento é gravada sem pedir justificativa</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Cadastro de Ambientes e Cadastro de Equipamentos › Excluir</w:t>
            </w:r>
          </w:p>
        </w:tc>
        <w:tc>
          <w:tcPr>
            <w:tcW w:w="1560" w:type="dxa"/>
          </w:tcPr>
          <w:p>
            <w:pPr>
              <w:widowControl/>
              <w:spacing w:after="0" w:line="276" w:lineRule="auto"/>
              <w:jc w:val="left"/>
              <w:rPr>
                <w:sz w:val="18"/>
                <w:szCs w:val="18"/>
              </w:rPr>
            </w:pPr>
            <w:r>
              <w:rPr>
                <w:sz w:val="18"/>
                <w:szCs w:val="20"/>
              </w:rPr>
              <w:t xml:space="preserve">CT-PRI-094 (Ambiente e Equipamento) e CT-PRI-080, 05/10/2026</w:t>
            </w:r>
          </w:p>
        </w:tc>
      </w:tr>
      <w:tr>
        <w:trPr>
          <w:cantSplit/>
        </w:trPr>
        <w:tc>
          <w:tcPr>
            <w:tcW w:w="2609" w:type="dxa"/>
          </w:tcPr>
          <w:p>
            <w:pPr>
              <w:widowControl/>
              <w:spacing w:after="0" w:line="276" w:lineRule="auto"/>
              <w:jc w:val="left"/>
              <w:rPr>
                <w:sz w:val="18"/>
                <w:szCs w:val="18"/>
              </w:rPr>
            </w:pPr>
            <w:r>
              <w:rPr>
                <w:sz w:val="18"/>
                <w:szCs w:val="20"/>
              </w:rPr>
              <w:t xml:space="preserve">DV-PRI-014</w:t>
            </w:r>
          </w:p>
        </w:tc>
        <w:tc>
          <w:tcPr>
            <w:tcW w:w="1652" w:type="dxa"/>
          </w:tcPr>
          <w:p>
            <w:pPr>
              <w:widowControl/>
              <w:spacing w:after="0" w:line="276" w:lineRule="auto"/>
              <w:jc w:val="left"/>
              <w:rPr>
                <w:sz w:val="18"/>
                <w:szCs w:val="18"/>
              </w:rPr>
            </w:pPr>
            <w:r>
              <w:rPr>
                <w:sz w:val="18"/>
                <w:szCs w:val="20"/>
              </w:rPr>
              <w:t xml:space="preserve">O histórico de um registro excluído não pode mais ser consultado pelas telas</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Cadastro de Ambientes (e demais cadastros) › Ver Log</w:t>
            </w:r>
          </w:p>
        </w:tc>
        <w:tc>
          <w:tcPr>
            <w:tcW w:w="1560" w:type="dxa"/>
          </w:tcPr>
          <w:p>
            <w:pPr>
              <w:widowControl/>
              <w:spacing w:after="0" w:line="276" w:lineRule="auto"/>
              <w:jc w:val="left"/>
              <w:rPr>
                <w:sz w:val="18"/>
                <w:szCs w:val="18"/>
              </w:rPr>
            </w:pPr>
            <w:r>
              <w:rPr>
                <w:sz w:val="18"/>
                <w:szCs w:val="20"/>
              </w:rPr>
              <w:t xml:space="preserve">CT-PRI-080, 05/10/2026</w:t>
            </w:r>
          </w:p>
        </w:tc>
      </w:tr>
      <w:tr>
        <w:trPr>
          <w:cantSplit/>
        </w:trPr>
        <w:tc>
          <w:tcPr>
            <w:tcW w:w="2609" w:type="dxa"/>
          </w:tcPr>
          <w:p>
            <w:pPr>
              <w:widowControl/>
              <w:spacing w:after="0" w:line="276" w:lineRule="auto"/>
              <w:jc w:val="left"/>
              <w:rPr>
                <w:sz w:val="18"/>
                <w:szCs w:val="18"/>
              </w:rPr>
            </w:pPr>
            <w:r>
              <w:rPr>
                <w:sz w:val="18"/>
                <w:szCs w:val="20"/>
              </w:rPr>
              <w:t xml:space="preserve">DV-PRI-022</w:t>
            </w:r>
          </w:p>
        </w:tc>
        <w:tc>
          <w:tcPr>
            <w:tcW w:w="1652" w:type="dxa"/>
          </w:tcPr>
          <w:p>
            <w:pPr>
              <w:widowControl/>
              <w:spacing w:after="0" w:line="276" w:lineRule="auto"/>
              <w:jc w:val="left"/>
              <w:rPr>
                <w:sz w:val="18"/>
                <w:szCs w:val="18"/>
              </w:rPr>
            </w:pPr>
            <w:r>
              <w:rPr>
                <w:sz w:val="18"/>
                <w:szCs w:val="20"/>
              </w:rPr>
              <w:t xml:space="preserve">A troca obrigatória de senha pode ser pulada: digitando o endereço de outra tela, o usuário usa o sistema com a senha provisória</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Troca de senha (primeiro acesso) e demais telas</w:t>
            </w:r>
          </w:p>
        </w:tc>
        <w:tc>
          <w:tcPr>
            <w:tcW w:w="1560" w:type="dxa"/>
          </w:tcPr>
          <w:p>
            <w:pPr>
              <w:widowControl/>
              <w:spacing w:after="0" w:line="276" w:lineRule="auto"/>
              <w:jc w:val="left"/>
              <w:rPr>
                <w:sz w:val="18"/>
                <w:szCs w:val="18"/>
              </w:rPr>
            </w:pPr>
            <w:r>
              <w:rPr>
                <w:sz w:val="18"/>
                <w:szCs w:val="20"/>
              </w:rPr>
              <w:t xml:space="preserve">CT-PRI-037, 05/10/2026</w:t>
            </w:r>
          </w:p>
        </w:tc>
      </w:tr>
      <w:tr>
        <w:trPr>
          <w:cantSplit/>
        </w:trPr>
        <w:tc>
          <w:tcPr>
            <w:tcW w:w="2609" w:type="dxa"/>
          </w:tcPr>
          <w:p>
            <w:pPr>
              <w:widowControl/>
              <w:spacing w:after="0" w:line="276" w:lineRule="auto"/>
              <w:jc w:val="left"/>
              <w:rPr>
                <w:sz w:val="18"/>
                <w:szCs w:val="18"/>
              </w:rPr>
            </w:pPr>
            <w:r>
              <w:rPr>
                <w:sz w:val="18"/>
                <w:szCs w:val="20"/>
              </w:rPr>
              <w:t xml:space="preserve">DV-PRI-025</w:t>
            </w:r>
          </w:p>
        </w:tc>
        <w:tc>
          <w:tcPr>
            <w:tcW w:w="1652" w:type="dxa"/>
          </w:tcPr>
          <w:p>
            <w:pPr>
              <w:widowControl/>
              <w:spacing w:after="0" w:line="276" w:lineRule="auto"/>
              <w:jc w:val="left"/>
              <w:rPr>
                <w:sz w:val="18"/>
                <w:szCs w:val="18"/>
              </w:rPr>
            </w:pPr>
            <w:r>
              <w:rPr>
                <w:sz w:val="18"/>
                <w:szCs w:val="20"/>
              </w:rPr>
              <w:t xml:space="preserve">Telas administrativas abrem pelo endereço para quem não tem nenhuma permissão de Administração</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Profissional, Cadastro de Perfil, Configuração, Microservices, Grupo de Usuário e relatórios de Usuário e de Perfil (acesso direto)</w:t>
            </w:r>
          </w:p>
        </w:tc>
        <w:tc>
          <w:tcPr>
            <w:tcW w:w="1560" w:type="dxa"/>
          </w:tcPr>
          <w:p>
            <w:pPr>
              <w:widowControl/>
              <w:spacing w:after="0" w:line="276" w:lineRule="auto"/>
              <w:jc w:val="left"/>
              <w:rPr>
                <w:sz w:val="18"/>
                <w:szCs w:val="18"/>
              </w:rPr>
            </w:pPr>
            <w:r>
              <w:rPr>
                <w:sz w:val="18"/>
                <w:szCs w:val="20"/>
              </w:rPr>
              <w:t xml:space="preserve">CT-PRI-061, 063, 065, 066, 067 e 068, 05/10/2026</w:t>
            </w:r>
          </w:p>
        </w:tc>
      </w:tr>
      <w:tr>
        <w:trPr>
          <w:cantSplit/>
        </w:trPr>
        <w:tc>
          <w:tcPr>
            <w:tcW w:w="2609" w:type="dxa"/>
          </w:tcPr>
          <w:p>
            <w:pPr>
              <w:widowControl/>
              <w:spacing w:after="0" w:line="276" w:lineRule="auto"/>
              <w:jc w:val="left"/>
              <w:rPr>
                <w:sz w:val="18"/>
                <w:szCs w:val="18"/>
              </w:rPr>
            </w:pPr>
            <w:r>
              <w:rPr>
                <w:sz w:val="18"/>
                <w:szCs w:val="20"/>
              </w:rPr>
              <w:t xml:space="preserve">DV-PRI-029</w:t>
            </w:r>
          </w:p>
        </w:tc>
        <w:tc>
          <w:tcPr>
            <w:tcW w:w="1652" w:type="dxa"/>
          </w:tcPr>
          <w:p>
            <w:pPr>
              <w:widowControl/>
              <w:spacing w:after="0" w:line="276" w:lineRule="auto"/>
              <w:jc w:val="left"/>
              <w:rPr>
                <w:sz w:val="18"/>
                <w:szCs w:val="18"/>
              </w:rPr>
            </w:pPr>
            <w:r>
              <w:rPr>
                <w:sz w:val="18"/>
                <w:szCs w:val="20"/>
              </w:rPr>
              <w:t xml:space="preserve">Configurar notificação grava sem confirmação, sem justificativa, sem mensagem e sem histórico</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Configurar notificação (edição do tipo)</w:t>
            </w:r>
          </w:p>
        </w:tc>
        <w:tc>
          <w:tcPr>
            <w:tcW w:w="1560" w:type="dxa"/>
          </w:tcPr>
          <w:p>
            <w:pPr>
              <w:widowControl/>
              <w:spacing w:after="0" w:line="276" w:lineRule="auto"/>
              <w:jc w:val="left"/>
              <w:rPr>
                <w:sz w:val="18"/>
                <w:szCs w:val="18"/>
              </w:rPr>
            </w:pPr>
            <w:r>
              <w:rPr>
                <w:sz w:val="18"/>
                <w:szCs w:val="20"/>
              </w:rPr>
              <w:t xml:space="preserve">CT-PRI-ADM-37, ADM-38 e ADM-25 (Configurar notificação 9.3 a 9.5), 26/10/2026</w:t>
            </w:r>
          </w:p>
        </w:tc>
      </w:tr>
      <w:tr>
        <w:trPr>
          <w:cantSplit/>
        </w:trPr>
        <w:tc>
          <w:tcPr>
            <w:tcW w:w="2609" w:type="dxa"/>
          </w:tcPr>
          <w:p>
            <w:pPr>
              <w:widowControl/>
              <w:spacing w:after="0" w:line="276" w:lineRule="auto"/>
              <w:jc w:val="left"/>
              <w:rPr>
                <w:sz w:val="18"/>
                <w:szCs w:val="18"/>
              </w:rPr>
            </w:pPr>
            <w:r>
              <w:rPr>
                <w:sz w:val="18"/>
                <w:szCs w:val="20"/>
              </w:rPr>
              <w:t xml:space="preserve">DV-PRI-031</w:t>
            </w:r>
          </w:p>
        </w:tc>
        <w:tc>
          <w:tcPr>
            <w:tcW w:w="1652" w:type="dxa"/>
          </w:tcPr>
          <w:p>
            <w:pPr>
              <w:widowControl/>
              <w:spacing w:after="0" w:line="276" w:lineRule="auto"/>
              <w:jc w:val="left"/>
              <w:rPr>
                <w:sz w:val="18"/>
                <w:szCs w:val="18"/>
              </w:rPr>
            </w:pPr>
            <w:r>
              <w:rPr>
                <w:sz w:val="18"/>
                <w:szCs w:val="20"/>
              </w:rPr>
              <w:t xml:space="preserve">Notificações padrão: alterar os destinatários não pede justificativa e não deixa histórico</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Notificações padrão (edição) › Ver Log Alteração</w:t>
            </w:r>
          </w:p>
        </w:tc>
        <w:tc>
          <w:tcPr>
            <w:tcW w:w="1560" w:type="dxa"/>
          </w:tcPr>
          <w:p>
            <w:pPr>
              <w:widowControl/>
              <w:spacing w:after="0" w:line="276" w:lineRule="auto"/>
              <w:jc w:val="left"/>
              <w:rPr>
                <w:sz w:val="18"/>
                <w:szCs w:val="18"/>
              </w:rPr>
            </w:pPr>
            <w:r>
              <w:rPr>
                <w:sz w:val="18"/>
                <w:szCs w:val="20"/>
              </w:rPr>
              <w:t xml:space="preserve">CT-PRI-ADM-33 (Notificações padrão 8.4), 26/10/2026</w:t>
            </w:r>
          </w:p>
        </w:tc>
      </w:tr>
      <w:tr>
        <w:trPr>
          <w:cantSplit/>
        </w:trPr>
        <w:tc>
          <w:tcPr>
            <w:tcW w:w="2609" w:type="dxa"/>
          </w:tcPr>
          <w:p>
            <w:pPr>
              <w:widowControl/>
              <w:spacing w:after="0" w:line="276" w:lineRule="auto"/>
              <w:jc w:val="left"/>
              <w:rPr>
                <w:sz w:val="18"/>
                <w:szCs w:val="18"/>
              </w:rPr>
            </w:pPr>
            <w:r>
              <w:rPr>
                <w:sz w:val="18"/>
                <w:szCs w:val="20"/>
              </w:rPr>
              <w:t xml:space="preserve">DV-PRI-033</w:t>
            </w:r>
          </w:p>
        </w:tc>
        <w:tc>
          <w:tcPr>
            <w:tcW w:w="1652" w:type="dxa"/>
          </w:tcPr>
          <w:p>
            <w:pPr>
              <w:widowControl/>
              <w:spacing w:after="0" w:line="276" w:lineRule="auto"/>
              <w:jc w:val="left"/>
              <w:rPr>
                <w:sz w:val="18"/>
                <w:szCs w:val="18"/>
              </w:rPr>
            </w:pPr>
            <w:r>
              <w:rPr>
                <w:sz w:val="18"/>
                <w:szCs w:val="20"/>
              </w:rPr>
              <w:t xml:space="preserve">A troca de Grupo do profissional não aparece no histórico; a troca de Setor aparece sem o valor antigo</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Profissional (alteração) › Ver Log Alteração</w:t>
            </w:r>
          </w:p>
        </w:tc>
        <w:tc>
          <w:tcPr>
            <w:tcW w:w="1560" w:type="dxa"/>
          </w:tcPr>
          <w:p>
            <w:pPr>
              <w:widowControl/>
              <w:spacing w:after="0" w:line="276" w:lineRule="auto"/>
              <w:jc w:val="left"/>
              <w:rPr>
                <w:sz w:val="18"/>
                <w:szCs w:val="18"/>
              </w:rPr>
            </w:pPr>
            <w:r>
              <w:rPr>
                <w:sz w:val="18"/>
                <w:szCs w:val="20"/>
              </w:rPr>
              <w:t xml:space="preserve">CT-PRI-ADM-03 (Profissional 1.6), 26/10/2026</w:t>
            </w:r>
          </w:p>
        </w:tc>
      </w:tr>
      <w:tr>
        <w:trPr>
          <w:cantSplit/>
        </w:trPr>
        <w:tc>
          <w:tcPr>
            <w:tcW w:w="2609" w:type="dxa"/>
          </w:tcPr>
          <w:p>
            <w:pPr>
              <w:widowControl/>
              <w:spacing w:after="0" w:line="276" w:lineRule="auto"/>
              <w:jc w:val="left"/>
              <w:rPr>
                <w:sz w:val="18"/>
                <w:szCs w:val="18"/>
              </w:rPr>
            </w:pPr>
            <w:r>
              <w:rPr>
                <w:sz w:val="18"/>
                <w:szCs w:val="20"/>
              </w:rPr>
              <w:t xml:space="preserve">DV-PRI-034</w:t>
            </w:r>
          </w:p>
        </w:tc>
        <w:tc>
          <w:tcPr>
            <w:tcW w:w="1652" w:type="dxa"/>
          </w:tcPr>
          <w:p>
            <w:pPr>
              <w:widowControl/>
              <w:spacing w:after="0" w:line="276" w:lineRule="auto"/>
              <w:jc w:val="left"/>
              <w:rPr>
                <w:sz w:val="18"/>
                <w:szCs w:val="18"/>
              </w:rPr>
            </w:pPr>
            <w:r>
              <w:rPr>
                <w:sz w:val="18"/>
                <w:szCs w:val="20"/>
              </w:rPr>
              <w:t xml:space="preserve">Configuração do sistema (cor do layout e logotipos) grava sem confirmação, justificativa, mensagem ou histórico</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Configuração (aberta pelo endereço; não está no menu)</w:t>
            </w:r>
          </w:p>
        </w:tc>
        <w:tc>
          <w:tcPr>
            <w:tcW w:w="1560" w:type="dxa"/>
          </w:tcPr>
          <w:p>
            <w:pPr>
              <w:widowControl/>
              <w:spacing w:after="0" w:line="276" w:lineRule="auto"/>
              <w:jc w:val="left"/>
              <w:rPr>
                <w:sz w:val="18"/>
                <w:szCs w:val="18"/>
              </w:rPr>
            </w:pPr>
            <w:r>
              <w:rPr>
                <w:sz w:val="18"/>
                <w:szCs w:val="20"/>
              </w:rPr>
              <w:t xml:space="preserve">CT-PRI-ADM-18 e ADM-19 (Configuração 4.4 e 4.6), 26/10/2026</w:t>
            </w:r>
          </w:p>
        </w:tc>
      </w:tr>
      <w:tr>
        <w:trPr>
          <w:cantSplit/>
        </w:trPr>
        <w:tc>
          <w:tcPr>
            <w:tcW w:w="2609" w:type="dxa"/>
          </w:tcPr>
          <w:p>
            <w:pPr>
              <w:widowControl/>
              <w:spacing w:after="0" w:line="276" w:lineRule="auto"/>
              <w:jc w:val="left"/>
              <w:rPr>
                <w:sz w:val="18"/>
                <w:szCs w:val="18"/>
              </w:rPr>
            </w:pPr>
            <w:r>
              <w:rPr>
                <w:sz w:val="18"/>
                <w:szCs w:val="20"/>
              </w:rPr>
              <w:t xml:space="preserve">DV-PRI-036</w:t>
            </w:r>
          </w:p>
        </w:tc>
        <w:tc>
          <w:tcPr>
            <w:tcW w:w="1652" w:type="dxa"/>
          </w:tcPr>
          <w:p>
            <w:pPr>
              <w:widowControl/>
              <w:spacing w:after="0" w:line="276" w:lineRule="auto"/>
              <w:jc w:val="left"/>
              <w:rPr>
                <w:sz w:val="18"/>
                <w:szCs w:val="18"/>
              </w:rPr>
            </w:pPr>
            <w:r>
              <w:rPr>
                <w:sz w:val="18"/>
                <w:szCs w:val="20"/>
              </w:rPr>
              <w:t xml:space="preserve">Grupo de usuários é excluído sem pedir justificativa</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Grupo de usuários › Excluir</w:t>
            </w:r>
          </w:p>
        </w:tc>
        <w:tc>
          <w:tcPr>
            <w:tcW w:w="1560" w:type="dxa"/>
          </w:tcPr>
          <w:p>
            <w:pPr>
              <w:widowControl/>
              <w:spacing w:after="0" w:line="276" w:lineRule="auto"/>
              <w:jc w:val="left"/>
              <w:rPr>
                <w:sz w:val="18"/>
                <w:szCs w:val="18"/>
              </w:rPr>
            </w:pPr>
            <w:r>
              <w:rPr>
                <w:sz w:val="18"/>
                <w:szCs w:val="20"/>
              </w:rPr>
              <w:t xml:space="preserve">CT-PRI-094 (Grupo de usuários 6.8), 26/10/2026</w:t>
            </w:r>
          </w:p>
        </w:tc>
      </w:tr>
      <w:tr>
        <w:trPr>
          <w:cantSplit/>
        </w:trPr>
        <w:tc>
          <w:tcPr>
            <w:tcW w:w="2609" w:type="dxa"/>
          </w:tcPr>
          <w:p>
            <w:pPr>
              <w:widowControl/>
              <w:spacing w:after="0" w:line="276" w:lineRule="auto"/>
              <w:jc w:val="left"/>
              <w:rPr>
                <w:sz w:val="18"/>
                <w:szCs w:val="18"/>
              </w:rPr>
            </w:pPr>
            <w:r>
              <w:rPr>
                <w:sz w:val="18"/>
                <w:szCs w:val="20"/>
              </w:rPr>
              <w:t xml:space="preserve">DV-PRI-037</w:t>
            </w:r>
          </w:p>
        </w:tc>
        <w:tc>
          <w:tcPr>
            <w:tcW w:w="1652" w:type="dxa"/>
          </w:tcPr>
          <w:p>
            <w:pPr>
              <w:widowControl/>
              <w:spacing w:after="0" w:line="276" w:lineRule="auto"/>
              <w:jc w:val="left"/>
              <w:rPr>
                <w:sz w:val="18"/>
                <w:szCs w:val="18"/>
              </w:rPr>
            </w:pPr>
            <w:r>
              <w:rPr>
                <w:sz w:val="18"/>
                <w:szCs w:val="20"/>
              </w:rPr>
              <w:t xml:space="preserve">Nenhuma gravação da Administração pede senha de novo (assinatura eletrônica desligada)</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Grupo de usuários, Configurar notificação, Notificações padrão e Configuração</w:t>
            </w:r>
          </w:p>
        </w:tc>
        <w:tc>
          <w:tcPr>
            <w:tcW w:w="1560" w:type="dxa"/>
          </w:tcPr>
          <w:p>
            <w:pPr>
              <w:widowControl/>
              <w:spacing w:after="0" w:line="276" w:lineRule="auto"/>
              <w:jc w:val="left"/>
              <w:rPr>
                <w:sz w:val="18"/>
                <w:szCs w:val="18"/>
              </w:rPr>
            </w:pPr>
            <w:r>
              <w:rPr>
                <w:sz w:val="18"/>
                <w:szCs w:val="20"/>
              </w:rPr>
              <w:t xml:space="preserve">CT-PRI-ADM-25 (Grupo de usuários 6.6, Configurar notificação 9.5, Notificações padrão 8.4), 26/10/2026</w:t>
            </w:r>
          </w:p>
        </w:tc>
      </w:tr>
      <w:tr>
        <w:trPr>
          <w:cantSplit/>
        </w:trPr>
        <w:tc>
          <w:tcPr>
            <w:tcW w:w="2609" w:type="dxa"/>
          </w:tcPr>
          <w:p>
            <w:pPr>
              <w:widowControl/>
              <w:spacing w:after="0" w:line="276" w:lineRule="auto"/>
              <w:jc w:val="left"/>
              <w:rPr>
                <w:sz w:val="18"/>
                <w:szCs w:val="18"/>
              </w:rPr>
            </w:pPr>
            <w:r>
              <w:rPr>
                <w:sz w:val="18"/>
                <w:szCs w:val="20"/>
              </w:rPr>
              <w:t xml:space="preserve">DV-PRI-040</w:t>
            </w:r>
          </w:p>
        </w:tc>
        <w:tc>
          <w:tcPr>
            <w:tcW w:w="1652" w:type="dxa"/>
          </w:tcPr>
          <w:p>
            <w:pPr>
              <w:widowControl/>
              <w:spacing w:after="0" w:line="276" w:lineRule="auto"/>
              <w:jc w:val="left"/>
              <w:rPr>
                <w:sz w:val="18"/>
                <w:szCs w:val="18"/>
              </w:rPr>
            </w:pPr>
            <w:r>
              <w:rPr>
                <w:sz w:val="18"/>
                <w:szCs w:val="20"/>
              </w:rPr>
              <w:t xml:space="preserve">Categoria de equipamento é excluída sem pedir justificativa</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Categoria de equipamento › Excluir</w:t>
            </w:r>
          </w:p>
        </w:tc>
        <w:tc>
          <w:tcPr>
            <w:tcW w:w="1560" w:type="dxa"/>
          </w:tcPr>
          <w:p>
            <w:pPr>
              <w:widowControl/>
              <w:spacing w:after="0" w:line="276" w:lineRule="auto"/>
              <w:jc w:val="left"/>
              <w:rPr>
                <w:sz w:val="18"/>
                <w:szCs w:val="18"/>
              </w:rPr>
            </w:pPr>
            <w:r>
              <w:rPr>
                <w:sz w:val="18"/>
                <w:szCs w:val="20"/>
              </w:rPr>
              <w:t xml:space="preserve">CT-PRI-094 (Categoria de equipamento 4.7), 26/10/2026</w:t>
            </w:r>
          </w:p>
        </w:tc>
      </w:tr>
      <w:tr>
        <w:trPr>
          <w:cantSplit/>
        </w:trPr>
        <w:tc>
          <w:tcPr>
            <w:tcW w:w="2609" w:type="dxa"/>
          </w:tcPr>
          <w:p>
            <w:pPr>
              <w:widowControl/>
              <w:spacing w:after="0" w:line="276" w:lineRule="auto"/>
              <w:jc w:val="left"/>
              <w:rPr>
                <w:sz w:val="18"/>
                <w:szCs w:val="18"/>
              </w:rPr>
            </w:pPr>
            <w:r>
              <w:rPr>
                <w:sz w:val="18"/>
                <w:szCs w:val="20"/>
              </w:rPr>
              <w:t xml:space="preserve">DV-PRI-044</w:t>
            </w:r>
          </w:p>
        </w:tc>
        <w:tc>
          <w:tcPr>
            <w:tcW w:w="1652" w:type="dxa"/>
          </w:tcPr>
          <w:p>
            <w:pPr>
              <w:widowControl/>
              <w:spacing w:after="0" w:line="276" w:lineRule="auto"/>
              <w:jc w:val="left"/>
              <w:rPr>
                <w:sz w:val="18"/>
                <w:szCs w:val="18"/>
              </w:rPr>
            </w:pPr>
            <w:r>
              <w:rPr>
                <w:sz w:val="18"/>
                <w:szCs w:val="20"/>
              </w:rPr>
              <w:t xml:space="preserve">Centro de custo, Pontos de água, Instrumentos, Utensílios e Utilidades são excluídos sem pedir justificativa</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Centro de custo, Pontos de água, Instrumentos, Utensílios e Utilidades › Excluir</w:t>
            </w:r>
          </w:p>
        </w:tc>
        <w:tc>
          <w:tcPr>
            <w:tcW w:w="1560" w:type="dxa"/>
          </w:tcPr>
          <w:p>
            <w:pPr>
              <w:widowControl/>
              <w:spacing w:after="0" w:line="276" w:lineRule="auto"/>
              <w:jc w:val="left"/>
              <w:rPr>
                <w:sz w:val="18"/>
                <w:szCs w:val="18"/>
              </w:rPr>
            </w:pPr>
            <w:r>
              <w:rPr>
                <w:sz w:val="18"/>
                <w:szCs w:val="20"/>
              </w:rPr>
              <w:t xml:space="preserve">CT-PRI-094 (Centro de custo 5.6; Pontos de água 11.6; Instrumentos 8.8; Utensílios 12.5; Utilidades 13.5), 26/10/2026</w:t>
            </w:r>
          </w:p>
        </w:tc>
      </w:tr>
      <w:tr>
        <w:trPr>
          <w:cantSplit/>
        </w:trPr>
        <w:tc>
          <w:tcPr>
            <w:tcW w:w="2609" w:type="dxa"/>
          </w:tcPr>
          <w:p>
            <w:pPr>
              <w:widowControl/>
              <w:spacing w:after="0" w:line="276" w:lineRule="auto"/>
              <w:jc w:val="left"/>
              <w:rPr>
                <w:sz w:val="18"/>
                <w:szCs w:val="18"/>
              </w:rPr>
            </w:pPr>
            <w:r>
              <w:rPr>
                <w:sz w:val="18"/>
                <w:szCs w:val="20"/>
              </w:rPr>
              <w:t xml:space="preserve">DV-PRI-046</w:t>
            </w:r>
          </w:p>
        </w:tc>
        <w:tc>
          <w:tcPr>
            <w:tcW w:w="1652" w:type="dxa"/>
          </w:tcPr>
          <w:p>
            <w:pPr>
              <w:widowControl/>
              <w:spacing w:after="0" w:line="276" w:lineRule="auto"/>
              <w:jc w:val="left"/>
              <w:rPr>
                <w:sz w:val="18"/>
                <w:szCs w:val="18"/>
              </w:rPr>
            </w:pPr>
            <w:r>
              <w:rPr>
                <w:sz w:val="18"/>
                <w:szCs w:val="20"/>
              </w:rPr>
              <w:t xml:space="preserve">Estrutura funcional: alterar, inativar e excluir não pedem justificativa</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Estrutura funcional (Editar e Excluir)</w:t>
            </w:r>
          </w:p>
        </w:tc>
        <w:tc>
          <w:tcPr>
            <w:tcW w:w="1560" w:type="dxa"/>
          </w:tcPr>
          <w:p>
            <w:pPr>
              <w:widowControl/>
              <w:spacing w:after="0" w:line="276" w:lineRule="auto"/>
              <w:jc w:val="left"/>
              <w:rPr>
                <w:sz w:val="18"/>
                <w:szCs w:val="18"/>
              </w:rPr>
            </w:pPr>
            <w:r>
              <w:rPr>
                <w:sz w:val="18"/>
                <w:szCs w:val="20"/>
              </w:rPr>
              <w:t xml:space="preserve">CT-PRI-092 a 095 (Estrutura funcional 9.5 a 9.7), 26/10/2026</w:t>
            </w:r>
          </w:p>
        </w:tc>
      </w:tr>
      <w:tr>
        <w:trPr>
          <w:cantSplit/>
        </w:trPr>
        <w:tc>
          <w:tcPr>
            <w:tcW w:w="2609" w:type="dxa"/>
          </w:tcPr>
          <w:p>
            <w:pPr>
              <w:widowControl/>
              <w:spacing w:after="0" w:line="276" w:lineRule="auto"/>
              <w:jc w:val="left"/>
              <w:rPr>
                <w:sz w:val="18"/>
                <w:szCs w:val="18"/>
              </w:rPr>
            </w:pPr>
            <w:r>
              <w:rPr>
                <w:sz w:val="18"/>
                <w:szCs w:val="20"/>
              </w:rPr>
              <w:t xml:space="preserve">DV-PRI-047</w:t>
            </w:r>
          </w:p>
        </w:tc>
        <w:tc>
          <w:tcPr>
            <w:tcW w:w="1652" w:type="dxa"/>
          </w:tcPr>
          <w:p>
            <w:pPr>
              <w:widowControl/>
              <w:spacing w:after="0" w:line="276" w:lineRule="auto"/>
              <w:jc w:val="left"/>
              <w:rPr>
                <w:sz w:val="18"/>
                <w:szCs w:val="18"/>
              </w:rPr>
            </w:pPr>
            <w:r>
              <w:rPr>
                <w:sz w:val="18"/>
                <w:szCs w:val="20"/>
              </w:rPr>
              <w:t xml:space="preserve">Conta contábil: as alterações não aparecem no histórico (Ver Log só mostra a inclusão)</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Conta contábil › Editar e Ver Log</w:t>
            </w:r>
          </w:p>
        </w:tc>
        <w:tc>
          <w:tcPr>
            <w:tcW w:w="1560" w:type="dxa"/>
          </w:tcPr>
          <w:p>
            <w:pPr>
              <w:widowControl/>
              <w:spacing w:after="0" w:line="276" w:lineRule="auto"/>
              <w:jc w:val="left"/>
              <w:rPr>
                <w:sz w:val="18"/>
                <w:szCs w:val="18"/>
              </w:rPr>
            </w:pPr>
            <w:r>
              <w:rPr>
                <w:sz w:val="18"/>
                <w:szCs w:val="20"/>
              </w:rPr>
              <w:t xml:space="preserve">CT-PRI-092 (Conta contábil 6.3), 26/10/2026</w:t>
            </w:r>
          </w:p>
        </w:tc>
      </w:tr>
      <w:tr>
        <w:trPr>
          <w:cantSplit/>
        </w:trPr>
        <w:tc>
          <w:tcPr>
            <w:tcW w:w="2609" w:type="dxa"/>
          </w:tcPr>
          <w:p>
            <w:pPr>
              <w:widowControl/>
              <w:spacing w:after="0" w:line="276" w:lineRule="auto"/>
              <w:jc w:val="left"/>
              <w:rPr>
                <w:sz w:val="18"/>
                <w:szCs w:val="18"/>
              </w:rPr>
            </w:pPr>
            <w:r>
              <w:rPr>
                <w:sz w:val="18"/>
                <w:szCs w:val="20"/>
              </w:rPr>
              <w:t xml:space="preserve">DV-PRI-050</w:t>
            </w:r>
          </w:p>
        </w:tc>
        <w:tc>
          <w:tcPr>
            <w:tcW w:w="1652" w:type="dxa"/>
          </w:tcPr>
          <w:p>
            <w:pPr>
              <w:widowControl/>
              <w:spacing w:after="0" w:line="276" w:lineRule="auto"/>
              <w:jc w:val="left"/>
              <w:rPr>
                <w:sz w:val="18"/>
                <w:szCs w:val="18"/>
              </w:rPr>
            </w:pPr>
            <w:r>
              <w:rPr>
                <w:sz w:val="18"/>
                <w:szCs w:val="20"/>
              </w:rPr>
              <w:t xml:space="preserve">Login redireciona para qualquer endereço informado em "urldesenv" e acrescenta o token da sessão</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Login (parâmetro urldesenv do endereço de entrada)</w:t>
            </w:r>
          </w:p>
        </w:tc>
        <w:tc>
          <w:tcPr>
            <w:tcW w:w="1560" w:type="dxa"/>
          </w:tcPr>
          <w:p>
            <w:pPr>
              <w:widowControl/>
              <w:spacing w:after="0" w:line="276" w:lineRule="auto"/>
              <w:jc w:val="left"/>
              <w:rPr>
                <w:sz w:val="18"/>
                <w:szCs w:val="18"/>
              </w:rPr>
            </w:pPr>
            <w:r>
              <w:rPr>
                <w:sz w:val="18"/>
                <w:szCs w:val="20"/>
              </w:rPr>
              <w:t xml:space="preserve">CT-PRI-ACE (Login, observação do urldesenv), 26/10/2026</w:t>
            </w:r>
          </w:p>
        </w:tc>
      </w:tr>
      <w:tr>
        <w:trPr>
          <w:cantSplit/>
        </w:trPr>
        <w:tc>
          <w:tcPr>
            <w:tcW w:w="2609" w:type="dxa"/>
          </w:tcPr>
          <w:p>
            <w:pPr>
              <w:widowControl/>
              <w:spacing w:after="0" w:line="276" w:lineRule="auto"/>
              <w:jc w:val="left"/>
              <w:rPr>
                <w:sz w:val="18"/>
                <w:szCs w:val="18"/>
              </w:rPr>
            </w:pPr>
            <w:r>
              <w:rPr>
                <w:sz w:val="18"/>
                <w:szCs w:val="20"/>
              </w:rPr>
              <w:t xml:space="preserve">DV-PRI-004</w:t>
            </w:r>
          </w:p>
        </w:tc>
        <w:tc>
          <w:tcPr>
            <w:tcW w:w="1652" w:type="dxa"/>
          </w:tcPr>
          <w:p>
            <w:pPr>
              <w:widowControl/>
              <w:spacing w:after="0" w:line="276" w:lineRule="auto"/>
              <w:jc w:val="left"/>
              <w:rPr>
                <w:sz w:val="18"/>
                <w:szCs w:val="18"/>
              </w:rPr>
            </w:pPr>
            <w:r>
              <w:rPr>
                <w:sz w:val="18"/>
                <w:szCs w:val="20"/>
              </w:rPr>
              <w:t xml:space="preserve">Histórico do Profissional grava a alteração do Cargo sem o valor antigo e o novo, e registra o DDI como alterado sem mudança</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Profissional (alteração) › Log Alteração</w:t>
            </w:r>
          </w:p>
        </w:tc>
        <w:tc>
          <w:tcPr>
            <w:tcW w:w="1560" w:type="dxa"/>
          </w:tcPr>
          <w:p>
            <w:pPr>
              <w:widowControl/>
              <w:spacing w:after="0" w:line="276" w:lineRule="auto"/>
              <w:jc w:val="left"/>
              <w:rPr>
                <w:sz w:val="18"/>
                <w:szCs w:val="18"/>
              </w:rPr>
            </w:pPr>
            <w:r>
              <w:rPr>
                <w:sz w:val="18"/>
                <w:szCs w:val="20"/>
              </w:rPr>
              <w:t xml:space="preserve">CT-PRI-044, 05/10/2026</w:t>
            </w:r>
          </w:p>
        </w:tc>
      </w:tr>
      <w:tr>
        <w:trPr>
          <w:cantSplit/>
        </w:trPr>
        <w:tc>
          <w:tcPr>
            <w:tcW w:w="2609" w:type="dxa"/>
          </w:tcPr>
          <w:p>
            <w:pPr>
              <w:widowControl/>
              <w:spacing w:after="0" w:line="276" w:lineRule="auto"/>
              <w:jc w:val="left"/>
              <w:rPr>
                <w:sz w:val="18"/>
                <w:szCs w:val="18"/>
              </w:rPr>
            </w:pPr>
            <w:r>
              <w:rPr>
                <w:sz w:val="18"/>
                <w:szCs w:val="20"/>
              </w:rPr>
              <w:t xml:space="preserve">DV-PRI-006</w:t>
            </w:r>
          </w:p>
        </w:tc>
        <w:tc>
          <w:tcPr>
            <w:tcW w:w="1652" w:type="dxa"/>
          </w:tcPr>
          <w:p>
            <w:pPr>
              <w:widowControl/>
              <w:spacing w:after="0" w:line="276" w:lineRule="auto"/>
              <w:jc w:val="left"/>
              <w:rPr>
                <w:sz w:val="18"/>
                <w:szCs w:val="18"/>
              </w:rPr>
            </w:pPr>
            <w:r>
              <w:rPr>
                <w:sz w:val="18"/>
                <w:szCs w:val="20"/>
              </w:rPr>
              <w:t xml:space="preserve">Profissional com conta de usuário e perfil é excluído sem aviso de dependência</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Profissional › Excluir</w:t>
            </w:r>
          </w:p>
        </w:tc>
        <w:tc>
          <w:tcPr>
            <w:tcW w:w="1560" w:type="dxa"/>
          </w:tcPr>
          <w:p>
            <w:pPr>
              <w:widowControl/>
              <w:spacing w:after="0" w:line="276" w:lineRule="auto"/>
              <w:jc w:val="left"/>
              <w:rPr>
                <w:sz w:val="18"/>
                <w:szCs w:val="18"/>
              </w:rPr>
            </w:pPr>
            <w:r>
              <w:rPr>
                <w:sz w:val="18"/>
                <w:szCs w:val="20"/>
              </w:rPr>
              <w:t xml:space="preserve">CT-PRI-048, 05/10/2026</w:t>
            </w:r>
          </w:p>
        </w:tc>
      </w:tr>
      <w:tr>
        <w:trPr>
          <w:cantSplit/>
        </w:trPr>
        <w:tc>
          <w:tcPr>
            <w:tcW w:w="2609" w:type="dxa"/>
          </w:tcPr>
          <w:p>
            <w:pPr>
              <w:widowControl/>
              <w:spacing w:after="0" w:line="276" w:lineRule="auto"/>
              <w:jc w:val="left"/>
              <w:rPr>
                <w:sz w:val="18"/>
                <w:szCs w:val="18"/>
              </w:rPr>
            </w:pPr>
            <w:r>
              <w:rPr>
                <w:sz w:val="18"/>
                <w:szCs w:val="20"/>
              </w:rPr>
              <w:t xml:space="preserve">DV-PRI-010</w:t>
            </w:r>
          </w:p>
        </w:tc>
        <w:tc>
          <w:tcPr>
            <w:tcW w:w="1652" w:type="dxa"/>
          </w:tcPr>
          <w:p>
            <w:pPr>
              <w:widowControl/>
              <w:spacing w:after="0" w:line="276" w:lineRule="auto"/>
              <w:jc w:val="left"/>
              <w:rPr>
                <w:sz w:val="18"/>
                <w:szCs w:val="18"/>
              </w:rPr>
            </w:pPr>
            <w:r>
              <w:rPr>
                <w:sz w:val="18"/>
                <w:szCs w:val="20"/>
              </w:rPr>
              <w:t xml:space="preserve">Salvar um equipamento sem Categoria dá erro de servidor e a tela fica parada, sem mensagem</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Cadastro de Equipamentos (inclusão)</w:t>
            </w:r>
          </w:p>
        </w:tc>
        <w:tc>
          <w:tcPr>
            <w:tcW w:w="1560" w:type="dxa"/>
          </w:tcPr>
          <w:p>
            <w:pPr>
              <w:widowControl/>
              <w:spacing w:after="0" w:line="276" w:lineRule="auto"/>
              <w:jc w:val="left"/>
              <w:rPr>
                <w:sz w:val="18"/>
                <w:szCs w:val="18"/>
              </w:rPr>
            </w:pPr>
            <w:r>
              <w:rPr>
                <w:sz w:val="18"/>
                <w:szCs w:val="20"/>
              </w:rPr>
              <w:t xml:space="preserve">CT-PRI-090 (Equipamento), 05/10/2026</w:t>
            </w:r>
          </w:p>
        </w:tc>
      </w:tr>
      <w:tr>
        <w:trPr>
          <w:cantSplit/>
        </w:trPr>
        <w:tc>
          <w:tcPr>
            <w:tcW w:w="2609" w:type="dxa"/>
          </w:tcPr>
          <w:p>
            <w:pPr>
              <w:widowControl/>
              <w:spacing w:after="0" w:line="276" w:lineRule="auto"/>
              <w:jc w:val="left"/>
              <w:rPr>
                <w:sz w:val="18"/>
                <w:szCs w:val="18"/>
              </w:rPr>
            </w:pPr>
            <w:r>
              <w:rPr>
                <w:sz w:val="18"/>
                <w:szCs w:val="20"/>
              </w:rPr>
              <w:t xml:space="preserve">DV-PRI-011</w:t>
            </w:r>
          </w:p>
        </w:tc>
        <w:tc>
          <w:tcPr>
            <w:tcW w:w="1652" w:type="dxa"/>
          </w:tcPr>
          <w:p>
            <w:pPr>
              <w:widowControl/>
              <w:spacing w:after="0" w:line="276" w:lineRule="auto"/>
              <w:jc w:val="left"/>
              <w:rPr>
                <w:sz w:val="18"/>
                <w:szCs w:val="18"/>
              </w:rPr>
            </w:pPr>
            <w:r>
              <w:rPr>
                <w:sz w:val="18"/>
                <w:szCs w:val="20"/>
              </w:rPr>
              <w:t xml:space="preserve">Exclusão recusada com mensagem genérica, sem dizer qual cadastro ou item impede</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Cadastro de Ambientes (e Cadastro de Equipamentos) › Excluir</w:t>
            </w:r>
          </w:p>
        </w:tc>
        <w:tc>
          <w:tcPr>
            <w:tcW w:w="1560" w:type="dxa"/>
          </w:tcPr>
          <w:p>
            <w:pPr>
              <w:widowControl/>
              <w:spacing w:after="0" w:line="276" w:lineRule="auto"/>
              <w:jc w:val="left"/>
              <w:rPr>
                <w:sz w:val="18"/>
                <w:szCs w:val="18"/>
              </w:rPr>
            </w:pPr>
            <w:r>
              <w:rPr>
                <w:sz w:val="18"/>
                <w:szCs w:val="20"/>
              </w:rPr>
              <w:t xml:space="preserve">CT-PRI-095 (Ambiente) e CT-PRI-094 (Equipamento), 05/10/2026</w:t>
            </w:r>
          </w:p>
        </w:tc>
      </w:tr>
      <w:tr>
        <w:trPr>
          <w:cantSplit/>
        </w:trPr>
        <w:tc>
          <w:tcPr>
            <w:tcW w:w="2609" w:type="dxa"/>
          </w:tcPr>
          <w:p>
            <w:pPr>
              <w:widowControl/>
              <w:spacing w:after="0" w:line="276" w:lineRule="auto"/>
              <w:jc w:val="left"/>
              <w:rPr>
                <w:sz w:val="18"/>
                <w:szCs w:val="18"/>
              </w:rPr>
            </w:pPr>
            <w:r>
              <w:rPr>
                <w:sz w:val="18"/>
                <w:szCs w:val="20"/>
              </w:rPr>
              <w:t xml:space="preserve">DV-PRI-012</w:t>
            </w:r>
          </w:p>
        </w:tc>
        <w:tc>
          <w:tcPr>
            <w:tcW w:w="1652" w:type="dxa"/>
          </w:tcPr>
          <w:p>
            <w:pPr>
              <w:widowControl/>
              <w:spacing w:after="0" w:line="276" w:lineRule="auto"/>
              <w:jc w:val="left"/>
              <w:rPr>
                <w:sz w:val="18"/>
                <w:szCs w:val="18"/>
              </w:rPr>
            </w:pPr>
            <w:r>
              <w:rPr>
                <w:sz w:val="18"/>
                <w:szCs w:val="20"/>
              </w:rPr>
              <w:t xml:space="preserve">Equipamento recém-criado não podia ser excluído (aberto por engano; explicado pela regra do item vinculado na própria tela)</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Descartado</w:t>
            </w:r>
          </w:p>
        </w:tc>
        <w:tc>
          <w:tcPr>
            <w:tcW w:w="1557" w:type="dxa"/>
          </w:tcPr>
          <w:p>
            <w:pPr>
              <w:widowControl/>
              <w:spacing w:after="0" w:line="276" w:lineRule="auto"/>
              <w:jc w:val="left"/>
              <w:rPr>
                <w:sz w:val="18"/>
                <w:szCs w:val="18"/>
              </w:rPr>
            </w:pPr>
            <w:r>
              <w:rPr>
                <w:sz w:val="18"/>
                <w:szCs w:val="20"/>
              </w:rPr>
              <w:t xml:space="preserve">Principal › Cadastros › Cadastro de Equipamentos › Excluir</w:t>
            </w:r>
          </w:p>
        </w:tc>
        <w:tc>
          <w:tcPr>
            <w:tcW w:w="1560" w:type="dxa"/>
          </w:tcPr>
          <w:p>
            <w:pPr>
              <w:widowControl/>
              <w:spacing w:after="0" w:line="276" w:lineRule="auto"/>
              <w:jc w:val="left"/>
              <w:rPr>
                <w:sz w:val="18"/>
                <w:szCs w:val="18"/>
              </w:rPr>
            </w:pPr>
            <w:r>
              <w:rPr>
                <w:sz w:val="18"/>
                <w:szCs w:val="20"/>
              </w:rPr>
              <w:t xml:space="preserve">CT-PRI-094 (Equipamento), 05/10/2026</w:t>
            </w:r>
          </w:p>
        </w:tc>
      </w:tr>
      <w:tr>
        <w:trPr>
          <w:cantSplit/>
        </w:trPr>
        <w:tc>
          <w:tcPr>
            <w:tcW w:w="2609" w:type="dxa"/>
          </w:tcPr>
          <w:p>
            <w:pPr>
              <w:widowControl/>
              <w:spacing w:after="0" w:line="276" w:lineRule="auto"/>
              <w:jc w:val="left"/>
              <w:rPr>
                <w:sz w:val="18"/>
                <w:szCs w:val="18"/>
              </w:rPr>
            </w:pPr>
            <w:r>
              <w:rPr>
                <w:sz w:val="18"/>
                <w:szCs w:val="20"/>
              </w:rPr>
              <w:t xml:space="preserve">DV-PRI-013</w:t>
            </w:r>
          </w:p>
        </w:tc>
        <w:tc>
          <w:tcPr>
            <w:tcW w:w="1652" w:type="dxa"/>
          </w:tcPr>
          <w:p>
            <w:pPr>
              <w:widowControl/>
              <w:spacing w:after="0" w:line="276" w:lineRule="auto"/>
              <w:jc w:val="left"/>
              <w:rPr>
                <w:sz w:val="18"/>
                <w:szCs w:val="18"/>
              </w:rPr>
            </w:pPr>
            <w:r>
              <w:rPr>
                <w:sz w:val="18"/>
                <w:szCs w:val="20"/>
              </w:rPr>
              <w:t xml:space="preserve">Alteração e inativação de Pessoa Jurídica gravam sem pedir justificativa</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Pessoa Jurídica (alteração e inativação) › Log Alteração</w:t>
            </w:r>
          </w:p>
        </w:tc>
        <w:tc>
          <w:tcPr>
            <w:tcW w:w="1560" w:type="dxa"/>
          </w:tcPr>
          <w:p>
            <w:pPr>
              <w:widowControl/>
              <w:spacing w:after="0" w:line="276" w:lineRule="auto"/>
              <w:jc w:val="left"/>
              <w:rPr>
                <w:sz w:val="18"/>
                <w:szCs w:val="18"/>
              </w:rPr>
            </w:pPr>
            <w:r>
              <w:rPr>
                <w:sz w:val="18"/>
                <w:szCs w:val="20"/>
              </w:rPr>
              <w:t xml:space="preserve">CT-PRI-092 e CT-PRI-093 (Pessoa jurídica), 05/10/2026</w:t>
            </w:r>
          </w:p>
        </w:tc>
      </w:tr>
      <w:tr>
        <w:trPr>
          <w:cantSplit/>
        </w:trPr>
        <w:tc>
          <w:tcPr>
            <w:tcW w:w="2609" w:type="dxa"/>
          </w:tcPr>
          <w:p>
            <w:pPr>
              <w:widowControl/>
              <w:spacing w:after="0" w:line="276" w:lineRule="auto"/>
              <w:jc w:val="left"/>
              <w:rPr>
                <w:sz w:val="18"/>
                <w:szCs w:val="18"/>
              </w:rPr>
            </w:pPr>
            <w:r>
              <w:rPr>
                <w:sz w:val="18"/>
                <w:szCs w:val="20"/>
              </w:rPr>
              <w:t xml:space="preserve">DV-PRI-015</w:t>
            </w:r>
          </w:p>
        </w:tc>
        <w:tc>
          <w:tcPr>
            <w:tcW w:w="1652" w:type="dxa"/>
          </w:tcPr>
          <w:p>
            <w:pPr>
              <w:widowControl/>
              <w:spacing w:after="0" w:line="276" w:lineRule="auto"/>
              <w:jc w:val="left"/>
              <w:rPr>
                <w:sz w:val="18"/>
                <w:szCs w:val="18"/>
              </w:rPr>
            </w:pPr>
            <w:r>
              <w:rPr>
                <w:sz w:val="18"/>
                <w:szCs w:val="20"/>
              </w:rPr>
              <w:t xml:space="preserve">As mensagens de login revelam se o usuário existe</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Tela de login</w:t>
            </w:r>
          </w:p>
        </w:tc>
        <w:tc>
          <w:tcPr>
            <w:tcW w:w="1560" w:type="dxa"/>
          </w:tcPr>
          <w:p>
            <w:pPr>
              <w:widowControl/>
              <w:spacing w:after="0" w:line="276" w:lineRule="auto"/>
              <w:jc w:val="left"/>
              <w:rPr>
                <w:sz w:val="18"/>
                <w:szCs w:val="18"/>
              </w:rPr>
            </w:pPr>
            <w:r>
              <w:rPr>
                <w:sz w:val="18"/>
                <w:szCs w:val="20"/>
              </w:rPr>
              <w:t xml:space="preserve">CT-PRI-003, 05/10/2026</w:t>
            </w:r>
          </w:p>
        </w:tc>
      </w:tr>
      <w:tr>
        <w:trPr>
          <w:cantSplit/>
        </w:trPr>
        <w:tc>
          <w:tcPr>
            <w:tcW w:w="2609" w:type="dxa"/>
          </w:tcPr>
          <w:p>
            <w:pPr>
              <w:widowControl/>
              <w:spacing w:after="0" w:line="276" w:lineRule="auto"/>
              <w:jc w:val="left"/>
              <w:rPr>
                <w:sz w:val="18"/>
                <w:szCs w:val="18"/>
              </w:rPr>
            </w:pPr>
            <w:r>
              <w:rPr>
                <w:sz w:val="18"/>
                <w:szCs w:val="20"/>
              </w:rPr>
              <w:t xml:space="preserve">DV-PRI-017</w:t>
            </w:r>
          </w:p>
        </w:tc>
        <w:tc>
          <w:tcPr>
            <w:tcW w:w="1652" w:type="dxa"/>
          </w:tcPr>
          <w:p>
            <w:pPr>
              <w:widowControl/>
              <w:spacing w:after="0" w:line="276" w:lineRule="auto"/>
              <w:jc w:val="left"/>
              <w:rPr>
                <w:sz w:val="18"/>
                <w:szCs w:val="18"/>
              </w:rPr>
            </w:pPr>
            <w:r>
              <w:rPr>
                <w:sz w:val="18"/>
                <w:szCs w:val="20"/>
              </w:rPr>
              <w:t xml:space="preserve">O Reset de senha feito pelo administrador não aparece no histórico da conta</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Conta do Usuário › Reset de senha e Log Alteração</w:t>
            </w:r>
          </w:p>
        </w:tc>
        <w:tc>
          <w:tcPr>
            <w:tcW w:w="1560" w:type="dxa"/>
          </w:tcPr>
          <w:p>
            <w:pPr>
              <w:widowControl/>
              <w:spacing w:after="0" w:line="276" w:lineRule="auto"/>
              <w:jc w:val="left"/>
              <w:rPr>
                <w:sz w:val="18"/>
                <w:szCs w:val="18"/>
              </w:rPr>
            </w:pPr>
            <w:r>
              <w:rPr>
                <w:sz w:val="18"/>
                <w:szCs w:val="20"/>
              </w:rPr>
              <w:t xml:space="preserve">CT-PRI-010, 05/10/2026</w:t>
            </w:r>
          </w:p>
        </w:tc>
      </w:tr>
      <w:tr>
        <w:trPr>
          <w:cantSplit/>
        </w:trPr>
        <w:tc>
          <w:tcPr>
            <w:tcW w:w="2609" w:type="dxa"/>
          </w:tcPr>
          <w:p>
            <w:pPr>
              <w:widowControl/>
              <w:spacing w:after="0" w:line="276" w:lineRule="auto"/>
              <w:jc w:val="left"/>
              <w:rPr>
                <w:sz w:val="18"/>
                <w:szCs w:val="18"/>
              </w:rPr>
            </w:pPr>
            <w:r>
              <w:rPr>
                <w:sz w:val="18"/>
                <w:szCs w:val="20"/>
              </w:rPr>
              <w:t xml:space="preserve">DV-PRI-019</w:t>
            </w:r>
          </w:p>
        </w:tc>
        <w:tc>
          <w:tcPr>
            <w:tcW w:w="1652" w:type="dxa"/>
          </w:tcPr>
          <w:p>
            <w:pPr>
              <w:widowControl/>
              <w:spacing w:after="0" w:line="276" w:lineRule="auto"/>
              <w:jc w:val="left"/>
              <w:rPr>
                <w:sz w:val="18"/>
                <w:szCs w:val="18"/>
              </w:rPr>
            </w:pPr>
            <w:r>
              <w:rPr>
                <w:sz w:val="18"/>
                <w:szCs w:val="20"/>
              </w:rPr>
              <w:t xml:space="preserve">O token de acesso vai no endereço da página: quem copia o endereço entra sem senha em outro navegador</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Tela inicial (lista de módulos) › link de cada módulo</w:t>
            </w:r>
          </w:p>
        </w:tc>
        <w:tc>
          <w:tcPr>
            <w:tcW w:w="1560" w:type="dxa"/>
          </w:tcPr>
          <w:p>
            <w:pPr>
              <w:widowControl/>
              <w:spacing w:after="0" w:line="276" w:lineRule="auto"/>
              <w:jc w:val="left"/>
              <w:rPr>
                <w:sz w:val="18"/>
                <w:szCs w:val="18"/>
              </w:rPr>
            </w:pPr>
            <w:r>
              <w:rPr>
                <w:sz w:val="18"/>
                <w:szCs w:val="20"/>
              </w:rPr>
              <w:t xml:space="preserve">CT-PRI-023, 05/10/2026</w:t>
            </w:r>
          </w:p>
        </w:tc>
      </w:tr>
      <w:tr>
        <w:trPr>
          <w:cantSplit/>
        </w:trPr>
        <w:tc>
          <w:tcPr>
            <w:tcW w:w="2609" w:type="dxa"/>
          </w:tcPr>
          <w:p>
            <w:pPr>
              <w:widowControl/>
              <w:spacing w:after="0" w:line="276" w:lineRule="auto"/>
              <w:jc w:val="left"/>
              <w:rPr>
                <w:sz w:val="18"/>
                <w:szCs w:val="18"/>
              </w:rPr>
            </w:pPr>
            <w:r>
              <w:rPr>
                <w:sz w:val="18"/>
                <w:szCs w:val="20"/>
              </w:rPr>
              <w:t xml:space="preserve">DV-PRI-020</w:t>
            </w:r>
          </w:p>
        </w:tc>
        <w:tc>
          <w:tcPr>
            <w:tcW w:w="1652" w:type="dxa"/>
          </w:tcPr>
          <w:p>
            <w:pPr>
              <w:widowControl/>
              <w:spacing w:after="0" w:line="276" w:lineRule="auto"/>
              <w:jc w:val="left"/>
              <w:rPr>
                <w:sz w:val="18"/>
                <w:szCs w:val="18"/>
              </w:rPr>
            </w:pPr>
            <w:r>
              <w:rPr>
                <w:sz w:val="18"/>
                <w:szCs w:val="20"/>
              </w:rPr>
              <w:t xml:space="preserve">Clicar em Sair no Principal não encerra a sessão dos outros módulos</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Sair (e módulos abertos em outras abas)</w:t>
            </w:r>
          </w:p>
        </w:tc>
        <w:tc>
          <w:tcPr>
            <w:tcW w:w="1560" w:type="dxa"/>
          </w:tcPr>
          <w:p>
            <w:pPr>
              <w:widowControl/>
              <w:spacing w:after="0" w:line="276" w:lineRule="auto"/>
              <w:jc w:val="left"/>
              <w:rPr>
                <w:sz w:val="18"/>
                <w:szCs w:val="18"/>
              </w:rPr>
            </w:pPr>
            <w:r>
              <w:rPr>
                <w:sz w:val="18"/>
                <w:szCs w:val="20"/>
              </w:rPr>
              <w:t xml:space="preserve">CT-PRI-022, 05/10/2026</w:t>
            </w:r>
          </w:p>
        </w:tc>
      </w:tr>
      <w:tr>
        <w:trPr>
          <w:cantSplit/>
        </w:trPr>
        <w:tc>
          <w:tcPr>
            <w:tcW w:w="2609" w:type="dxa"/>
          </w:tcPr>
          <w:p>
            <w:pPr>
              <w:widowControl/>
              <w:spacing w:after="0" w:line="276" w:lineRule="auto"/>
              <w:jc w:val="left"/>
              <w:rPr>
                <w:sz w:val="18"/>
                <w:szCs w:val="18"/>
              </w:rPr>
            </w:pPr>
            <w:r>
              <w:rPr>
                <w:sz w:val="18"/>
                <w:szCs w:val="20"/>
              </w:rPr>
              <w:t xml:space="preserve">DV-PRI-023</w:t>
            </w:r>
          </w:p>
        </w:tc>
        <w:tc>
          <w:tcPr>
            <w:tcW w:w="1652" w:type="dxa"/>
          </w:tcPr>
          <w:p>
            <w:pPr>
              <w:widowControl/>
              <w:spacing w:after="0" w:line="276" w:lineRule="auto"/>
              <w:jc w:val="left"/>
              <w:rPr>
                <w:sz w:val="18"/>
                <w:szCs w:val="18"/>
              </w:rPr>
            </w:pPr>
            <w:r>
              <w:rPr>
                <w:sz w:val="18"/>
                <w:szCs w:val="20"/>
              </w:rPr>
              <w:t xml:space="preserve">Quem só tem a consulta de Usuário vê a tela de detalhe destravada: 38 de 51 campos editáveis</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Profissional (detalhe do usuário)</w:t>
            </w:r>
          </w:p>
        </w:tc>
        <w:tc>
          <w:tcPr>
            <w:tcW w:w="1560" w:type="dxa"/>
          </w:tcPr>
          <w:p>
            <w:pPr>
              <w:widowControl/>
              <w:spacing w:after="0" w:line="276" w:lineRule="auto"/>
              <w:jc w:val="left"/>
              <w:rPr>
                <w:sz w:val="18"/>
                <w:szCs w:val="18"/>
              </w:rPr>
            </w:pPr>
            <w:r>
              <w:rPr>
                <w:sz w:val="18"/>
                <w:szCs w:val="20"/>
              </w:rPr>
              <w:t xml:space="preserve">CT-PRI-050, 05/10/2026</w:t>
            </w:r>
          </w:p>
        </w:tc>
      </w:tr>
      <w:tr>
        <w:trPr>
          <w:cantSplit/>
        </w:trPr>
        <w:tc>
          <w:tcPr>
            <w:tcW w:w="2609" w:type="dxa"/>
          </w:tcPr>
          <w:p>
            <w:pPr>
              <w:widowControl/>
              <w:spacing w:after="0" w:line="276" w:lineRule="auto"/>
              <w:jc w:val="left"/>
              <w:rPr>
                <w:sz w:val="18"/>
                <w:szCs w:val="18"/>
              </w:rPr>
            </w:pPr>
            <w:r>
              <w:rPr>
                <w:sz w:val="18"/>
                <w:szCs w:val="20"/>
              </w:rPr>
              <w:t xml:space="preserve">DV-PRI-024</w:t>
            </w:r>
          </w:p>
        </w:tc>
        <w:tc>
          <w:tcPr>
            <w:tcW w:w="1652" w:type="dxa"/>
          </w:tcPr>
          <w:p>
            <w:pPr>
              <w:widowControl/>
              <w:spacing w:after="0" w:line="276" w:lineRule="auto"/>
              <w:jc w:val="left"/>
              <w:rPr>
                <w:sz w:val="18"/>
                <w:szCs w:val="18"/>
              </w:rPr>
            </w:pPr>
            <w:r>
              <w:rPr>
                <w:sz w:val="18"/>
                <w:szCs w:val="20"/>
              </w:rPr>
              <w:t xml:space="preserve">A alteração das permissões de um perfil não pede justificativa e o histórico não a guarda</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Cadastro de Perfil (alteração) › Log Alteração</w:t>
            </w:r>
          </w:p>
        </w:tc>
        <w:tc>
          <w:tcPr>
            <w:tcW w:w="1560" w:type="dxa"/>
          </w:tcPr>
          <w:p>
            <w:pPr>
              <w:widowControl/>
              <w:spacing w:after="0" w:line="276" w:lineRule="auto"/>
              <w:jc w:val="left"/>
              <w:rPr>
                <w:sz w:val="18"/>
                <w:szCs w:val="18"/>
              </w:rPr>
            </w:pPr>
            <w:r>
              <w:rPr>
                <w:sz w:val="18"/>
                <w:szCs w:val="20"/>
              </w:rPr>
              <w:t xml:space="preserve">CT-PRI-053, 05/10/2026</w:t>
            </w:r>
          </w:p>
        </w:tc>
      </w:tr>
      <w:tr>
        <w:trPr>
          <w:cantSplit/>
        </w:trPr>
        <w:tc>
          <w:tcPr>
            <w:tcW w:w="2609" w:type="dxa"/>
          </w:tcPr>
          <w:p>
            <w:pPr>
              <w:widowControl/>
              <w:spacing w:after="0" w:line="276" w:lineRule="auto"/>
              <w:jc w:val="left"/>
              <w:rPr>
                <w:sz w:val="18"/>
                <w:szCs w:val="18"/>
              </w:rPr>
            </w:pPr>
            <w:r>
              <w:rPr>
                <w:sz w:val="18"/>
                <w:szCs w:val="20"/>
              </w:rPr>
              <w:t xml:space="preserve">DV-PRI-026</w:t>
            </w:r>
          </w:p>
        </w:tc>
        <w:tc>
          <w:tcPr>
            <w:tcW w:w="1652" w:type="dxa"/>
          </w:tcPr>
          <w:p>
            <w:pPr>
              <w:widowControl/>
              <w:spacing w:after="0" w:line="276" w:lineRule="auto"/>
              <w:jc w:val="left"/>
              <w:rPr>
                <w:sz w:val="18"/>
                <w:szCs w:val="18"/>
              </w:rPr>
            </w:pPr>
            <w:r>
              <w:rPr>
                <w:sz w:val="18"/>
                <w:szCs w:val="20"/>
              </w:rPr>
              <w:t xml:space="preserve">Um envio inválido mostra a página de erro técnica do ASP.NET, com o rastro de chamadas e a versão do .NET</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qualquer tela (envio de formulário inválido)</w:t>
            </w:r>
          </w:p>
        </w:tc>
        <w:tc>
          <w:tcPr>
            <w:tcW w:w="1560" w:type="dxa"/>
          </w:tcPr>
          <w:p>
            <w:pPr>
              <w:widowControl/>
              <w:spacing w:after="0" w:line="276" w:lineRule="auto"/>
              <w:jc w:val="left"/>
              <w:rPr>
                <w:sz w:val="18"/>
                <w:szCs w:val="18"/>
              </w:rPr>
            </w:pPr>
            <w:r>
              <w:rPr>
                <w:sz w:val="18"/>
                <w:szCs w:val="20"/>
              </w:rPr>
              <w:t xml:space="preserve">CT-PRI-070 e CT-PRI-071, 05/10/2026</w:t>
            </w:r>
          </w:p>
        </w:tc>
      </w:tr>
      <w:tr>
        <w:trPr>
          <w:cantSplit/>
        </w:trPr>
        <w:tc>
          <w:tcPr>
            <w:tcW w:w="2609" w:type="dxa"/>
          </w:tcPr>
          <w:p>
            <w:pPr>
              <w:widowControl/>
              <w:spacing w:after="0" w:line="276" w:lineRule="auto"/>
              <w:jc w:val="left"/>
              <w:rPr>
                <w:sz w:val="18"/>
                <w:szCs w:val="18"/>
              </w:rPr>
            </w:pPr>
            <w:r>
              <w:rPr>
                <w:sz w:val="18"/>
                <w:szCs w:val="20"/>
              </w:rPr>
              <w:t xml:space="preserve">DV-PRI-027</w:t>
            </w:r>
          </w:p>
        </w:tc>
        <w:tc>
          <w:tcPr>
            <w:tcW w:w="1652" w:type="dxa"/>
          </w:tcPr>
          <w:p>
            <w:pPr>
              <w:widowControl/>
              <w:spacing w:after="0" w:line="276" w:lineRule="auto"/>
              <w:jc w:val="left"/>
              <w:rPr>
                <w:sz w:val="18"/>
                <w:szCs w:val="18"/>
              </w:rPr>
            </w:pPr>
            <w:r>
              <w:rPr>
                <w:sz w:val="18"/>
                <w:szCs w:val="20"/>
              </w:rPr>
              <w:t xml:space="preserve">O histórico de Funções profissionais, Grupo de usuários e Centro de custo não mostra a justificativa digitada</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Funções profissionais, Grupo de usuários e Centro de custo › Ver Log Alteração</w:t>
            </w:r>
          </w:p>
        </w:tc>
        <w:tc>
          <w:tcPr>
            <w:tcW w:w="1560" w:type="dxa"/>
          </w:tcPr>
          <w:p>
            <w:pPr>
              <w:widowControl/>
              <w:spacing w:after="0" w:line="276" w:lineRule="auto"/>
              <w:jc w:val="left"/>
              <w:rPr>
                <w:sz w:val="18"/>
                <w:szCs w:val="18"/>
              </w:rPr>
            </w:pPr>
            <w:r>
              <w:rPr>
                <w:sz w:val="18"/>
                <w:szCs w:val="20"/>
              </w:rPr>
              <w:t xml:space="preserve">CT-PRI-092 (Funções profissionais 7.4 e Grupo de usuários 6.5), 26/10/2026</w:t>
            </w:r>
          </w:p>
        </w:tc>
      </w:tr>
      <w:tr>
        <w:trPr>
          <w:cantSplit/>
        </w:trPr>
        <w:tc>
          <w:tcPr>
            <w:tcW w:w="2609" w:type="dxa"/>
          </w:tcPr>
          <w:p>
            <w:pPr>
              <w:widowControl/>
              <w:spacing w:after="0" w:line="276" w:lineRule="auto"/>
              <w:jc w:val="left"/>
              <w:rPr>
                <w:sz w:val="18"/>
                <w:szCs w:val="18"/>
              </w:rPr>
            </w:pPr>
            <w:r>
              <w:rPr>
                <w:sz w:val="18"/>
                <w:szCs w:val="20"/>
              </w:rPr>
              <w:t xml:space="preserve">DV-PRI-030</w:t>
            </w:r>
          </w:p>
        </w:tc>
        <w:tc>
          <w:tcPr>
            <w:tcW w:w="1652" w:type="dxa"/>
          </w:tcPr>
          <w:p>
            <w:pPr>
              <w:widowControl/>
              <w:spacing w:after="0" w:line="276" w:lineRule="auto"/>
              <w:jc w:val="left"/>
              <w:rPr>
                <w:sz w:val="18"/>
                <w:szCs w:val="18"/>
              </w:rPr>
            </w:pPr>
            <w:r>
              <w:rPr>
                <w:sz w:val="18"/>
                <w:szCs w:val="20"/>
              </w:rPr>
              <w:t xml:space="preserve">Configurar notificação: erro técnico "Input string was not in a correct format." ao salvar</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Configurar notificação (edição do tipo)</w:t>
            </w:r>
          </w:p>
        </w:tc>
        <w:tc>
          <w:tcPr>
            <w:tcW w:w="1560" w:type="dxa"/>
          </w:tcPr>
          <w:p>
            <w:pPr>
              <w:widowControl/>
              <w:spacing w:after="0" w:line="276" w:lineRule="auto"/>
              <w:jc w:val="left"/>
              <w:rPr>
                <w:sz w:val="18"/>
                <w:szCs w:val="18"/>
              </w:rPr>
            </w:pPr>
            <w:r>
              <w:rPr>
                <w:sz w:val="18"/>
                <w:szCs w:val="20"/>
              </w:rPr>
              <w:t xml:space="preserve">CT-PRI-ADM-36 e ADM-37 (Configurar notificação 9.2 e 9.3), 26/10/2026</w:t>
            </w:r>
          </w:p>
        </w:tc>
      </w:tr>
      <w:tr>
        <w:trPr>
          <w:cantSplit/>
        </w:trPr>
        <w:tc>
          <w:tcPr>
            <w:tcW w:w="2609" w:type="dxa"/>
          </w:tcPr>
          <w:p>
            <w:pPr>
              <w:widowControl/>
              <w:spacing w:after="0" w:line="276" w:lineRule="auto"/>
              <w:jc w:val="left"/>
              <w:rPr>
                <w:sz w:val="18"/>
                <w:szCs w:val="18"/>
              </w:rPr>
            </w:pPr>
            <w:r>
              <w:rPr>
                <w:sz w:val="18"/>
                <w:szCs w:val="20"/>
              </w:rPr>
              <w:t xml:space="preserve">DV-PRI-035</w:t>
            </w:r>
          </w:p>
        </w:tc>
        <w:tc>
          <w:tcPr>
            <w:tcW w:w="1652" w:type="dxa"/>
          </w:tcPr>
          <w:p>
            <w:pPr>
              <w:widowControl/>
              <w:spacing w:after="0" w:line="276" w:lineRule="auto"/>
              <w:jc w:val="left"/>
              <w:rPr>
                <w:sz w:val="18"/>
                <w:szCs w:val="18"/>
              </w:rPr>
            </w:pPr>
            <w:r>
              <w:rPr>
                <w:sz w:val="18"/>
                <w:szCs w:val="20"/>
              </w:rPr>
              <w:t xml:space="preserve">Grupo de usuários aceita dois grupos com o mesmo código e depois não deixa alterar nenhum dos dois</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Grupo de usuários (inclusão e alteração)</w:t>
            </w:r>
          </w:p>
        </w:tc>
        <w:tc>
          <w:tcPr>
            <w:tcW w:w="1560" w:type="dxa"/>
          </w:tcPr>
          <w:p>
            <w:pPr>
              <w:widowControl/>
              <w:spacing w:after="0" w:line="276" w:lineRule="auto"/>
              <w:jc w:val="left"/>
              <w:rPr>
                <w:sz w:val="18"/>
                <w:szCs w:val="18"/>
              </w:rPr>
            </w:pPr>
            <w:r>
              <w:rPr>
                <w:sz w:val="18"/>
                <w:szCs w:val="20"/>
              </w:rPr>
              <w:t xml:space="preserve">CT-PRI-ADM-24 e CT-PRI-092 (Grupo de usuários 6.4 e 6.5), 26/10/2026</w:t>
            </w:r>
          </w:p>
        </w:tc>
      </w:tr>
      <w:tr>
        <w:trPr>
          <w:cantSplit/>
        </w:trPr>
        <w:tc>
          <w:tcPr>
            <w:tcW w:w="2609" w:type="dxa"/>
          </w:tcPr>
          <w:p>
            <w:pPr>
              <w:widowControl/>
              <w:spacing w:after="0" w:line="276" w:lineRule="auto"/>
              <w:jc w:val="left"/>
              <w:rPr>
                <w:sz w:val="18"/>
                <w:szCs w:val="18"/>
              </w:rPr>
            </w:pPr>
            <w:r>
              <w:rPr>
                <w:sz w:val="18"/>
                <w:szCs w:val="20"/>
              </w:rPr>
              <w:t xml:space="preserve">DV-PRI-038</w:t>
            </w:r>
          </w:p>
        </w:tc>
        <w:tc>
          <w:tcPr>
            <w:tcW w:w="1652" w:type="dxa"/>
          </w:tcPr>
          <w:p>
            <w:pPr>
              <w:widowControl/>
              <w:spacing w:after="0" w:line="276" w:lineRule="auto"/>
              <w:jc w:val="left"/>
              <w:rPr>
                <w:sz w:val="18"/>
                <w:szCs w:val="18"/>
              </w:rPr>
            </w:pPr>
            <w:r>
              <w:rPr>
                <w:sz w:val="18"/>
                <w:szCs w:val="20"/>
              </w:rPr>
              <w:t xml:space="preserve">Cadastrar um profissional não gerou a notificação "NOVO PROFISSIONAL" para o destinatário configurado</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Profissional (inclusão) e Notificações do sistema</w:t>
            </w:r>
          </w:p>
        </w:tc>
        <w:tc>
          <w:tcPr>
            <w:tcW w:w="1560" w:type="dxa"/>
          </w:tcPr>
          <w:p>
            <w:pPr>
              <w:widowControl/>
              <w:spacing w:after="0" w:line="276" w:lineRule="auto"/>
              <w:jc w:val="left"/>
              <w:rPr>
                <w:sz w:val="18"/>
                <w:szCs w:val="18"/>
              </w:rPr>
            </w:pPr>
            <w:r>
              <w:rPr>
                <w:sz w:val="18"/>
                <w:szCs w:val="20"/>
              </w:rPr>
              <w:t xml:space="preserve">CT-PRI-ADM-34 e CT-PRI-ACE-18 (Notificações do sistema 10.1), 26/10/2026</w:t>
            </w:r>
          </w:p>
        </w:tc>
      </w:tr>
      <w:tr>
        <w:trPr>
          <w:cantSplit/>
        </w:trPr>
        <w:tc>
          <w:tcPr>
            <w:tcW w:w="2609" w:type="dxa"/>
          </w:tcPr>
          <w:p>
            <w:pPr>
              <w:widowControl/>
              <w:spacing w:after="0" w:line="276" w:lineRule="auto"/>
              <w:jc w:val="left"/>
              <w:rPr>
                <w:sz w:val="18"/>
                <w:szCs w:val="18"/>
              </w:rPr>
            </w:pPr>
            <w:r>
              <w:rPr>
                <w:sz w:val="18"/>
                <w:szCs w:val="20"/>
              </w:rPr>
              <w:t xml:space="preserve">DV-PRI-042</w:t>
            </w:r>
          </w:p>
        </w:tc>
        <w:tc>
          <w:tcPr>
            <w:tcW w:w="1652" w:type="dxa"/>
          </w:tcPr>
          <w:p>
            <w:pPr>
              <w:widowControl/>
              <w:spacing w:after="0" w:line="276" w:lineRule="auto"/>
              <w:jc w:val="left"/>
              <w:rPr>
                <w:sz w:val="18"/>
                <w:szCs w:val="18"/>
              </w:rPr>
            </w:pPr>
            <w:r>
              <w:rPr>
                <w:sz w:val="18"/>
                <w:szCs w:val="20"/>
              </w:rPr>
              <w:t xml:space="preserve">Conta contábil do tipo Analítica não grava; várias recusas só dizem "Erro ao processar a informação!"</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Conta contábil e Conta gerencial (inclusão)</w:t>
            </w:r>
          </w:p>
        </w:tc>
        <w:tc>
          <w:tcPr>
            <w:tcW w:w="1560" w:type="dxa"/>
          </w:tcPr>
          <w:p>
            <w:pPr>
              <w:widowControl/>
              <w:spacing w:after="0" w:line="276" w:lineRule="auto"/>
              <w:jc w:val="left"/>
              <w:rPr>
                <w:sz w:val="18"/>
                <w:szCs w:val="18"/>
              </w:rPr>
            </w:pPr>
            <w:r>
              <w:rPr>
                <w:sz w:val="18"/>
                <w:szCs w:val="20"/>
              </w:rPr>
              <w:t xml:space="preserve">CT-PRI-090 e CAD-03 (Conta contábil 6.2 e 6.4; Conta gerencial 7.3), 26/10/2026</w:t>
            </w:r>
          </w:p>
        </w:tc>
      </w:tr>
      <w:tr>
        <w:trPr>
          <w:cantSplit/>
        </w:trPr>
        <w:tc>
          <w:tcPr>
            <w:tcW w:w="2609" w:type="dxa"/>
          </w:tcPr>
          <w:p>
            <w:pPr>
              <w:widowControl/>
              <w:spacing w:after="0" w:line="276" w:lineRule="auto"/>
              <w:jc w:val="left"/>
              <w:rPr>
                <w:sz w:val="18"/>
                <w:szCs w:val="18"/>
              </w:rPr>
            </w:pPr>
            <w:r>
              <w:rPr>
                <w:sz w:val="18"/>
                <w:szCs w:val="20"/>
              </w:rPr>
              <w:t xml:space="preserve">DV-PRI-049</w:t>
            </w:r>
          </w:p>
        </w:tc>
        <w:tc>
          <w:tcPr>
            <w:tcW w:w="1652" w:type="dxa"/>
          </w:tcPr>
          <w:p>
            <w:pPr>
              <w:widowControl/>
              <w:spacing w:after="0" w:line="276" w:lineRule="auto"/>
              <w:jc w:val="left"/>
              <w:rPr>
                <w:sz w:val="18"/>
                <w:szCs w:val="18"/>
              </w:rPr>
            </w:pPr>
            <w:r>
              <w:rPr>
                <w:sz w:val="18"/>
                <w:szCs w:val="20"/>
              </w:rPr>
              <w:t xml:space="preserve">Profissional inativo não pode ser excluído: o campo de justificativa da exclusão vem desabilitado</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Profissional › Excluir</w:t>
            </w:r>
          </w:p>
        </w:tc>
        <w:tc>
          <w:tcPr>
            <w:tcW w:w="1560" w:type="dxa"/>
          </w:tcPr>
          <w:p>
            <w:pPr>
              <w:widowControl/>
              <w:spacing w:after="0" w:line="276" w:lineRule="auto"/>
              <w:jc w:val="left"/>
              <w:rPr>
                <w:sz w:val="18"/>
                <w:szCs w:val="18"/>
              </w:rPr>
            </w:pPr>
            <w:r>
              <w:rPr>
                <w:sz w:val="18"/>
                <w:szCs w:val="20"/>
              </w:rPr>
              <w:t xml:space="preserve">CT-PRI-047 e 049 (Profissional 1.10), 26/10/2026</w:t>
            </w:r>
          </w:p>
        </w:tc>
      </w:tr>
      <w:tr>
        <w:trPr>
          <w:cantSplit/>
        </w:trPr>
        <w:tc>
          <w:tcPr>
            <w:tcW w:w="2609" w:type="dxa"/>
          </w:tcPr>
          <w:p>
            <w:pPr>
              <w:widowControl/>
              <w:spacing w:after="0" w:line="276" w:lineRule="auto"/>
              <w:jc w:val="left"/>
              <w:rPr>
                <w:sz w:val="18"/>
                <w:szCs w:val="18"/>
              </w:rPr>
            </w:pPr>
            <w:r>
              <w:rPr>
                <w:sz w:val="18"/>
                <w:szCs w:val="20"/>
              </w:rPr>
              <w:t xml:space="preserve">DV-PRI-001</w:t>
            </w:r>
          </w:p>
        </w:tc>
        <w:tc>
          <w:tcPr>
            <w:tcW w:w="1652" w:type="dxa"/>
          </w:tcPr>
          <w:p>
            <w:pPr>
              <w:widowControl/>
              <w:spacing w:after="0" w:line="276" w:lineRule="auto"/>
              <w:jc w:val="left"/>
              <w:rPr>
                <w:sz w:val="18"/>
                <w:szCs w:val="18"/>
              </w:rPr>
            </w:pPr>
            <w:r>
              <w:rPr>
                <w:sz w:val="18"/>
                <w:szCs w:val="20"/>
              </w:rPr>
              <w:t xml:space="preserve">O nome do perfil não aceita o caractere "_" e o sistema o apaga sem avisar</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Cadastro de Perfil (inclusão)</w:t>
            </w:r>
          </w:p>
        </w:tc>
        <w:tc>
          <w:tcPr>
            <w:tcW w:w="1560" w:type="dxa"/>
          </w:tcPr>
          <w:p>
            <w:pPr>
              <w:widowControl/>
              <w:spacing w:after="0" w:line="276" w:lineRule="auto"/>
              <w:jc w:val="left"/>
              <w:rPr>
                <w:sz w:val="18"/>
                <w:szCs w:val="18"/>
              </w:rPr>
            </w:pPr>
            <w:r>
              <w:rPr>
                <w:sz w:val="18"/>
                <w:szCs w:val="20"/>
              </w:rPr>
              <w:t xml:space="preserve">Preparação dos perfis de teste (seção 3.1 do plano); afeta também o CT-PRI-101 (apóstrofo), 05/10/2026</w:t>
            </w:r>
          </w:p>
        </w:tc>
      </w:tr>
      <w:tr>
        <w:trPr>
          <w:cantSplit/>
        </w:trPr>
        <w:tc>
          <w:tcPr>
            <w:tcW w:w="2609" w:type="dxa"/>
          </w:tcPr>
          <w:p>
            <w:pPr>
              <w:widowControl/>
              <w:spacing w:after="0" w:line="276" w:lineRule="auto"/>
              <w:jc w:val="left"/>
              <w:rPr>
                <w:sz w:val="18"/>
                <w:szCs w:val="18"/>
              </w:rPr>
            </w:pPr>
            <w:r>
              <w:rPr>
                <w:sz w:val="18"/>
                <w:szCs w:val="20"/>
              </w:rPr>
              <w:t xml:space="preserve">DV-PRI-002</w:t>
            </w:r>
          </w:p>
        </w:tc>
        <w:tc>
          <w:tcPr>
            <w:tcW w:w="1652" w:type="dxa"/>
          </w:tcPr>
          <w:p>
            <w:pPr>
              <w:widowControl/>
              <w:spacing w:after="0" w:line="276" w:lineRule="auto"/>
              <w:jc w:val="left"/>
              <w:rPr>
                <w:sz w:val="18"/>
                <w:szCs w:val="18"/>
              </w:rPr>
            </w:pPr>
            <w:r>
              <w:rPr>
                <w:sz w:val="18"/>
                <w:szCs w:val="20"/>
              </w:rPr>
              <w:t xml:space="preserve">O login da conta é gravado sempre em maiúsculas, sem regra definida</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Conta do Usuário (inclusão)</w:t>
            </w:r>
          </w:p>
        </w:tc>
        <w:tc>
          <w:tcPr>
            <w:tcW w:w="1560" w:type="dxa"/>
          </w:tcPr>
          <w:p>
            <w:pPr>
              <w:widowControl/>
              <w:spacing w:after="0" w:line="276" w:lineRule="auto"/>
              <w:jc w:val="left"/>
              <w:rPr>
                <w:sz w:val="18"/>
                <w:szCs w:val="18"/>
              </w:rPr>
            </w:pPr>
            <w:r>
              <w:rPr>
                <w:sz w:val="18"/>
                <w:szCs w:val="20"/>
              </w:rPr>
              <w:t xml:space="preserve">Preparação dos usuários de teste (seção 3.2 do plano), 05/10/2026</w:t>
            </w:r>
          </w:p>
        </w:tc>
      </w:tr>
      <w:tr>
        <w:trPr>
          <w:cantSplit/>
        </w:trPr>
        <w:tc>
          <w:tcPr>
            <w:tcW w:w="2609" w:type="dxa"/>
          </w:tcPr>
          <w:p>
            <w:pPr>
              <w:widowControl/>
              <w:spacing w:after="0" w:line="276" w:lineRule="auto"/>
              <w:jc w:val="left"/>
              <w:rPr>
                <w:sz w:val="18"/>
                <w:szCs w:val="18"/>
              </w:rPr>
            </w:pPr>
            <w:r>
              <w:rPr>
                <w:sz w:val="18"/>
                <w:szCs w:val="20"/>
              </w:rPr>
              <w:t xml:space="preserve">DV-PRI-005</w:t>
            </w:r>
          </w:p>
        </w:tc>
        <w:tc>
          <w:tcPr>
            <w:tcW w:w="1652" w:type="dxa"/>
          </w:tcPr>
          <w:p>
            <w:pPr>
              <w:widowControl/>
              <w:spacing w:after="0" w:line="276" w:lineRule="auto"/>
              <w:jc w:val="left"/>
              <w:rPr>
                <w:sz w:val="18"/>
                <w:szCs w:val="18"/>
              </w:rPr>
            </w:pPr>
            <w:r>
              <w:rPr>
                <w:sz w:val="18"/>
                <w:szCs w:val="20"/>
              </w:rPr>
              <w:t xml:space="preserve">O histórico da conta ganha a linha "VALIDADE INÍCIO" a cada gravação, sem que a data tenha mudado</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Conta do Usuário › Log Alteração</w:t>
            </w:r>
          </w:p>
        </w:tc>
        <w:tc>
          <w:tcPr>
            <w:tcW w:w="1560" w:type="dxa"/>
          </w:tcPr>
          <w:p>
            <w:pPr>
              <w:widowControl/>
              <w:spacing w:after="0" w:line="276" w:lineRule="auto"/>
              <w:jc w:val="left"/>
              <w:rPr>
                <w:sz w:val="18"/>
                <w:szCs w:val="18"/>
              </w:rPr>
            </w:pPr>
            <w:r>
              <w:rPr>
                <w:sz w:val="18"/>
                <w:szCs w:val="20"/>
              </w:rPr>
              <w:t xml:space="preserve">CT-PRI-046 (perfil da conta), 05/10/2026</w:t>
            </w:r>
          </w:p>
        </w:tc>
      </w:tr>
      <w:tr>
        <w:trPr>
          <w:cantSplit/>
        </w:trPr>
        <w:tc>
          <w:tcPr>
            <w:tcW w:w="2609" w:type="dxa"/>
          </w:tcPr>
          <w:p>
            <w:pPr>
              <w:widowControl/>
              <w:spacing w:after="0" w:line="276" w:lineRule="auto"/>
              <w:jc w:val="left"/>
              <w:rPr>
                <w:sz w:val="18"/>
                <w:szCs w:val="18"/>
              </w:rPr>
            </w:pPr>
            <w:r>
              <w:rPr>
                <w:sz w:val="18"/>
                <w:szCs w:val="20"/>
              </w:rPr>
              <w:t xml:space="preserve">DV-PRI-007</w:t>
            </w:r>
          </w:p>
        </w:tc>
        <w:tc>
          <w:tcPr>
            <w:tcW w:w="1652" w:type="dxa"/>
          </w:tcPr>
          <w:p>
            <w:pPr>
              <w:widowControl/>
              <w:spacing w:after="0" w:line="276" w:lineRule="auto"/>
              <w:jc w:val="left"/>
              <w:rPr>
                <w:sz w:val="18"/>
                <w:szCs w:val="18"/>
              </w:rPr>
            </w:pPr>
            <w:r>
              <w:rPr>
                <w:sz w:val="18"/>
                <w:szCs w:val="20"/>
              </w:rPr>
              <w:t xml:space="preserve">Cadastro de Ambientes aceita duas descrições iguais</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Cadastro de Ambientes (inclusão)</w:t>
            </w:r>
          </w:p>
        </w:tc>
        <w:tc>
          <w:tcPr>
            <w:tcW w:w="1560" w:type="dxa"/>
          </w:tcPr>
          <w:p>
            <w:pPr>
              <w:widowControl/>
              <w:spacing w:after="0" w:line="276" w:lineRule="auto"/>
              <w:jc w:val="left"/>
              <w:rPr>
                <w:sz w:val="18"/>
                <w:szCs w:val="18"/>
              </w:rPr>
            </w:pPr>
            <w:r>
              <w:rPr>
                <w:sz w:val="18"/>
                <w:szCs w:val="20"/>
              </w:rPr>
              <w:t xml:space="preserve">CT-PRI-091 (Ambiente), 05/10/2026</w:t>
            </w:r>
          </w:p>
        </w:tc>
      </w:tr>
      <w:tr>
        <w:trPr>
          <w:cantSplit/>
        </w:trPr>
        <w:tc>
          <w:tcPr>
            <w:tcW w:w="2609" w:type="dxa"/>
          </w:tcPr>
          <w:p>
            <w:pPr>
              <w:widowControl/>
              <w:spacing w:after="0" w:line="276" w:lineRule="auto"/>
              <w:jc w:val="left"/>
              <w:rPr>
                <w:sz w:val="18"/>
                <w:szCs w:val="18"/>
              </w:rPr>
            </w:pPr>
            <w:r>
              <w:rPr>
                <w:sz w:val="18"/>
                <w:szCs w:val="20"/>
              </w:rPr>
              <w:t xml:space="preserve">DV-PRI-008</w:t>
            </w:r>
          </w:p>
        </w:tc>
        <w:tc>
          <w:tcPr>
            <w:tcW w:w="1652" w:type="dxa"/>
          </w:tcPr>
          <w:p>
            <w:pPr>
              <w:widowControl/>
              <w:spacing w:after="0" w:line="276" w:lineRule="auto"/>
              <w:jc w:val="left"/>
              <w:rPr>
                <w:sz w:val="18"/>
                <w:szCs w:val="18"/>
              </w:rPr>
            </w:pPr>
            <w:r>
              <w:rPr>
                <w:sz w:val="18"/>
                <w:szCs w:val="20"/>
              </w:rPr>
              <w:t xml:space="preserve">Pesquisa por nome não ignora acentos nos cadastros de Ambiente, Equipamento e Pessoa jurídica</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Cadastro de Ambientes, Cadastro de Equipamentos e Pessoa Jurídica (pesquisa)</w:t>
            </w:r>
          </w:p>
        </w:tc>
        <w:tc>
          <w:tcPr>
            <w:tcW w:w="1560" w:type="dxa"/>
          </w:tcPr>
          <w:p>
            <w:pPr>
              <w:widowControl/>
              <w:spacing w:after="0" w:line="276" w:lineRule="auto"/>
              <w:jc w:val="left"/>
              <w:rPr>
                <w:sz w:val="18"/>
                <w:szCs w:val="18"/>
              </w:rPr>
            </w:pPr>
            <w:r>
              <w:rPr>
                <w:sz w:val="18"/>
                <w:szCs w:val="20"/>
              </w:rPr>
              <w:t xml:space="preserve">CT-PRI-096 (Ambiente, Equipamento e Pessoa jurídica), 05/10/2026</w:t>
            </w:r>
          </w:p>
        </w:tc>
      </w:tr>
      <w:tr>
        <w:trPr>
          <w:cantSplit/>
        </w:trPr>
        <w:tc>
          <w:tcPr>
            <w:tcW w:w="2609" w:type="dxa"/>
          </w:tcPr>
          <w:p>
            <w:pPr>
              <w:widowControl/>
              <w:spacing w:after="0" w:line="276" w:lineRule="auto"/>
              <w:jc w:val="left"/>
              <w:rPr>
                <w:sz w:val="18"/>
                <w:szCs w:val="18"/>
              </w:rPr>
            </w:pPr>
            <w:r>
              <w:rPr>
                <w:sz w:val="18"/>
                <w:szCs w:val="20"/>
              </w:rPr>
              <w:t xml:space="preserve">DV-PRI-016</w:t>
            </w:r>
          </w:p>
        </w:tc>
        <w:tc>
          <w:tcPr>
            <w:tcW w:w="1652" w:type="dxa"/>
          </w:tcPr>
          <w:p>
            <w:pPr>
              <w:widowControl/>
              <w:spacing w:after="0" w:line="276" w:lineRule="auto"/>
              <w:jc w:val="left"/>
              <w:rPr>
                <w:sz w:val="18"/>
                <w:szCs w:val="18"/>
              </w:rPr>
            </w:pPr>
            <w:r>
              <w:rPr>
                <w:sz w:val="18"/>
                <w:szCs w:val="20"/>
              </w:rPr>
              <w:t xml:space="preserve">A contagem de tentativas restantes no login está errada: o usuário é bloqueado um erro antes do que a tela anuncia</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Tela de login</w:t>
            </w:r>
          </w:p>
        </w:tc>
        <w:tc>
          <w:tcPr>
            <w:tcW w:w="1560" w:type="dxa"/>
          </w:tcPr>
          <w:p>
            <w:pPr>
              <w:widowControl/>
              <w:spacing w:after="0" w:line="276" w:lineRule="auto"/>
              <w:jc w:val="left"/>
              <w:rPr>
                <w:sz w:val="18"/>
                <w:szCs w:val="18"/>
              </w:rPr>
            </w:pPr>
            <w:r>
              <w:rPr>
                <w:sz w:val="18"/>
                <w:szCs w:val="20"/>
              </w:rPr>
              <w:t xml:space="preserve">CT-PRI-008, 05/10/2026</w:t>
            </w:r>
          </w:p>
        </w:tc>
      </w:tr>
      <w:tr>
        <w:trPr>
          <w:cantSplit/>
        </w:trPr>
        <w:tc>
          <w:tcPr>
            <w:tcW w:w="2609" w:type="dxa"/>
          </w:tcPr>
          <w:p>
            <w:pPr>
              <w:widowControl/>
              <w:spacing w:after="0" w:line="276" w:lineRule="auto"/>
              <w:jc w:val="left"/>
              <w:rPr>
                <w:sz w:val="18"/>
                <w:szCs w:val="18"/>
              </w:rPr>
            </w:pPr>
            <w:r>
              <w:rPr>
                <w:sz w:val="18"/>
                <w:szCs w:val="20"/>
              </w:rPr>
              <w:t xml:space="preserve">DV-PRI-018</w:t>
            </w:r>
          </w:p>
        </w:tc>
        <w:tc>
          <w:tcPr>
            <w:tcW w:w="1652" w:type="dxa"/>
          </w:tcPr>
          <w:p>
            <w:pPr>
              <w:widowControl/>
              <w:spacing w:after="0" w:line="276" w:lineRule="auto"/>
              <w:jc w:val="left"/>
              <w:rPr>
                <w:sz w:val="18"/>
                <w:szCs w:val="18"/>
              </w:rPr>
            </w:pPr>
            <w:r>
              <w:rPr>
                <w:sz w:val="18"/>
                <w:szCs w:val="20"/>
              </w:rPr>
              <w:t xml:space="preserve">Na tela inicial, o link do módulo Patrimônio aponta para o próprio servidor e não abre para o usuário</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Tela inicial (lista de módulos) › Patrimônio</w:t>
            </w:r>
          </w:p>
        </w:tc>
        <w:tc>
          <w:tcPr>
            <w:tcW w:w="1560" w:type="dxa"/>
          </w:tcPr>
          <w:p>
            <w:pPr>
              <w:widowControl/>
              <w:spacing w:after="0" w:line="276" w:lineRule="auto"/>
              <w:jc w:val="left"/>
              <w:rPr>
                <w:sz w:val="18"/>
                <w:szCs w:val="18"/>
              </w:rPr>
            </w:pPr>
            <w:r>
              <w:rPr>
                <w:sz w:val="18"/>
                <w:szCs w:val="20"/>
              </w:rPr>
              <w:t xml:space="preserve">achado ao abrir os módulos (seção 6.2 do plano), 05/10/2026</w:t>
            </w:r>
          </w:p>
        </w:tc>
      </w:tr>
      <w:tr>
        <w:trPr>
          <w:cantSplit/>
        </w:trPr>
        <w:tc>
          <w:tcPr>
            <w:tcW w:w="2609" w:type="dxa"/>
          </w:tcPr>
          <w:p>
            <w:pPr>
              <w:widowControl/>
              <w:spacing w:after="0" w:line="276" w:lineRule="auto"/>
              <w:jc w:val="left"/>
              <w:rPr>
                <w:sz w:val="18"/>
                <w:szCs w:val="18"/>
              </w:rPr>
            </w:pPr>
            <w:r>
              <w:rPr>
                <w:sz w:val="18"/>
                <w:szCs w:val="20"/>
              </w:rPr>
              <w:t xml:space="preserve">DV-PRI-021</w:t>
            </w:r>
          </w:p>
        </w:tc>
        <w:tc>
          <w:tcPr>
            <w:tcW w:w="1652" w:type="dxa"/>
          </w:tcPr>
          <w:p>
            <w:pPr>
              <w:widowControl/>
              <w:spacing w:after="0" w:line="276" w:lineRule="auto"/>
              <w:jc w:val="left"/>
              <w:rPr>
                <w:sz w:val="18"/>
                <w:szCs w:val="18"/>
              </w:rPr>
            </w:pPr>
            <w:r>
              <w:rPr>
                <w:sz w:val="18"/>
                <w:szCs w:val="20"/>
              </w:rPr>
              <w:t xml:space="preserve">A troca de senha compara senhas sem diferenciar maiúsculas de minúsculas</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Troca de senha</w:t>
            </w:r>
          </w:p>
        </w:tc>
        <w:tc>
          <w:tcPr>
            <w:tcW w:w="1560" w:type="dxa"/>
          </w:tcPr>
          <w:p>
            <w:pPr>
              <w:widowControl/>
              <w:spacing w:after="0" w:line="276" w:lineRule="auto"/>
              <w:jc w:val="left"/>
              <w:rPr>
                <w:sz w:val="18"/>
                <w:szCs w:val="18"/>
              </w:rPr>
            </w:pPr>
            <w:r>
              <w:rPr>
                <w:sz w:val="18"/>
                <w:szCs w:val="20"/>
              </w:rPr>
              <w:t xml:space="preserve">CT-PRI-034, 05/10/2026</w:t>
            </w:r>
          </w:p>
        </w:tc>
      </w:tr>
      <w:tr>
        <w:trPr>
          <w:cantSplit/>
        </w:trPr>
        <w:tc>
          <w:tcPr>
            <w:tcW w:w="2609" w:type="dxa"/>
          </w:tcPr>
          <w:p>
            <w:pPr>
              <w:widowControl/>
              <w:spacing w:after="0" w:line="276" w:lineRule="auto"/>
              <w:jc w:val="left"/>
              <w:rPr>
                <w:sz w:val="18"/>
                <w:szCs w:val="18"/>
              </w:rPr>
            </w:pPr>
            <w:r>
              <w:rPr>
                <w:sz w:val="18"/>
                <w:szCs w:val="20"/>
              </w:rPr>
              <w:t xml:space="preserve">DV-PRI-028</w:t>
            </w:r>
          </w:p>
        </w:tc>
        <w:tc>
          <w:tcPr>
            <w:tcW w:w="1652" w:type="dxa"/>
          </w:tcPr>
          <w:p>
            <w:pPr>
              <w:widowControl/>
              <w:spacing w:after="0" w:line="276" w:lineRule="auto"/>
              <w:jc w:val="left"/>
              <w:rPr>
                <w:sz w:val="18"/>
                <w:szCs w:val="18"/>
              </w:rPr>
            </w:pPr>
            <w:r>
              <w:rPr>
                <w:sz w:val="18"/>
                <w:szCs w:val="20"/>
              </w:rPr>
              <w:t xml:space="preserve">Funções profissionais aceita duas funções com a mesma descrição</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Funções profissionais (inclusão)</w:t>
            </w:r>
          </w:p>
        </w:tc>
        <w:tc>
          <w:tcPr>
            <w:tcW w:w="1560" w:type="dxa"/>
          </w:tcPr>
          <w:p>
            <w:pPr>
              <w:widowControl/>
              <w:spacing w:after="0" w:line="276" w:lineRule="auto"/>
              <w:jc w:val="left"/>
              <w:rPr>
                <w:sz w:val="18"/>
                <w:szCs w:val="18"/>
              </w:rPr>
            </w:pPr>
            <w:r>
              <w:rPr>
                <w:sz w:val="18"/>
                <w:szCs w:val="20"/>
              </w:rPr>
              <w:t xml:space="preserve">CT-PRI-ADM-28 (Funções profissionais 7.3), 26/10/2026</w:t>
            </w:r>
          </w:p>
        </w:tc>
      </w:tr>
      <w:tr>
        <w:trPr>
          <w:cantSplit/>
        </w:trPr>
        <w:tc>
          <w:tcPr>
            <w:tcW w:w="2609" w:type="dxa"/>
          </w:tcPr>
          <w:p>
            <w:pPr>
              <w:widowControl/>
              <w:spacing w:after="0" w:line="276" w:lineRule="auto"/>
              <w:jc w:val="left"/>
              <w:rPr>
                <w:sz w:val="18"/>
                <w:szCs w:val="18"/>
              </w:rPr>
            </w:pPr>
            <w:r>
              <w:rPr>
                <w:sz w:val="18"/>
                <w:szCs w:val="20"/>
              </w:rPr>
              <w:t xml:space="preserve">DV-PRI-032</w:t>
            </w:r>
          </w:p>
        </w:tc>
        <w:tc>
          <w:tcPr>
            <w:tcW w:w="1652" w:type="dxa"/>
          </w:tcPr>
          <w:p>
            <w:pPr>
              <w:widowControl/>
              <w:spacing w:after="0" w:line="276" w:lineRule="auto"/>
              <w:jc w:val="left"/>
              <w:rPr>
                <w:sz w:val="18"/>
                <w:szCs w:val="18"/>
              </w:rPr>
            </w:pPr>
            <w:r>
              <w:rPr>
                <w:sz w:val="18"/>
                <w:szCs w:val="20"/>
              </w:rPr>
              <w:t xml:space="preserve">O nome do profissional perde os números sem aviso (TESTE ADM01 foi gravado como TESTE ADM)</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Profissional (inclusão)</w:t>
            </w:r>
          </w:p>
        </w:tc>
        <w:tc>
          <w:tcPr>
            <w:tcW w:w="1560" w:type="dxa"/>
          </w:tcPr>
          <w:p>
            <w:pPr>
              <w:widowControl/>
              <w:spacing w:after="0" w:line="276" w:lineRule="auto"/>
              <w:jc w:val="left"/>
              <w:rPr>
                <w:sz w:val="18"/>
                <w:szCs w:val="18"/>
              </w:rPr>
            </w:pPr>
            <w:r>
              <w:rPr>
                <w:sz w:val="18"/>
                <w:szCs w:val="20"/>
              </w:rPr>
              <w:t xml:space="preserve">CT-PRI-040 (Profissional 1.2), 26/10/2026</w:t>
            </w:r>
          </w:p>
        </w:tc>
      </w:tr>
      <w:tr>
        <w:trPr>
          <w:cantSplit/>
        </w:trPr>
        <w:tc>
          <w:tcPr>
            <w:tcW w:w="2609" w:type="dxa"/>
          </w:tcPr>
          <w:p>
            <w:pPr>
              <w:widowControl/>
              <w:spacing w:after="0" w:line="276" w:lineRule="auto"/>
              <w:jc w:val="left"/>
              <w:rPr>
                <w:sz w:val="18"/>
                <w:szCs w:val="18"/>
              </w:rPr>
            </w:pPr>
            <w:r>
              <w:rPr>
                <w:sz w:val="18"/>
                <w:szCs w:val="20"/>
              </w:rPr>
              <w:t xml:space="preserve">DV-PRI-039</w:t>
            </w:r>
          </w:p>
        </w:tc>
        <w:tc>
          <w:tcPr>
            <w:tcW w:w="1652" w:type="dxa"/>
          </w:tcPr>
          <w:p>
            <w:pPr>
              <w:widowControl/>
              <w:spacing w:after="0" w:line="276" w:lineRule="auto"/>
              <w:jc w:val="left"/>
              <w:rPr>
                <w:sz w:val="18"/>
                <w:szCs w:val="18"/>
              </w:rPr>
            </w:pPr>
            <w:r>
              <w:rPr>
                <w:sz w:val="18"/>
                <w:szCs w:val="20"/>
              </w:rPr>
              <w:t xml:space="preserve">Ao finalizar uma notificação, a "Data de Conclusão" continua em branco</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Notificações do sistema › Visualizar notificação › FINALIZAR</w:t>
            </w:r>
          </w:p>
        </w:tc>
        <w:tc>
          <w:tcPr>
            <w:tcW w:w="1560" w:type="dxa"/>
          </w:tcPr>
          <w:p>
            <w:pPr>
              <w:widowControl/>
              <w:spacing w:after="0" w:line="276" w:lineRule="auto"/>
              <w:jc w:val="left"/>
              <w:rPr>
                <w:sz w:val="18"/>
                <w:szCs w:val="18"/>
              </w:rPr>
            </w:pPr>
            <w:r>
              <w:rPr>
                <w:sz w:val="18"/>
                <w:szCs w:val="20"/>
              </w:rPr>
              <w:t xml:space="preserve">CT-PRI-ADM-42 (Notificações do sistema 10.3), 26/10/2026</w:t>
            </w:r>
          </w:p>
        </w:tc>
      </w:tr>
      <w:tr>
        <w:trPr>
          <w:cantSplit/>
        </w:trPr>
        <w:tc>
          <w:tcPr>
            <w:tcW w:w="2609" w:type="dxa"/>
          </w:tcPr>
          <w:p>
            <w:pPr>
              <w:widowControl/>
              <w:spacing w:after="0" w:line="276" w:lineRule="auto"/>
              <w:jc w:val="left"/>
              <w:rPr>
                <w:sz w:val="18"/>
                <w:szCs w:val="18"/>
              </w:rPr>
            </w:pPr>
            <w:r>
              <w:rPr>
                <w:sz w:val="18"/>
                <w:szCs w:val="20"/>
              </w:rPr>
              <w:t xml:space="preserve">DV-PRI-041</w:t>
            </w:r>
          </w:p>
        </w:tc>
        <w:tc>
          <w:tcPr>
            <w:tcW w:w="1652" w:type="dxa"/>
          </w:tcPr>
          <w:p>
            <w:pPr>
              <w:widowControl/>
              <w:spacing w:after="0" w:line="276" w:lineRule="auto"/>
              <w:jc w:val="left"/>
              <w:rPr>
                <w:sz w:val="18"/>
                <w:szCs w:val="18"/>
              </w:rPr>
            </w:pPr>
            <w:r>
              <w:rPr>
                <w:sz w:val="18"/>
                <w:szCs w:val="20"/>
              </w:rPr>
              <w:t xml:space="preserve">Categoria de equipamento e Conta contábil aceitam o mesmo nome em dois registros</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Categoria de equipamento e Conta contábil (inclusão)</w:t>
            </w:r>
          </w:p>
        </w:tc>
        <w:tc>
          <w:tcPr>
            <w:tcW w:w="1560" w:type="dxa"/>
          </w:tcPr>
          <w:p>
            <w:pPr>
              <w:widowControl/>
              <w:spacing w:after="0" w:line="276" w:lineRule="auto"/>
              <w:jc w:val="left"/>
              <w:rPr>
                <w:sz w:val="18"/>
                <w:szCs w:val="18"/>
              </w:rPr>
            </w:pPr>
            <w:r>
              <w:rPr>
                <w:sz w:val="18"/>
                <w:szCs w:val="20"/>
              </w:rPr>
              <w:t xml:space="preserve">CT-PRI-CAD-03 (Categoria de equipamento 4.3 e Conta contábil 6.4), 26/10/2026</w:t>
            </w:r>
          </w:p>
        </w:tc>
      </w:tr>
      <w:tr>
        <w:trPr>
          <w:cantSplit/>
        </w:trPr>
        <w:tc>
          <w:tcPr>
            <w:tcW w:w="2609" w:type="dxa"/>
          </w:tcPr>
          <w:p>
            <w:pPr>
              <w:widowControl/>
              <w:spacing w:after="0" w:line="276" w:lineRule="auto"/>
              <w:jc w:val="left"/>
              <w:rPr>
                <w:sz w:val="18"/>
                <w:szCs w:val="18"/>
              </w:rPr>
            </w:pPr>
            <w:r>
              <w:rPr>
                <w:sz w:val="18"/>
                <w:szCs w:val="20"/>
              </w:rPr>
              <w:t xml:space="preserve">DV-PRI-043</w:t>
            </w:r>
          </w:p>
        </w:tc>
        <w:tc>
          <w:tcPr>
            <w:tcW w:w="1652" w:type="dxa"/>
          </w:tcPr>
          <w:p>
            <w:pPr>
              <w:widowControl/>
              <w:spacing w:after="0" w:line="276" w:lineRule="auto"/>
              <w:jc w:val="left"/>
              <w:rPr>
                <w:sz w:val="18"/>
                <w:szCs w:val="18"/>
              </w:rPr>
            </w:pPr>
            <w:r>
              <w:rPr>
                <w:sz w:val="18"/>
                <w:szCs w:val="20"/>
              </w:rPr>
              <w:t xml:space="preserve">Centro de custo apaga as letras do código sem avisar (TCC01 vira 01)</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Centro de custo (inclusão)</w:t>
            </w:r>
          </w:p>
        </w:tc>
        <w:tc>
          <w:tcPr>
            <w:tcW w:w="1560" w:type="dxa"/>
          </w:tcPr>
          <w:p>
            <w:pPr>
              <w:widowControl/>
              <w:spacing w:after="0" w:line="276" w:lineRule="auto"/>
              <w:jc w:val="left"/>
              <w:rPr>
                <w:sz w:val="18"/>
                <w:szCs w:val="18"/>
              </w:rPr>
            </w:pPr>
            <w:r>
              <w:rPr>
                <w:sz w:val="18"/>
                <w:szCs w:val="20"/>
              </w:rPr>
              <w:t xml:space="preserve">CT-PRI-090 (Centro de custo 5.3), 26/10/2026</w:t>
            </w:r>
          </w:p>
        </w:tc>
      </w:tr>
      <w:tr>
        <w:trPr>
          <w:cantSplit/>
        </w:trPr>
        <w:tc>
          <w:tcPr>
            <w:tcW w:w="2609" w:type="dxa"/>
          </w:tcPr>
          <w:p>
            <w:pPr>
              <w:widowControl/>
              <w:spacing w:after="0" w:line="276" w:lineRule="auto"/>
              <w:jc w:val="left"/>
              <w:rPr>
                <w:sz w:val="18"/>
                <w:szCs w:val="18"/>
              </w:rPr>
            </w:pPr>
            <w:r>
              <w:rPr>
                <w:sz w:val="18"/>
                <w:szCs w:val="20"/>
              </w:rPr>
              <w:t xml:space="preserve">DV-PRI-045</w:t>
            </w:r>
          </w:p>
        </w:tc>
        <w:tc>
          <w:tcPr>
            <w:tcW w:w="1652" w:type="dxa"/>
          </w:tcPr>
          <w:p>
            <w:pPr>
              <w:widowControl/>
              <w:spacing w:after="0" w:line="276" w:lineRule="auto"/>
              <w:jc w:val="left"/>
              <w:rPr>
                <w:sz w:val="18"/>
                <w:szCs w:val="18"/>
              </w:rPr>
            </w:pPr>
            <w:r>
              <w:rPr>
                <w:sz w:val="18"/>
                <w:szCs w:val="20"/>
              </w:rPr>
              <w:t xml:space="preserve">Grau de contaminação cobra justificativa até na inclusão; os outros cadastros não</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Grau de contaminação (inclusão)</w:t>
            </w:r>
          </w:p>
        </w:tc>
        <w:tc>
          <w:tcPr>
            <w:tcW w:w="1560" w:type="dxa"/>
          </w:tcPr>
          <w:p>
            <w:pPr>
              <w:widowControl/>
              <w:spacing w:after="0" w:line="276" w:lineRule="auto"/>
              <w:jc w:val="left"/>
              <w:rPr>
                <w:sz w:val="18"/>
                <w:szCs w:val="18"/>
              </w:rPr>
            </w:pPr>
            <w:r>
              <w:rPr>
                <w:sz w:val="18"/>
                <w:szCs w:val="20"/>
              </w:rPr>
              <w:t xml:space="preserve">CT-PRI-091 (Grau de contaminação 14.2), 26/10/2026</w:t>
            </w:r>
          </w:p>
        </w:tc>
      </w:tr>
      <w:tr>
        <w:trPr>
          <w:cantSplit/>
        </w:trPr>
        <w:tc>
          <w:tcPr>
            <w:tcW w:w="2609" w:type="dxa"/>
          </w:tcPr>
          <w:p>
            <w:pPr>
              <w:widowControl/>
              <w:spacing w:after="0" w:line="276" w:lineRule="auto"/>
              <w:jc w:val="left"/>
              <w:rPr>
                <w:sz w:val="18"/>
                <w:szCs w:val="18"/>
              </w:rPr>
            </w:pPr>
            <w:r>
              <w:rPr>
                <w:sz w:val="18"/>
                <w:szCs w:val="20"/>
              </w:rPr>
              <w:t xml:space="preserve">DV-PRI-048</w:t>
            </w:r>
          </w:p>
        </w:tc>
        <w:tc>
          <w:tcPr>
            <w:tcW w:w="1652" w:type="dxa"/>
          </w:tcPr>
          <w:p>
            <w:pPr>
              <w:widowControl/>
              <w:spacing w:after="0" w:line="276" w:lineRule="auto"/>
              <w:jc w:val="left"/>
              <w:rPr>
                <w:sz w:val="18"/>
                <w:szCs w:val="18"/>
              </w:rPr>
            </w:pPr>
            <w:r>
              <w:rPr>
                <w:sz w:val="18"/>
                <w:szCs w:val="20"/>
              </w:rPr>
              <w:t xml:space="preserve">Conta contábil aceita taxa de 150 e taxa negativa</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Conta contábil (edição)</w:t>
            </w:r>
          </w:p>
        </w:tc>
        <w:tc>
          <w:tcPr>
            <w:tcW w:w="1560" w:type="dxa"/>
          </w:tcPr>
          <w:p>
            <w:pPr>
              <w:widowControl/>
              <w:spacing w:after="0" w:line="276" w:lineRule="auto"/>
              <w:jc w:val="left"/>
              <w:rPr>
                <w:sz w:val="18"/>
                <w:szCs w:val="18"/>
              </w:rPr>
            </w:pPr>
            <w:r>
              <w:rPr>
                <w:sz w:val="18"/>
                <w:szCs w:val="20"/>
              </w:rPr>
              <w:t xml:space="preserve">CT-PRI-CAD-09 (Conta contábil), 26/10/2026</w:t>
            </w:r>
          </w:p>
        </w:tc>
      </w:tr>
      <w:tr>
        <w:trPr>
          <w:cantSplit/>
        </w:trPr>
        <w:tc>
          <w:tcPr>
            <w:tcW w:w="2609" w:type="dxa"/>
          </w:tcPr>
          <w:p>
            <w:pPr>
              <w:widowControl/>
              <w:spacing w:after="0" w:line="276" w:lineRule="auto"/>
              <w:jc w:val="left"/>
              <w:rPr>
                <w:sz w:val="18"/>
                <w:szCs w:val="18"/>
              </w:rPr>
            </w:pPr>
            <w:r>
              <w:rPr>
                <w:sz w:val="18"/>
                <w:szCs w:val="20"/>
              </w:rPr>
              <w:t xml:space="preserve">DV-PRI-051</w:t>
            </w:r>
          </w:p>
        </w:tc>
        <w:tc>
          <w:tcPr>
            <w:tcW w:w="1652" w:type="dxa"/>
          </w:tcPr>
          <w:p>
            <w:pPr>
              <w:widowControl/>
              <w:spacing w:after="0" w:line="276" w:lineRule="auto"/>
              <w:jc w:val="left"/>
              <w:rPr>
                <w:sz w:val="18"/>
                <w:szCs w:val="18"/>
              </w:rPr>
            </w:pPr>
            <w:r>
              <w:rPr>
                <w:sz w:val="18"/>
                <w:szCs w:val="20"/>
              </w:rPr>
              <w:t xml:space="preserve">Endereço de edição com número inexistente abre uma ficha de profissional em branco, sem aviso</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Profissional (tela de edição aberta pelo endereço)</w:t>
            </w:r>
          </w:p>
        </w:tc>
        <w:tc>
          <w:tcPr>
            <w:tcW w:w="1560" w:type="dxa"/>
          </w:tcPr>
          <w:p>
            <w:pPr>
              <w:widowControl/>
              <w:spacing w:after="0" w:line="276" w:lineRule="auto"/>
              <w:jc w:val="left"/>
              <w:rPr>
                <w:sz w:val="18"/>
                <w:szCs w:val="18"/>
              </w:rPr>
            </w:pPr>
            <w:r>
              <w:rPr>
                <w:sz w:val="18"/>
                <w:szCs w:val="20"/>
              </w:rPr>
              <w:t xml:space="preserve">CT-PRI-103 (Profissional 1.18), 26/10/2026</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DV-PRI-003</w:t>
      </w:r>
    </w:p>
    <w:p>
      <w:pPr>
        <w:keepNext/>
        <w:spacing w:after="0" w:line="360" w:lineRule="auto"/>
      </w:pPr>
    </w:p>
    <w:p>
      <w:pPr>
        <w:spacing w:after="0" w:line="360" w:lineRule="auto"/>
        <w:rPr>
          <w:szCs w:val="20"/>
        </w:rPr>
      </w:pPr>
      <w:r>
        <w:rPr>
          <w:b/>
          <w:bCs/>
          <w:szCs w:val="20"/>
        </w:rPr>
        <w:t xml:space="preserve">A senha provisória aparece na tela do administrador ao criar a conta e ao redefinir a senha</w:t>
      </w:r>
    </w:p>
    <w:tbl>
      <w:tblPr>
        <w:tblStyle w:val="Tabelacomgrade"/>
        <w:tblW w:w="9631" w:type="dxa"/>
        <w:tblLayout w:type="fixed"/>
        <w:tblLook w:val="04A0" w:firstRow="1" w:lastRow="0" w:firstColumn="1" w:lastColumn="0" w:noHBand="0" w:noVBand="1"/>
      </w:tblPr>
      <w:tblGrid>
        <w:gridCol w:w="1242"/>
        <w:gridCol w:w="1142"/>
        <w:gridCol w:w="1942"/>
        <w:gridCol w:w="1547"/>
        <w:gridCol w:w="1766"/>
        <w:gridCol w:w="1992"/>
      </w:tblGrid>
      <w:tr>
        <w:trPr>
          <w:tblHeader/>
          <w:cantSplit/>
        </w:trPr>
        <w:tc>
          <w:tcPr>
            <w:tcW w:w="12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2" w:type="dxa"/>
          </w:tcPr>
          <w:p>
            <w:pPr>
              <w:widowControl/>
              <w:spacing w:after="0" w:line="276" w:lineRule="auto"/>
              <w:jc w:val="left"/>
              <w:rPr>
                <w:sz w:val="18"/>
                <w:szCs w:val="18"/>
              </w:rPr>
            </w:pPr>
            <w:r>
              <w:rPr>
                <w:sz w:val="18"/>
                <w:szCs w:val="20"/>
              </w:rPr>
              <w:t xml:space="preserve">Alta</w:t>
            </w:r>
          </w:p>
        </w:tc>
        <w:tc>
          <w:tcPr>
            <w:tcW w:w="1142" w:type="dxa"/>
          </w:tcPr>
          <w:p>
            <w:pPr>
              <w:widowControl/>
              <w:spacing w:after="0" w:line="276" w:lineRule="auto"/>
              <w:jc w:val="left"/>
              <w:rPr>
                <w:sz w:val="18"/>
                <w:szCs w:val="18"/>
              </w:rPr>
            </w:pPr>
            <w:r>
              <w:rPr>
                <w:sz w:val="18"/>
                <w:szCs w:val="20"/>
              </w:rPr>
              <w:t xml:space="preserve">Aberto</w:t>
            </w:r>
          </w:p>
        </w:tc>
        <w:tc>
          <w:tcPr>
            <w:tcW w:w="1942" w:type="dxa"/>
          </w:tcPr>
          <w:p>
            <w:pPr>
              <w:widowControl/>
              <w:spacing w:after="0" w:line="276" w:lineRule="auto"/>
              <w:jc w:val="left"/>
              <w:rPr>
                <w:sz w:val="18"/>
                <w:szCs w:val="18"/>
              </w:rPr>
            </w:pPr>
            <w:r>
              <w:rPr>
                <w:sz w:val="18"/>
                <w:szCs w:val="20"/>
              </w:rPr>
              <w:t xml:space="preserve">Principal › Administração › Conta do Usuário (inclusão e Reset de senha)</w:t>
            </w:r>
          </w:p>
        </w:tc>
        <w:tc>
          <w:tcPr>
            <w:tcW w:w="1547" w:type="dxa"/>
          </w:tcPr>
          <w:p>
            <w:pPr>
              <w:widowControl/>
              <w:spacing w:after="0" w:line="276" w:lineRule="auto"/>
              <w:jc w:val="left"/>
              <w:rPr>
                <w:sz w:val="18"/>
                <w:szCs w:val="18"/>
              </w:rPr>
            </w:pPr>
            <w:r>
              <w:rPr>
                <w:sz w:val="18"/>
                <w:szCs w:val="20"/>
              </w:rPr>
              <w:t xml:space="preserve">CT-PRI-040 (rodada 1) e CT-PRI-038 (rodada 2)</w:t>
            </w:r>
          </w:p>
        </w:tc>
        <w:tc>
          <w:tcPr>
            <w:tcW w:w="1766" w:type="dxa"/>
          </w:tcPr>
          <w:p>
            <w:pPr>
              <w:widowControl/>
              <w:spacing w:after="0" w:line="276" w:lineRule="auto"/>
              <w:jc w:val="left"/>
              <w:rPr>
                <w:sz w:val="18"/>
                <w:szCs w:val="18"/>
              </w:rPr>
            </w:pPr>
            <w:r>
              <w:rPr>
                <w:sz w:val="18"/>
                <w:szCs w:val="20"/>
              </w:rPr>
              <w:t xml:space="preserve">05/10/2026 (rodada 1; reconfirmado na rodada 2)</w:t>
            </w:r>
          </w:p>
        </w:tc>
        <w:tc>
          <w:tcPr>
            <w:tcW w:w="1992" w:type="dxa"/>
          </w:tcPr>
          <w:p>
            <w:pPr>
              <w:widowControl/>
              <w:spacing w:after="0" w:line="276" w:lineRule="auto"/>
              <w:jc w:val="left"/>
              <w:rPr>
                <w:sz w:val="18"/>
                <w:szCs w:val="18"/>
              </w:rPr>
            </w:pPr>
            <w:r>
              <w:rPr>
                <w:sz w:val="18"/>
                <w:szCs w:val="20"/>
              </w:rPr>
              <w:t xml:space="preserve">Guia 33/2020, 9.3.2.3 e 7.3.1 (segurança e gestão de senhas como item de alto impacto); IN nº 134/2022 (a confirmar com a Garantia da Qualidade)</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incluir a conta de um usuário, a mensagem de sucesso mostra a </w:t>
      </w:r>
      <w:r>
        <w:rPr>
          <w:b/>
          <w:bCs/>
          <w:szCs w:val="20"/>
        </w:rPr>
        <w:t xml:space="preserve">senha provisória em texto aberto</w:t>
      </w:r>
      <w:r>
        <w:rPr>
          <w:szCs w:val="20"/>
        </w:rPr>
        <w:t xml:space="preserve"> para o administrador ("Inclusão realizada com sucesso! Senha: ..."). O botão </w:t>
      </w:r>
      <w:r>
        <w:rPr>
          <w:b/>
          <w:bCs/>
          <w:szCs w:val="20"/>
        </w:rPr>
        <w:t xml:space="preserve">Reset de senha</w:t>
      </w:r>
      <w:r>
        <w:rPr>
          <w:szCs w:val="20"/>
        </w:rPr>
        <w:t xml:space="preserve"> faz o mesmo ("Operação realizada com sucesso! Senha: ..."). A senha tem 8 caracteres e vale 5 dias, e o primeiro acesso exige a troca. </w:t>
      </w:r>
      <w:r>
        <w:rPr>
          <w:b/>
          <w:bCs/>
          <w:szCs w:val="20"/>
        </w:rPr>
        <w:t xml:space="preserve">Risco:</w:t>
      </w:r>
      <w:r>
        <w:rPr>
          <w:szCs w:val="20"/>
        </w:rPr>
        <w:t xml:space="preserve"> o administrador (e quem estiver olhando a tela, ou tiver uma captura dela) conhece a senha de outra pessoa e pode entrar como ela até a troca; as ações feitas com essa conta ficam atribuídas ao usuário, e não a quem as fez. Isso fere o princípio de que cada usuário é o único que conhece a própria senha, base das assinaturas e dos registros do sistema.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como administrador e abrir </w:t>
      </w:r>
      <w:r>
        <w:rPr>
          <w:b/>
          <w:bCs/>
          <w:szCs w:val="20"/>
        </w:rPr>
        <w:t xml:space="preserve">Administração › Conta do Usuário</w:t>
      </w:r>
      <w:r>
        <w:rPr>
          <w:szCs w:val="20"/>
        </w:rPr>
        <w:t xml:space="preserve">. 2. Incluir a conta de um profissional de teste (login, perfil e validade) e </w:t>
      </w:r>
      <w:r>
        <w:rPr>
          <w:b/>
          <w:bCs/>
          <w:szCs w:val="20"/>
        </w:rPr>
        <w:t xml:space="preserve">SALVAR</w:t>
      </w:r>
      <w:r>
        <w:rPr>
          <w:szCs w:val="20"/>
        </w:rPr>
        <w:t xml:space="preserve">: a mensagem de sucesso mostra a senha provisória. 3. Na lista de contas, abrir a conta, clicar em </w:t>
      </w:r>
      <w:r>
        <w:rPr>
          <w:b/>
          <w:bCs/>
          <w:szCs w:val="20"/>
        </w:rPr>
        <w:t xml:space="preserve">Reset de senha</w:t>
      </w:r>
      <w:r>
        <w:rPr>
          <w:szCs w:val="20"/>
        </w:rPr>
        <w:t xml:space="preserve"> e confirmar: a mensagem de sucesso mostra a nova senha provisória. 4. Entrar com a senha mostrada: o sistema leva à troca obrigatória de senha.</w:t>
      </w:r>
    </w:p>
    <w:p>
      <w:pPr>
        <w:spacing w:after="0" w:line="360" w:lineRule="auto"/>
        <w:rPr>
          <w:szCs w:val="20"/>
        </w:rPr>
      </w:pPr>
      <w:r>
        <w:rPr>
          <w:b/>
          <w:bCs/>
          <w:szCs w:val="20"/>
        </w:rPr>
        <w:t xml:space="preserve">Dados de teste usados:</w:t>
      </w:r>
      <w:r>
        <w:rPr>
          <w:szCs w:val="20"/>
        </w:rPr>
        <w:t xml:space="preserve"> contas de usuário de teste. As capturas que mostravam a senha foram apagadas; as da rodada 2 mostram a senha mascarada.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38"/>
        <w:gridCol w:w="4293"/>
      </w:tblGrid>
      <w:tr>
        <w:trPr>
          <w:tblHeader/>
          <w:cantSplit/>
        </w:trPr>
        <w:tc>
          <w:tcPr>
            <w:tcW w:w="53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38" w:type="dxa"/>
          </w:tcPr>
          <w:p>
            <w:pPr>
              <w:widowControl/>
              <w:spacing w:after="0" w:line="276" w:lineRule="auto"/>
              <w:jc w:val="left"/>
              <w:rPr>
                <w:sz w:val="18"/>
                <w:szCs w:val="18"/>
              </w:rPr>
            </w:pPr>
            <w:r>
              <w:rPr>
                <w:sz w:val="18"/>
                <w:szCs w:val="20"/>
              </w:rPr>
              <w:t xml:space="preserve">O administrador não vê a senha: ela vai direto ao usuário (e-mail, ou link de uso único) ou o usuário define a própria senha no primeiro acesso. A troca é exigida no primeiro acesso e a senha expira no prazo definido.</w:t>
            </w:r>
          </w:p>
        </w:tc>
        <w:tc>
          <w:tcPr>
            <w:tcW w:w="4293" w:type="dxa"/>
          </w:tcPr>
          <w:p>
            <w:pPr>
              <w:widowControl/>
              <w:spacing w:after="0" w:line="276" w:lineRule="auto"/>
              <w:jc w:val="left"/>
              <w:rPr>
                <w:sz w:val="18"/>
                <w:szCs w:val="18"/>
              </w:rPr>
            </w:pPr>
            <w:r>
              <w:rPr>
                <w:sz w:val="18"/>
                <w:szCs w:val="20"/>
              </w:rPr>
              <w:t xml:space="preserve">A senha provisória é exibida na tela do administrador na inclusão da conta e no Reset de senha. A troca no primeiro acesso e a validade de 5 dias funcionam.</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execucao/2026-10-05-rodada-2/evidencias/CT-PRI-038-passo-1.png</w:t>
      </w:r>
      <w:r>
        <w:rPr>
          <w:szCs w:val="20"/>
        </w:rPr>
        <w:t xml:space="preserve">: Reset de senha com a senha mascarada na mensagem (rodada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rotina de reset gera a senha, grava a versão criptografada e mostra a senha em texto aberto na mensagem de sucesso da tela. A senha provisória segue um padrão fixo de 8 posições e é gerada com sorteio comum do .NET (</w:t>
      </w:r>
      <w:r>
        <w:rPr>
          <w:szCs w:val="20"/>
        </w:rPr>
        <w:t xml:space="preserve">System.Random</w:t>
      </w:r>
      <w:r>
        <w:rPr>
          <w:szCs w:val="20"/>
        </w:rPr>
        <w:t xml:space="preserve">), não próprio para segredos (SEG-PRI-09).</w:t>
      </w:r>
    </w:p>
    <w:tbl>
      <w:tblPr>
        <w:tblStyle w:val="Tabelacomgrade"/>
        <w:tblW w:w="9631" w:type="dxa"/>
        <w:tblLayout w:type="fixed"/>
        <w:tblLook w:val="04A0" w:firstRow="1" w:lastRow="0" w:firstColumn="1" w:lastColumn="0" w:noHBand="0" w:noVBand="1"/>
      </w:tblPr>
      <w:tblGrid>
        <w:gridCol w:w="4241"/>
        <w:gridCol w:w="1173"/>
        <w:gridCol w:w="4217"/>
      </w:tblGrid>
      <w:tr>
        <w:trPr>
          <w:tblHeader/>
          <w:cantSplit/>
        </w:trPr>
        <w:tc>
          <w:tcPr>
            <w:tcW w:w="42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41" w:type="dxa"/>
          </w:tcPr>
          <w:p>
            <w:pPr>
              <w:widowControl/>
              <w:spacing w:after="0" w:line="276" w:lineRule="auto"/>
              <w:jc w:val="left"/>
              <w:rPr>
                <w:sz w:val="18"/>
                <w:szCs w:val="18"/>
              </w:rPr>
            </w:pPr>
            <w:r>
              <w:rPr>
                <w:sz w:val="18"/>
                <w:szCs w:val="20"/>
              </w:rPr>
              <w:t xml:space="preserve">LaboSys_UI/administracao/usuario_conta_ed.aspx.cs</w:t>
            </w:r>
          </w:p>
        </w:tc>
        <w:tc>
          <w:tcPr>
            <w:tcW w:w="1173" w:type="dxa"/>
          </w:tcPr>
          <w:p>
            <w:pPr>
              <w:widowControl/>
              <w:spacing w:after="0" w:line="276" w:lineRule="auto"/>
              <w:jc w:val="left"/>
              <w:rPr>
                <w:sz w:val="18"/>
                <w:szCs w:val="18"/>
              </w:rPr>
            </w:pPr>
            <w:r>
              <w:rPr>
                <w:sz w:val="18"/>
                <w:szCs w:val="20"/>
              </w:rPr>
              <w:t xml:space="preserve">460-481</w:t>
            </w:r>
          </w:p>
        </w:tc>
        <w:tc>
          <w:tcPr>
            <w:tcW w:w="4217" w:type="dxa"/>
          </w:tcPr>
          <w:p>
            <w:pPr>
              <w:widowControl/>
              <w:spacing w:after="0" w:line="276" w:lineRule="auto"/>
              <w:jc w:val="left"/>
              <w:rPr>
                <w:sz w:val="18"/>
                <w:szCs w:val="18"/>
              </w:rPr>
            </w:pPr>
            <w:r>
              <w:rPr>
                <w:sz w:val="18"/>
                <w:szCs w:val="20"/>
              </w:rPr>
              <w:t xml:space="preserve">resetarSenha(): gera a senha aleatória, grava e a mostra na mensagem de sucesso (Alerta).</w:t>
            </w:r>
          </w:p>
        </w:tc>
      </w:tr>
      <w:tr>
        <w:trPr>
          <w:cantSplit/>
        </w:trPr>
        <w:tc>
          <w:tcPr>
            <w:tcW w:w="4241" w:type="dxa"/>
          </w:tcPr>
          <w:p>
            <w:pPr>
              <w:widowControl/>
              <w:spacing w:after="0" w:line="276" w:lineRule="auto"/>
              <w:jc w:val="left"/>
              <w:rPr>
                <w:sz w:val="18"/>
                <w:szCs w:val="18"/>
              </w:rPr>
            </w:pPr>
            <w:r>
              <w:rPr>
                <w:sz w:val="18"/>
                <w:szCs w:val="20"/>
              </w:rPr>
              <w:t xml:space="preserve">LaboSys_UI/administracao/usuario_conta_ed.aspx.cs</w:t>
            </w:r>
          </w:p>
        </w:tc>
        <w:tc>
          <w:tcPr>
            <w:tcW w:w="1173" w:type="dxa"/>
          </w:tcPr>
          <w:p>
            <w:pPr>
              <w:widowControl/>
              <w:spacing w:after="0" w:line="276" w:lineRule="auto"/>
              <w:jc w:val="left"/>
              <w:rPr>
                <w:sz w:val="18"/>
                <w:szCs w:val="18"/>
              </w:rPr>
            </w:pPr>
            <w:r>
              <w:rPr>
                <w:sz w:val="18"/>
                <w:szCs w:val="20"/>
              </w:rPr>
              <w:t xml:space="preserve">526-545</w:t>
            </w:r>
          </w:p>
        </w:tc>
        <w:tc>
          <w:tcPr>
            <w:tcW w:w="4217" w:type="dxa"/>
          </w:tcPr>
          <w:p>
            <w:pPr>
              <w:widowControl/>
              <w:spacing w:after="0" w:line="276" w:lineRule="auto"/>
              <w:jc w:val="left"/>
              <w:rPr>
                <w:sz w:val="18"/>
                <w:szCs w:val="18"/>
              </w:rPr>
            </w:pPr>
            <w:r>
              <w:rPr>
                <w:sz w:val="18"/>
                <w:szCs w:val="20"/>
              </w:rPr>
              <w:t xml:space="preserve">GerarSenhaAleatoria(): padrão fixo de 8 posições e sorteio não seguro.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Não mostrar a senha ao administrador: enviar ao usuário por canal próprio (e-mail cadastrado) ou usar link de uso único para o usuário criar a própria senha.</w:t>
      </w:r>
    </w:p>
    <w:p>
      <w:pPr>
        <w:numPr>
          <w:ilvl w:val="0"/>
          <w:numId w:val="2"/>
        </w:numPr>
        <w:spacing w:after="0" w:line="360" w:lineRule="auto"/>
        <w:rPr>
          <w:szCs w:val="20"/>
        </w:rPr>
      </w:pPr>
      <w:r>
        <w:rPr>
          <w:szCs w:val="20"/>
        </w:rPr>
        <w:t xml:space="preserve">Gerar a senha com gerador criptograficamente seguro e sem padrão fixo.</w:t>
      </w:r>
    </w:p>
    <w:p>
      <w:pPr>
        <w:numPr>
          <w:ilvl w:val="0"/>
          <w:numId w:val="2"/>
        </w:numPr>
        <w:spacing w:after="0" w:line="360" w:lineRule="auto"/>
        <w:rPr>
          <w:szCs w:val="20"/>
        </w:rPr>
      </w:pPr>
      <w:r>
        <w:rPr>
          <w:szCs w:val="20"/>
        </w:rPr>
        <w:t xml:space="preserve">Manter a troca obrigatória no primeiro acesso e a validade curta (relacionado a DV-PRI-022).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CT-PRI-038</w:t>
      </w:r>
      <w:r>
        <w:rPr>
          <w:szCs w:val="20"/>
        </w:rPr>
        <w:t xml:space="preserve"> e o </w:t>
      </w:r>
      <w:r>
        <w:rPr>
          <w:b/>
          <w:bCs/>
          <w:szCs w:val="20"/>
        </w:rPr>
        <w:t xml:space="preserve">CT-PRI-040</w:t>
      </w:r>
      <w:r>
        <w:rPr>
          <w:szCs w:val="20"/>
        </w:rPr>
        <w:t xml:space="preserve">: a mensagem de sucesso não pode conter a senha; o usuário recebe o acesso por canal próprio e é levado à troca no primeiro acesso.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SEG-PRI-09 (achado do código, confirmado nos testes). A nova versão deve tratar este ponto junto com SEG-PRI-01 (senhas recuperáveis).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DV-PRI-009</w:t>
      </w:r>
    </w:p>
    <w:p>
      <w:pPr>
        <w:keepNext/>
        <w:spacing w:after="0" w:line="360" w:lineRule="auto"/>
      </w:pPr>
    </w:p>
    <w:p>
      <w:pPr>
        <w:spacing w:after="0" w:line="360" w:lineRule="auto"/>
        <w:rPr>
          <w:szCs w:val="20"/>
        </w:rPr>
      </w:pPr>
      <w:r>
        <w:rPr>
          <w:b/>
          <w:bCs/>
          <w:szCs w:val="20"/>
        </w:rPr>
        <w:t xml:space="preserve">Exclusão de Ambiente e de Equipamento é gravada sem pedir justificativa</w:t>
      </w:r>
    </w:p>
    <w:tbl>
      <w:tblPr>
        <w:tblStyle w:val="Tabelacomgrade"/>
        <w:tblW w:w="9631" w:type="dxa"/>
        <w:tblLayout w:type="fixed"/>
        <w:tblLook w:val="04A0" w:firstRow="1" w:lastRow="0" w:firstColumn="1" w:lastColumn="0" w:noHBand="0" w:noVBand="1"/>
      </w:tblPr>
      <w:tblGrid>
        <w:gridCol w:w="1244"/>
        <w:gridCol w:w="1143"/>
        <w:gridCol w:w="1891"/>
        <w:gridCol w:w="1777"/>
        <w:gridCol w:w="1444"/>
        <w:gridCol w:w="2132"/>
      </w:tblGrid>
      <w:tr>
        <w:trPr>
          <w:tblHeader/>
          <w:cantSplit/>
        </w:trPr>
        <w:tc>
          <w:tcPr>
            <w:tcW w:w="12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4" w:type="dxa"/>
          </w:tcPr>
          <w:p>
            <w:pPr>
              <w:widowControl/>
              <w:spacing w:after="0" w:line="276" w:lineRule="auto"/>
              <w:jc w:val="left"/>
              <w:rPr>
                <w:sz w:val="18"/>
                <w:szCs w:val="18"/>
              </w:rPr>
            </w:pPr>
            <w:r>
              <w:rPr>
                <w:sz w:val="18"/>
                <w:szCs w:val="20"/>
              </w:rPr>
              <w:t xml:space="preserve">Alta</w:t>
            </w:r>
          </w:p>
        </w:tc>
        <w:tc>
          <w:tcPr>
            <w:tcW w:w="1143" w:type="dxa"/>
          </w:tcPr>
          <w:p>
            <w:pPr>
              <w:widowControl/>
              <w:spacing w:after="0" w:line="276" w:lineRule="auto"/>
              <w:jc w:val="left"/>
              <w:rPr>
                <w:sz w:val="18"/>
                <w:szCs w:val="18"/>
              </w:rPr>
            </w:pPr>
            <w:r>
              <w:rPr>
                <w:sz w:val="18"/>
                <w:szCs w:val="20"/>
              </w:rPr>
              <w:t xml:space="preserve">Aberto</w:t>
            </w:r>
          </w:p>
        </w:tc>
        <w:tc>
          <w:tcPr>
            <w:tcW w:w="1891" w:type="dxa"/>
          </w:tcPr>
          <w:p>
            <w:pPr>
              <w:widowControl/>
              <w:spacing w:after="0" w:line="276" w:lineRule="auto"/>
              <w:jc w:val="left"/>
              <w:rPr>
                <w:sz w:val="18"/>
                <w:szCs w:val="18"/>
              </w:rPr>
            </w:pPr>
            <w:r>
              <w:rPr>
                <w:sz w:val="18"/>
                <w:szCs w:val="20"/>
              </w:rPr>
              <w:t xml:space="preserve">Principal › Cadastros › Cadastro de Ambientes e Cadastro de Equipamentos › Excluir</w:t>
            </w:r>
          </w:p>
        </w:tc>
        <w:tc>
          <w:tcPr>
            <w:tcW w:w="1777" w:type="dxa"/>
          </w:tcPr>
          <w:p>
            <w:pPr>
              <w:widowControl/>
              <w:spacing w:after="0" w:line="276" w:lineRule="auto"/>
              <w:jc w:val="left"/>
              <w:rPr>
                <w:sz w:val="18"/>
                <w:szCs w:val="18"/>
              </w:rPr>
            </w:pPr>
            <w:r>
              <w:rPr>
                <w:sz w:val="18"/>
                <w:szCs w:val="20"/>
              </w:rPr>
              <w:t xml:space="preserve">CT-PRI-094 (Ambiente e Equipamento) e CT-PRI-080</w:t>
            </w:r>
          </w:p>
        </w:tc>
        <w:tc>
          <w:tcPr>
            <w:tcW w:w="1444" w:type="dxa"/>
          </w:tcPr>
          <w:p>
            <w:pPr>
              <w:widowControl/>
              <w:spacing w:after="0" w:line="276" w:lineRule="auto"/>
              <w:jc w:val="left"/>
              <w:rPr>
                <w:sz w:val="18"/>
                <w:szCs w:val="18"/>
              </w:rPr>
            </w:pPr>
            <w:r>
              <w:rPr>
                <w:sz w:val="18"/>
                <w:szCs w:val="20"/>
              </w:rPr>
              <w:t xml:space="preserve">05/10/2026 (rodada 1)</w:t>
            </w:r>
          </w:p>
        </w:tc>
        <w:tc>
          <w:tcPr>
            <w:tcW w:w="2132" w:type="dxa"/>
          </w:tcPr>
          <w:p>
            <w:pPr>
              <w:widowControl/>
              <w:spacing w:after="0" w:line="276" w:lineRule="auto"/>
              <w:jc w:val="left"/>
              <w:rPr>
                <w:sz w:val="18"/>
                <w:szCs w:val="18"/>
              </w:rPr>
            </w:pPr>
            <w:r>
              <w:rPr>
                <w:sz w:val="18"/>
                <w:szCs w:val="20"/>
              </w:rPr>
              <w:t xml:space="preserve">RDC 658/2022, art. 125 e parágrafo único (alteração assinada e datada; motivo registrado) e art. 124 (atividades rastreáveis)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excluir um ambiente ou um equipamento, o sistema pede só a confirmação </w:t>
      </w:r>
      <w:r>
        <w:rPr>
          <w:b/>
          <w:bCs/>
          <w:szCs w:val="20"/>
        </w:rPr>
        <w:t xml:space="preserve">"Confirma a exclusão do item?"</w:t>
      </w:r>
      <w:r>
        <w:rPr>
          <w:szCs w:val="20"/>
        </w:rPr>
        <w:t xml:space="preserve"> e mostra </w:t>
      </w:r>
      <w:r>
        <w:rPr>
          <w:b/>
          <w:bCs/>
          <w:szCs w:val="20"/>
        </w:rPr>
        <w:t xml:space="preserve">"Exclusão realizada com sucesso!"</w:t>
      </w:r>
      <w:r>
        <w:rPr>
          <w:szCs w:val="20"/>
        </w:rPr>
        <w:t xml:space="preserve">. Não há campo de justificativa. O registro vai para a lixeira, mas o motivo da exclusão não fica registrado. Nas outras telas do mesmo módulo a justificativa é exigida: na alteração de Ambiente e Equipamento e na exclusão de Profissional. A área decidiu que toda exclusão e alteração de cadastro deve exigir justificativa (RN-PRI-070).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2. Em </w:t>
      </w:r>
      <w:r>
        <w:rPr>
          <w:b/>
          <w:bCs/>
          <w:szCs w:val="20"/>
        </w:rPr>
        <w:t xml:space="preserve">Descrição</w:t>
      </w:r>
      <w:r>
        <w:rPr>
          <w:szCs w:val="20"/>
        </w:rPr>
        <w:t xml:space="preserve">, digitar </w:t>
      </w:r>
      <w:r>
        <w:rPr>
          <w:szCs w:val="20"/>
        </w:rPr>
        <w:t xml:space="preserve">TESTE AMBIENTE EXCLUIR</w:t>
      </w:r>
      <w:r>
        <w:rPr>
          <w:szCs w:val="20"/>
        </w:rPr>
        <w:t xml:space="preserve"> e clicar em </w:t>
      </w:r>
      <w:r>
        <w:rPr>
          <w:b/>
          <w:bCs/>
          <w:szCs w:val="20"/>
        </w:rPr>
        <w:t xml:space="preserve">PESQUISAR</w:t>
      </w:r>
      <w:r>
        <w:rPr>
          <w:szCs w:val="20"/>
        </w:rPr>
        <w:t xml:space="preserve">. 3. Clicar no ícone vermelho de excluir da linha. 4. Na janela "Confirma a exclusão do item?", clicar em </w:t>
      </w:r>
      <w:r>
        <w:rPr>
          <w:b/>
          <w:bCs/>
          <w:szCs w:val="20"/>
        </w:rPr>
        <w:t xml:space="preserve">SIM</w:t>
      </w:r>
      <w:r>
        <w:rPr>
          <w:szCs w:val="20"/>
        </w:rPr>
        <w:t xml:space="preserve">. 5. Repetir em </w:t>
      </w:r>
      <w:r>
        <w:rPr>
          <w:b/>
          <w:bCs/>
          <w:szCs w:val="20"/>
        </w:rPr>
        <w:t xml:space="preserve">Cadastros › Cadastro de Equipamentos</w:t>
      </w:r>
      <w:r>
        <w:rPr>
          <w:szCs w:val="20"/>
        </w:rPr>
        <w:t xml:space="preserve"> com um equipamento TESTE sem itens vinculados.</w:t>
      </w:r>
    </w:p>
    <w:p>
      <w:pPr>
        <w:spacing w:after="0" w:line="360" w:lineRule="auto"/>
        <w:rPr>
          <w:szCs w:val="20"/>
        </w:rPr>
      </w:pPr>
      <w:r>
        <w:rPr>
          <w:b/>
          <w:bCs/>
          <w:szCs w:val="20"/>
        </w:rPr>
        <w:t xml:space="preserve">Dados de teste usados:</w:t>
      </w:r>
      <w:r>
        <w:rPr>
          <w:szCs w:val="20"/>
        </w:rPr>
        <w:t xml:space="preserve"> ambientes </w:t>
      </w:r>
      <w:r>
        <w:rPr>
          <w:szCs w:val="20"/>
        </w:rPr>
        <w:t xml:space="preserve">TESTE AMBIENTE EXCLUIR</w:t>
      </w:r>
      <w:r>
        <w:rPr>
          <w:szCs w:val="20"/>
        </w:rPr>
        <w:t xml:space="preserve"> (código 16) e </w:t>
      </w:r>
      <w:r>
        <w:rPr>
          <w:szCs w:val="20"/>
        </w:rPr>
        <w:t xml:space="preserve">TESTE AMBIENTE AUDITORIA</w:t>
      </w:r>
      <w:r>
        <w:rPr>
          <w:szCs w:val="20"/>
        </w:rPr>
        <w:t xml:space="preserve"> (CT-PRI-080), ambos excluídos; equipamento </w:t>
      </w:r>
      <w:r>
        <w:rPr>
          <w:szCs w:val="20"/>
        </w:rPr>
        <w:t xml:space="preserve">TESTE EQUIPAMENTO EXCLUIR</w:t>
      </w:r>
      <w:r>
        <w:rPr>
          <w:szCs w:val="20"/>
        </w:rPr>
        <w:t xml:space="preserve"> (código 10), excluído no reteste da rodada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14"/>
        <w:gridCol w:w="4217"/>
      </w:tblGrid>
      <w:tr>
        <w:trPr>
          <w:tblHeader/>
          <w:cantSplit/>
        </w:trPr>
        <w:tc>
          <w:tcPr>
            <w:tcW w:w="54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14" w:type="dxa"/>
          </w:tcPr>
          <w:p>
            <w:pPr>
              <w:widowControl/>
              <w:spacing w:after="0" w:line="276" w:lineRule="auto"/>
              <w:jc w:val="left"/>
              <w:rPr>
                <w:sz w:val="18"/>
                <w:szCs w:val="18"/>
              </w:rPr>
            </w:pPr>
            <w:r>
              <w:rPr>
                <w:sz w:val="18"/>
                <w:szCs w:val="20"/>
              </w:rPr>
              <w:t xml:space="preserve">Antes de excluir, pedir a justificativa (obrigatória, com a mensagem "A justificativa da exclusão é obrigatória!" se vazia), como já faz a exclusão de Profissional, e gravá-la no histórico junto com usuário, data e hora.</w:t>
            </w:r>
          </w:p>
        </w:tc>
        <w:tc>
          <w:tcPr>
            <w:tcW w:w="4217" w:type="dxa"/>
          </w:tcPr>
          <w:p>
            <w:pPr>
              <w:widowControl/>
              <w:spacing w:after="0" w:line="276" w:lineRule="auto"/>
              <w:jc w:val="left"/>
              <w:rPr>
                <w:sz w:val="18"/>
                <w:szCs w:val="18"/>
              </w:rPr>
            </w:pPr>
            <w:r>
              <w:rPr>
                <w:sz w:val="18"/>
                <w:szCs w:val="20"/>
              </w:rPr>
              <w:t xml:space="preserve">Só "Confirma a exclusão do item?" e "Exclusão realizada com sucesso!". Nenhum campo de justificativa; o histórico do registro não guarda motivo.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01" name="Imagem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Imagem 5001"/>
                    <pic:cNvPicPr/>
                  </pic:nvPicPr>
                  <pic:blipFill>
                    <a:blip r:embed="rIdHom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 – Ambiente TESTE AMBIENTE EXCLUIR na lista, antes de excluir</w:t>
      </w:r>
    </w:p>
    <w:p>
      <w:pPr>
        <w:spacing w:after="0" w:line="360" w:lineRule="auto"/>
        <w:rPr>
          <w:szCs w:val="20"/>
        </w:rPr>
      </w:pPr>
      <w:r>
        <w:rPr>
          <w:i/>
          <w:iCs/>
          <w:szCs w:val="20"/>
        </w:rPr>
        <w:t xml:space="preserve">Figura 1: Ambiente TESTE AMBIENTE EXCLUIR na lista, antes de excluir</w:t>
      </w:r>
    </w:p>
    <w:p>
      <w:pPr>
        <w:keepNext/>
        <w:spacing w:before="120" w:after="0"/>
        <w:jc w:val="center"/>
      </w:pPr>
      <w:r>
        <w:rPr>
          <w:noProof/>
        </w:rPr>
        <w:drawing>
          <wp:inline distT="0" distB="0" distL="0" distR="0">
            <wp:extent cx="5400000" cy="3712005"/>
            <wp:effectExtent l="0" t="0" r="0" b="0"/>
            <wp:docPr id="5002" name="Imagem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Imagem 5002"/>
                    <pic:cNvPicPr/>
                  </pic:nvPicPr>
                  <pic:blipFill>
                    <a:blip r:embed="rIdHom2"/>
                    <a:stretch>
                      <a:fillRect/>
                    </a:stretch>
                  </pic:blipFill>
                  <pic:spPr>
                    <a:xfrm>
                      <a:off x="0" y="0"/>
                      <a:ext cx="5400000" cy="3712005"/>
                    </a:xfrm>
                    <a:prstGeom prst="rect">
                      <a:avLst/>
                    </a:prstGeom>
                  </pic:spPr>
                </pic:pic>
              </a:graphicData>
            </a:graphic>
          </wp:inline>
        </w:drawing>
      </w:r>
    </w:p>
    <w:p>
      <w:pPr>
        <w:spacing w:before="60" w:after="120"/>
        <w:jc w:val="center"/>
      </w:pPr>
      <w:r>
        <w:rPr>
          <w:i/>
          <w:iCs/>
          <w:sz w:val="18"/>
          <w:szCs w:val="20"/>
        </w:rPr>
        <w:t xml:space="preserve">Figura 2 – Depois de confirmar: "Exclusão realizada com sucesso!", sem ter pedido justificativa</w:t>
      </w:r>
    </w:p>
    <w:p>
      <w:pPr>
        <w:spacing w:after="0" w:line="360" w:lineRule="auto"/>
        <w:rPr>
          <w:szCs w:val="20"/>
        </w:rPr>
      </w:pPr>
      <w:r>
        <w:rPr>
          <w:i/>
          <w:iCs/>
          <w:szCs w:val="20"/>
        </w:rPr>
        <w:t xml:space="preserve">Figura 2: Depois de confirmar: "Exclusão realizada com sucesso!", sem ter pedido justificativa</w:t>
      </w:r>
    </w:p>
    <w:p>
      <w:pPr>
        <w:keepNext/>
        <w:spacing w:before="120" w:after="0"/>
        <w:jc w:val="center"/>
      </w:pPr>
      <w:r>
        <w:rPr>
          <w:noProof/>
        </w:rPr>
        <w:drawing>
          <wp:inline distT="0" distB="0" distL="0" distR="0">
            <wp:extent cx="5400000" cy="3557833"/>
            <wp:effectExtent l="0" t="0" r="0" b="0"/>
            <wp:docPr id="5003" name="Imagem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Imagem 5003"/>
                    <pic:cNvPicPr/>
                  </pic:nvPicPr>
                  <pic:blipFill>
                    <a:blip r:embed="rIdHom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 – Para comparar: a exclusão de Profissional tem o campo Justificativa obrigatório</w:t>
      </w:r>
    </w:p>
    <w:p>
      <w:pPr>
        <w:spacing w:after="0" w:line="360" w:lineRule="auto"/>
        <w:rPr>
          <w:szCs w:val="20"/>
        </w:rPr>
      </w:pPr>
      <w:r>
        <w:rPr>
          <w:i/>
          <w:iCs/>
          <w:szCs w:val="20"/>
        </w:rPr>
        <w:t xml:space="preserve">Figura 3: Para comparar: a exclusão de Profissional tem o campo Justificativa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nas listas de Ambiente e de Equipamento, o código antigo que pedia a justificativa está </w:t>
      </w:r>
      <w:r>
        <w:rPr>
          <w:b/>
          <w:bCs/>
          <w:szCs w:val="20"/>
        </w:rPr>
        <w:t xml:space="preserve">comentado</w:t>
      </w:r>
      <w:r>
        <w:rPr>
          <w:szCs w:val="20"/>
        </w:rPr>
        <w:t xml:space="preserve">; o método </w:t>
      </w:r>
      <w:r>
        <w:rPr>
          <w:szCs w:val="20"/>
        </w:rPr>
        <w:t xml:space="preserve">excluir()</w:t>
      </w:r>
      <w:r>
        <w:rPr>
          <w:szCs w:val="20"/>
        </w:rPr>
        <w:t xml:space="preserve"> atual só passa o usuário e chama a regra. A gravação do histórico de exclusão (</w:t>
      </w:r>
      <w:r>
        <w:rPr>
          <w:szCs w:val="20"/>
        </w:rPr>
        <w:t xml:space="preserve">gerarLogExclusaoAmbiente</w:t>
      </w:r>
      <w:r>
        <w:rPr>
          <w:szCs w:val="20"/>
        </w:rPr>
        <w:t xml:space="preserve"> / </w:t>
      </w:r>
      <w:r>
        <w:rPr>
          <w:szCs w:val="20"/>
        </w:rPr>
        <w:t xml:space="preserve">gerarLogExclusaoEquipamento</w:t>
      </w:r>
      <w:r>
        <w:rPr>
          <w:szCs w:val="20"/>
        </w:rPr>
        <w:t xml:space="preserve">) cria o item "EXCLUSÃO DO REGISTRO" sem preencher a justificativa. A tabela de histórico tem a coluna de justificativa, que fica vazia.</w:t>
      </w:r>
    </w:p>
    <w:tbl>
      <w:tblPr>
        <w:tblStyle w:val="Tabelacomgrade"/>
        <w:tblW w:w="9631" w:type="dxa"/>
        <w:tblLayout w:type="fixed"/>
        <w:tblLook w:val="04A0" w:firstRow="1" w:lastRow="0" w:firstColumn="1" w:lastColumn="0" w:noHBand="0" w:noVBand="1"/>
      </w:tblPr>
      <w:tblGrid>
        <w:gridCol w:w="4249"/>
        <w:gridCol w:w="1162"/>
        <w:gridCol w:w="4220"/>
      </w:tblGrid>
      <w:tr>
        <w:trPr>
          <w:tblHeader/>
          <w:cantSplit/>
        </w:trPr>
        <w:tc>
          <w:tcPr>
            <w:tcW w:w="4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49" w:type="dxa"/>
          </w:tcPr>
          <w:p>
            <w:pPr>
              <w:widowControl/>
              <w:spacing w:after="0" w:line="276" w:lineRule="auto"/>
              <w:jc w:val="left"/>
              <w:rPr>
                <w:sz w:val="18"/>
                <w:szCs w:val="18"/>
              </w:rPr>
            </w:pPr>
            <w:r>
              <w:rPr>
                <w:sz w:val="18"/>
                <w:szCs w:val="20"/>
              </w:rPr>
              <w:t xml:space="preserve">LaboSys_UI/administrativas/ambiente_lst.aspx.cs</w:t>
            </w:r>
          </w:p>
        </w:tc>
        <w:tc>
          <w:tcPr>
            <w:tcW w:w="1162" w:type="dxa"/>
          </w:tcPr>
          <w:p>
            <w:pPr>
              <w:widowControl/>
              <w:spacing w:after="0" w:line="276" w:lineRule="auto"/>
              <w:jc w:val="left"/>
              <w:rPr>
                <w:sz w:val="18"/>
                <w:szCs w:val="18"/>
              </w:rPr>
            </w:pPr>
            <w:r>
              <w:rPr>
                <w:sz w:val="18"/>
                <w:szCs w:val="20"/>
              </w:rPr>
              <w:t xml:space="preserve">341-395</w:t>
            </w:r>
          </w:p>
        </w:tc>
        <w:tc>
          <w:tcPr>
            <w:tcW w:w="4220" w:type="dxa"/>
          </w:tcPr>
          <w:p>
            <w:pPr>
              <w:widowControl/>
              <w:spacing w:after="0" w:line="276" w:lineRule="auto"/>
              <w:jc w:val="left"/>
              <w:rPr>
                <w:sz w:val="18"/>
                <w:szCs w:val="18"/>
              </w:rPr>
            </w:pPr>
            <w:r>
              <w:rPr>
                <w:sz w:val="18"/>
                <w:szCs w:val="20"/>
              </w:rPr>
              <w:t xml:space="preserve">Versão antiga da exclusão, com txtJustificativaExclusao, toda comentada.</w:t>
            </w:r>
          </w:p>
        </w:tc>
      </w:tr>
      <w:tr>
        <w:trPr>
          <w:cantSplit/>
        </w:trPr>
        <w:tc>
          <w:tcPr>
            <w:tcW w:w="4249" w:type="dxa"/>
          </w:tcPr>
          <w:p>
            <w:pPr>
              <w:widowControl/>
              <w:spacing w:after="0" w:line="276" w:lineRule="auto"/>
              <w:jc w:val="left"/>
              <w:rPr>
                <w:sz w:val="18"/>
                <w:szCs w:val="18"/>
              </w:rPr>
            </w:pPr>
            <w:r>
              <w:rPr>
                <w:sz w:val="18"/>
                <w:szCs w:val="20"/>
              </w:rPr>
              <w:t xml:space="preserve">LaboSys_UI/administrativas/ambiente_lst.aspx.cs</w:t>
            </w:r>
          </w:p>
        </w:tc>
        <w:tc>
          <w:tcPr>
            <w:tcW w:w="1162" w:type="dxa"/>
          </w:tcPr>
          <w:p>
            <w:pPr>
              <w:widowControl/>
              <w:spacing w:after="0" w:line="276" w:lineRule="auto"/>
              <w:jc w:val="left"/>
              <w:rPr>
                <w:sz w:val="18"/>
                <w:szCs w:val="18"/>
              </w:rPr>
            </w:pPr>
            <w:r>
              <w:rPr>
                <w:sz w:val="18"/>
                <w:szCs w:val="20"/>
              </w:rPr>
              <w:t xml:space="preserve">397-421</w:t>
            </w:r>
          </w:p>
        </w:tc>
        <w:tc>
          <w:tcPr>
            <w:tcW w:w="4220" w:type="dxa"/>
          </w:tcPr>
          <w:p>
            <w:pPr>
              <w:widowControl/>
              <w:spacing w:after="0" w:line="276" w:lineRule="auto"/>
              <w:jc w:val="left"/>
              <w:rPr>
                <w:sz w:val="18"/>
                <w:szCs w:val="18"/>
              </w:rPr>
            </w:pPr>
            <w:r>
              <w:rPr>
                <w:sz w:val="18"/>
                <w:szCs w:val="20"/>
              </w:rPr>
              <w:t xml:space="preserve">excluir() atual: sem justificativa; só usuário e chamada a excluirAmbiente.</w:t>
            </w:r>
          </w:p>
        </w:tc>
      </w:tr>
      <w:tr>
        <w:trPr>
          <w:cantSplit/>
        </w:trPr>
        <w:tc>
          <w:tcPr>
            <w:tcW w:w="4249" w:type="dxa"/>
          </w:tcPr>
          <w:p>
            <w:pPr>
              <w:widowControl/>
              <w:spacing w:after="0" w:line="276" w:lineRule="auto"/>
              <w:jc w:val="left"/>
              <w:rPr>
                <w:sz w:val="18"/>
                <w:szCs w:val="18"/>
              </w:rPr>
            </w:pPr>
            <w:r>
              <w:rPr>
                <w:sz w:val="18"/>
                <w:szCs w:val="20"/>
              </w:rPr>
              <w:t xml:space="preserve">LaboSys_UI/administrativas/equipamento_lst.aspx.cs</w:t>
            </w:r>
          </w:p>
        </w:tc>
        <w:tc>
          <w:tcPr>
            <w:tcW w:w="1162" w:type="dxa"/>
          </w:tcPr>
          <w:p>
            <w:pPr>
              <w:widowControl/>
              <w:spacing w:after="0" w:line="276" w:lineRule="auto"/>
              <w:jc w:val="left"/>
              <w:rPr>
                <w:sz w:val="18"/>
                <w:szCs w:val="18"/>
              </w:rPr>
            </w:pPr>
            <w:r>
              <w:rPr>
                <w:sz w:val="18"/>
                <w:szCs w:val="20"/>
              </w:rPr>
              <w:t xml:space="preserve">382-404</w:t>
            </w:r>
          </w:p>
        </w:tc>
        <w:tc>
          <w:tcPr>
            <w:tcW w:w="4220" w:type="dxa"/>
          </w:tcPr>
          <w:p>
            <w:pPr>
              <w:widowControl/>
              <w:spacing w:after="0" w:line="276" w:lineRule="auto"/>
              <w:jc w:val="left"/>
              <w:rPr>
                <w:sz w:val="18"/>
                <w:szCs w:val="18"/>
              </w:rPr>
            </w:pPr>
            <w:r>
              <w:rPr>
                <w:sz w:val="18"/>
                <w:szCs w:val="20"/>
              </w:rPr>
              <w:t xml:space="preserve">excluir() do Equipamento: mesmo padrão, sem justificativa.</w:t>
            </w:r>
          </w:p>
        </w:tc>
      </w:tr>
      <w:tr>
        <w:trPr>
          <w:cantSplit/>
        </w:trPr>
        <w:tc>
          <w:tcPr>
            <w:tcW w:w="4249" w:type="dxa"/>
          </w:tcPr>
          <w:p>
            <w:pPr>
              <w:widowControl/>
              <w:spacing w:after="0" w:line="276" w:lineRule="auto"/>
              <w:jc w:val="left"/>
              <w:rPr>
                <w:sz w:val="18"/>
                <w:szCs w:val="18"/>
              </w:rPr>
            </w:pPr>
            <w:r>
              <w:rPr>
                <w:sz w:val="18"/>
                <w:szCs w:val="20"/>
              </w:rPr>
              <w:t xml:space="preserve">LaboSys_DAL/dalLogAlteracaoAmbiente.cs</w:t>
            </w:r>
          </w:p>
        </w:tc>
        <w:tc>
          <w:tcPr>
            <w:tcW w:w="1162" w:type="dxa"/>
          </w:tcPr>
          <w:p>
            <w:pPr>
              <w:widowControl/>
              <w:spacing w:after="0" w:line="276" w:lineRule="auto"/>
              <w:jc w:val="left"/>
              <w:rPr>
                <w:sz w:val="18"/>
                <w:szCs w:val="18"/>
              </w:rPr>
            </w:pPr>
            <w:r>
              <w:rPr>
                <w:sz w:val="18"/>
                <w:szCs w:val="20"/>
              </w:rPr>
              <w:t xml:space="preserve">118-129</w:t>
            </w:r>
          </w:p>
        </w:tc>
        <w:tc>
          <w:tcPr>
            <w:tcW w:w="4220" w:type="dxa"/>
          </w:tcPr>
          <w:p>
            <w:pPr>
              <w:widowControl/>
              <w:spacing w:after="0" w:line="276" w:lineRule="auto"/>
              <w:jc w:val="left"/>
              <w:rPr>
                <w:sz w:val="18"/>
                <w:szCs w:val="18"/>
              </w:rPr>
            </w:pPr>
            <w:r>
              <w:rPr>
                <w:sz w:val="18"/>
                <w:szCs w:val="20"/>
              </w:rPr>
              <w:t xml:space="preserve">Histórico de exclusão gravado sem justificativa.</w:t>
            </w:r>
          </w:p>
        </w:tc>
      </w:tr>
      <w:tr>
        <w:trPr>
          <w:cantSplit/>
        </w:trPr>
        <w:tc>
          <w:tcPr>
            <w:tcW w:w="4249" w:type="dxa"/>
          </w:tcPr>
          <w:p>
            <w:pPr>
              <w:widowControl/>
              <w:spacing w:after="0" w:line="276" w:lineRule="auto"/>
              <w:jc w:val="left"/>
              <w:rPr>
                <w:sz w:val="18"/>
                <w:szCs w:val="18"/>
              </w:rPr>
            </w:pPr>
            <w:r>
              <w:rPr>
                <w:sz w:val="18"/>
                <w:szCs w:val="20"/>
              </w:rPr>
              <w:t xml:space="preserve">LaboSys_DAL/dalLogAlteracaoEquipamento.cs</w:t>
            </w:r>
          </w:p>
        </w:tc>
        <w:tc>
          <w:tcPr>
            <w:tcW w:w="1162" w:type="dxa"/>
          </w:tcPr>
          <w:p>
            <w:pPr>
              <w:widowControl/>
              <w:spacing w:after="0" w:line="276" w:lineRule="auto"/>
              <w:jc w:val="left"/>
              <w:rPr>
                <w:sz w:val="18"/>
                <w:szCs w:val="18"/>
              </w:rPr>
            </w:pPr>
            <w:r>
              <w:rPr>
                <w:sz w:val="18"/>
                <w:szCs w:val="20"/>
              </w:rPr>
              <w:t xml:space="preserve">233-244</w:t>
            </w:r>
          </w:p>
        </w:tc>
        <w:tc>
          <w:tcPr>
            <w:tcW w:w="4220" w:type="dxa"/>
          </w:tcPr>
          <w:p>
            <w:pPr>
              <w:widowControl/>
              <w:spacing w:after="0" w:line="276" w:lineRule="auto"/>
              <w:jc w:val="left"/>
              <w:rPr>
                <w:sz w:val="18"/>
                <w:szCs w:val="18"/>
              </w:rPr>
            </w:pPr>
            <w:r>
              <w:rPr>
                <w:sz w:val="18"/>
                <w:szCs w:val="20"/>
              </w:rPr>
              <w:t xml:space="preserve">Mesmo comportamento no Equipamento.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Acrescentar na confirmação de exclusão um campo </w:t>
      </w:r>
      <w:r>
        <w:rPr>
          <w:b/>
          <w:bCs/>
          <w:szCs w:val="20"/>
        </w:rPr>
        <w:t xml:space="preserve">Justificativa</w:t>
      </w:r>
      <w:r>
        <w:rPr>
          <w:szCs w:val="20"/>
        </w:rPr>
        <w:t xml:space="preserve"> obrigatório, como na exclusão de Profissional.</w:t>
      </w:r>
    </w:p>
    <w:p>
      <w:pPr>
        <w:numPr>
          <w:ilvl w:val="0"/>
          <w:numId w:val="2"/>
        </w:numPr>
        <w:spacing w:after="0" w:line="360" w:lineRule="auto"/>
        <w:rPr>
          <w:szCs w:val="20"/>
        </w:rPr>
      </w:pPr>
      <w:r>
        <w:rPr>
          <w:szCs w:val="20"/>
        </w:rPr>
        <w:t xml:space="preserve">Levar a justificativa até a regra e gravá-la no item "EXCLUSÃO DO REGISTRO" do histórico (preencher </w:t>
      </w:r>
      <w:r>
        <w:rPr>
          <w:szCs w:val="20"/>
        </w:rPr>
        <w:t xml:space="preserve">logAlteracao.justificativa</w:t>
      </w:r>
      <w:r>
        <w:rPr>
          <w:szCs w:val="20"/>
        </w:rPr>
        <w:t xml:space="preserve">) e na coluna de justificativa da lixeira, se existir.</w:t>
      </w:r>
    </w:p>
    <w:p>
      <w:pPr>
        <w:numPr>
          <w:ilvl w:val="0"/>
          <w:numId w:val="2"/>
        </w:numPr>
        <w:spacing w:after="0" w:line="360" w:lineRule="auto"/>
        <w:rPr>
          <w:szCs w:val="20"/>
        </w:rPr>
      </w:pPr>
      <w:r>
        <w:rPr>
          <w:szCs w:val="20"/>
        </w:rPr>
        <w:t xml:space="preserve">Conferir a obrigatoriedade também no servidor, não só na tela.</w:t>
      </w:r>
    </w:p>
    <w:p>
      <w:pPr>
        <w:numPr>
          <w:ilvl w:val="0"/>
          <w:numId w:val="2"/>
        </w:numPr>
        <w:spacing w:after="0" w:line="360" w:lineRule="auto"/>
        <w:rPr>
          <w:szCs w:val="20"/>
        </w:rPr>
      </w:pPr>
      <w:r>
        <w:rPr>
          <w:szCs w:val="20"/>
        </w:rPr>
        <w:t xml:space="preserve">Aplicar o mesmo padrão a todos os cadastros do módulo (Instrumentos, Utilidades, Utensílios, Pontos de água etc.), conforme RN-PRI-070.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CT-PRI-094</w:t>
      </w:r>
      <w:r>
        <w:rPr>
          <w:szCs w:val="20"/>
        </w:rPr>
        <w:t xml:space="preserve"> de Ambiente e de Equipamento e o </w:t>
      </w:r>
      <w:r>
        <w:rPr>
          <w:b/>
          <w:bCs/>
          <w:szCs w:val="20"/>
        </w:rPr>
        <w:t xml:space="preserve">CT-PRI-080</w:t>
      </w:r>
      <w:r>
        <w:rPr>
          <w:szCs w:val="20"/>
        </w:rPr>
        <w:t xml:space="preserve">: tentar excluir sem justificativa (deve recusar), excluir com justificativa e conferir no histórico o item "EXCLUSÃO DO REGISTRO" com usuário, data, hora e a justificativa digitada.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exclusão é lógica: o registro continua no banco, marcado como lixeira (confirmado pelo responsável em 06/10/2026). A consulta do histórico de um registro excluído é tratada no DV-PRI-014.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DV-PRI-014</w:t>
      </w:r>
    </w:p>
    <w:p>
      <w:pPr>
        <w:keepNext/>
        <w:spacing w:after="0" w:line="360" w:lineRule="auto"/>
      </w:pPr>
    </w:p>
    <w:p>
      <w:pPr>
        <w:spacing w:after="0" w:line="360" w:lineRule="auto"/>
        <w:rPr>
          <w:szCs w:val="20"/>
        </w:rPr>
      </w:pPr>
      <w:r>
        <w:rPr>
          <w:b/>
          <w:bCs/>
          <w:szCs w:val="20"/>
        </w:rPr>
        <w:t xml:space="preserve">O histórico de um registro excluído não pode mais ser consultado pelas telas</w:t>
      </w:r>
    </w:p>
    <w:tbl>
      <w:tblPr>
        <w:tblStyle w:val="Tabelacomgrade"/>
        <w:tblW w:w="9631" w:type="dxa"/>
        <w:tblLayout w:type="fixed"/>
        <w:tblLook w:val="04A0" w:firstRow="1" w:lastRow="0" w:firstColumn="1" w:lastColumn="0" w:noHBand="0" w:noVBand="1"/>
      </w:tblPr>
      <w:tblGrid>
        <w:gridCol w:w="1270"/>
        <w:gridCol w:w="1171"/>
        <w:gridCol w:w="1813"/>
        <w:gridCol w:w="1440"/>
        <w:gridCol w:w="1512"/>
        <w:gridCol w:w="2425"/>
      </w:tblGrid>
      <w:tr>
        <w:trPr>
          <w:tblHeader/>
          <w:cantSplit/>
        </w:trPr>
        <w:tc>
          <w:tcPr>
            <w:tcW w:w="12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0" w:type="dxa"/>
          </w:tcPr>
          <w:p>
            <w:pPr>
              <w:widowControl/>
              <w:spacing w:after="0" w:line="276" w:lineRule="auto"/>
              <w:jc w:val="left"/>
              <w:rPr>
                <w:sz w:val="18"/>
                <w:szCs w:val="18"/>
              </w:rPr>
            </w:pPr>
            <w:r>
              <w:rPr>
                <w:sz w:val="18"/>
                <w:szCs w:val="20"/>
              </w:rPr>
              <w:t xml:space="preserve">Alta</w:t>
            </w:r>
          </w:p>
        </w:tc>
        <w:tc>
          <w:tcPr>
            <w:tcW w:w="1171" w:type="dxa"/>
          </w:tcPr>
          <w:p>
            <w:pPr>
              <w:widowControl/>
              <w:spacing w:after="0" w:line="276" w:lineRule="auto"/>
              <w:jc w:val="left"/>
              <w:rPr>
                <w:sz w:val="18"/>
                <w:szCs w:val="18"/>
              </w:rPr>
            </w:pPr>
            <w:r>
              <w:rPr>
                <w:sz w:val="18"/>
                <w:szCs w:val="20"/>
              </w:rPr>
              <w:t xml:space="preserve">Aberto</w:t>
            </w:r>
          </w:p>
        </w:tc>
        <w:tc>
          <w:tcPr>
            <w:tcW w:w="1813" w:type="dxa"/>
          </w:tcPr>
          <w:p>
            <w:pPr>
              <w:widowControl/>
              <w:spacing w:after="0" w:line="276" w:lineRule="auto"/>
              <w:jc w:val="left"/>
              <w:rPr>
                <w:sz w:val="18"/>
                <w:szCs w:val="18"/>
              </w:rPr>
            </w:pPr>
            <w:r>
              <w:rPr>
                <w:sz w:val="18"/>
                <w:szCs w:val="20"/>
              </w:rPr>
              <w:t xml:space="preserve">Principal › Cadastros › Cadastro de Ambientes (e demais cadastros) › Ver Log</w:t>
            </w:r>
          </w:p>
        </w:tc>
        <w:tc>
          <w:tcPr>
            <w:tcW w:w="1440" w:type="dxa"/>
          </w:tcPr>
          <w:p>
            <w:pPr>
              <w:widowControl/>
              <w:spacing w:after="0" w:line="276" w:lineRule="auto"/>
              <w:jc w:val="left"/>
              <w:rPr>
                <w:sz w:val="18"/>
                <w:szCs w:val="18"/>
              </w:rPr>
            </w:pPr>
            <w:r>
              <w:rPr>
                <w:sz w:val="18"/>
                <w:szCs w:val="20"/>
              </w:rPr>
              <w:t xml:space="preserve">CT-PRI-080</w:t>
            </w:r>
          </w:p>
        </w:tc>
        <w:tc>
          <w:tcPr>
            <w:tcW w:w="1512" w:type="dxa"/>
          </w:tcPr>
          <w:p>
            <w:pPr>
              <w:widowControl/>
              <w:spacing w:after="0" w:line="276" w:lineRule="auto"/>
              <w:jc w:val="left"/>
              <w:rPr>
                <w:sz w:val="18"/>
                <w:szCs w:val="18"/>
              </w:rPr>
            </w:pPr>
            <w:r>
              <w:rPr>
                <w:sz w:val="18"/>
                <w:szCs w:val="20"/>
              </w:rPr>
              <w:t xml:space="preserve">05/10/2026 (rodada 1)</w:t>
            </w:r>
          </w:p>
        </w:tc>
        <w:tc>
          <w:tcPr>
            <w:tcW w:w="2425" w:type="dxa"/>
          </w:tcPr>
          <w:p>
            <w:pPr>
              <w:widowControl/>
              <w:spacing w:after="0" w:line="276" w:lineRule="auto"/>
              <w:jc w:val="left"/>
              <w:rPr>
                <w:sz w:val="18"/>
                <w:szCs w:val="18"/>
              </w:rPr>
            </w:pPr>
            <w:r>
              <w:rPr>
                <w:sz w:val="18"/>
                <w:szCs w:val="20"/>
              </w:rPr>
              <w:t xml:space="preserve">RDC 658/2022, art. 125 (toda alteração assinada e datada, com a informação original legível) e art. 124 (atividades rastreáveis)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histórico ("Log Alteração") só abre pelo ícone </w:t>
      </w:r>
      <w:r>
        <w:rPr>
          <w:b/>
          <w:bCs/>
          <w:szCs w:val="20"/>
        </w:rPr>
        <w:t xml:space="preserve">LOG</w:t>
      </w:r>
      <w:r>
        <w:rPr>
          <w:szCs w:val="20"/>
        </w:rPr>
        <w:t xml:space="preserve"> da linha do registro na lista. Depois da exclusão, o registro some da lista (com o filtro </w:t>
      </w:r>
      <w:r>
        <w:rPr>
          <w:b/>
          <w:bCs/>
          <w:szCs w:val="20"/>
        </w:rPr>
        <w:t xml:space="preserve">Ativo</w:t>
      </w:r>
      <w:r>
        <w:rPr>
          <w:szCs w:val="20"/>
        </w:rPr>
        <w:t xml:space="preserve"> em TODAS, SIM ou NÃO) e o ícone some junto. Não há tela para consultar registros excluídos nem o histórico deles. Quem audita não consegue ver pelas telas quem criou, alterou e excluiu o registro, nem quando.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incluir </w:t>
      </w:r>
      <w:r>
        <w:rPr>
          <w:szCs w:val="20"/>
        </w:rPr>
        <w:t xml:space="preserve">TESTE AMBIENTE AUDITORIA</w:t>
      </w:r>
      <w:r>
        <w:rPr>
          <w:szCs w:val="20"/>
        </w:rPr>
        <w:t xml:space="preserve">. 2. Editar o ambiente, alterar </w:t>
      </w:r>
      <w:r>
        <w:rPr>
          <w:b/>
          <w:bCs/>
          <w:szCs w:val="20"/>
        </w:rPr>
        <w:t xml:space="preserve">Tag</w:t>
      </w:r>
      <w:r>
        <w:rPr>
          <w:szCs w:val="20"/>
        </w:rPr>
        <w:t xml:space="preserve"> e </w:t>
      </w:r>
      <w:r>
        <w:rPr>
          <w:b/>
          <w:bCs/>
          <w:szCs w:val="20"/>
        </w:rPr>
        <w:t xml:space="preserve">Grau do Ar</w:t>
      </w:r>
      <w:r>
        <w:rPr>
          <w:szCs w:val="20"/>
        </w:rPr>
        <w:t xml:space="preserve">, preencher a </w:t>
      </w:r>
      <w:r>
        <w:rPr>
          <w:b/>
          <w:bCs/>
          <w:szCs w:val="20"/>
        </w:rPr>
        <w:t xml:space="preserve">Justificativa</w:t>
      </w:r>
      <w:r>
        <w:rPr>
          <w:szCs w:val="20"/>
        </w:rPr>
        <w:t xml:space="preserve"> e clicar em </w:t>
      </w:r>
      <w:r>
        <w:rPr>
          <w:b/>
          <w:bCs/>
          <w:szCs w:val="20"/>
        </w:rPr>
        <w:t xml:space="preserve">SALVAR</w:t>
      </w:r>
      <w:r>
        <w:rPr>
          <w:szCs w:val="20"/>
        </w:rPr>
        <w:t xml:space="preserve">. 3. Na lista, clicar no ícone </w:t>
      </w:r>
      <w:r>
        <w:rPr>
          <w:b/>
          <w:bCs/>
          <w:szCs w:val="20"/>
        </w:rPr>
        <w:t xml:space="preserve">LOG</w:t>
      </w:r>
      <w:r>
        <w:rPr>
          <w:szCs w:val="20"/>
        </w:rPr>
        <w:t xml:space="preserve"> da linha e conferir os itens do histórico. 4. Excluir o ambiente (ícone vermelho) e confirmar. 5. Pesquisar </w:t>
      </w:r>
      <w:r>
        <w:rPr>
          <w:szCs w:val="20"/>
        </w:rPr>
        <w:t xml:space="preserve">TESTE AMBIENTE AUDITORIA</w:t>
      </w:r>
      <w:r>
        <w:rPr>
          <w:szCs w:val="20"/>
        </w:rPr>
        <w:t xml:space="preserve"> com </w:t>
      </w:r>
      <w:r>
        <w:rPr>
          <w:b/>
          <w:bCs/>
          <w:szCs w:val="20"/>
        </w:rPr>
        <w:t xml:space="preserve">Ativo</w:t>
      </w:r>
      <w:r>
        <w:rPr>
          <w:szCs w:val="20"/>
        </w:rPr>
        <w:t xml:space="preserve"> em TODAS, SIM e NÃO e procurar uma forma de abrir o histórico dele.</w:t>
      </w:r>
    </w:p>
    <w:p>
      <w:pPr>
        <w:spacing w:after="0" w:line="360" w:lineRule="auto"/>
        <w:rPr>
          <w:szCs w:val="20"/>
        </w:rPr>
      </w:pPr>
      <w:r>
        <w:rPr>
          <w:b/>
          <w:bCs/>
          <w:szCs w:val="20"/>
        </w:rPr>
        <w:t xml:space="preserve">Dados de teste usados:</w:t>
      </w:r>
      <w:r>
        <w:rPr>
          <w:szCs w:val="20"/>
        </w:rPr>
        <w:t xml:space="preserve"> ambiente </w:t>
      </w:r>
      <w:r>
        <w:rPr>
          <w:szCs w:val="20"/>
        </w:rPr>
        <w:t xml:space="preserve">TESTE AMBIENTE AUDITORIA</w:t>
      </w:r>
      <w:r>
        <w:rPr>
          <w:szCs w:val="20"/>
        </w:rPr>
        <w:t xml:space="preserve"> (Tag TST-AUD → TST-AUD2, Grau do Ar → GRAU B), excluído.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852"/>
        <w:gridCol w:w="3779"/>
      </w:tblGrid>
      <w:tr>
        <w:trPr>
          <w:tblHeader/>
          <w:cantSplit/>
        </w:trPr>
        <w:tc>
          <w:tcPr>
            <w:tcW w:w="58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7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852" w:type="dxa"/>
          </w:tcPr>
          <w:p>
            <w:pPr>
              <w:widowControl/>
              <w:spacing w:after="0" w:line="276" w:lineRule="auto"/>
              <w:jc w:val="left"/>
              <w:rPr>
                <w:sz w:val="18"/>
                <w:szCs w:val="18"/>
              </w:rPr>
            </w:pPr>
            <w:r>
              <w:rPr>
                <w:sz w:val="18"/>
                <w:szCs w:val="20"/>
              </w:rPr>
              <w:t xml:space="preserve">Conseguir consultar o histórico completo do registro excluído (inclusão, alterações e exclusão, com usuário, data, hora e justificativa), por exemplo por um filtro "Excluídos" na lista ou por uma tela de consulta da lixeira.</w:t>
            </w:r>
          </w:p>
        </w:tc>
        <w:tc>
          <w:tcPr>
            <w:tcW w:w="3779" w:type="dxa"/>
          </w:tcPr>
          <w:p>
            <w:pPr>
              <w:widowControl/>
              <w:spacing w:after="0" w:line="276" w:lineRule="auto"/>
              <w:jc w:val="left"/>
              <w:rPr>
                <w:sz w:val="18"/>
                <w:szCs w:val="18"/>
              </w:rPr>
            </w:pPr>
            <w:r>
              <w:rPr>
                <w:sz w:val="18"/>
                <w:szCs w:val="20"/>
              </w:rPr>
              <w:t xml:space="preserve">"A pesquisa não retornou nenhum resultado." com qualquer filtro. Não há ícone nem tela para abrir o histórico do ambiente excluído.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04" name="Imagem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Imagem 5004"/>
                    <pic:cNvPicPr/>
                  </pic:nvPicPr>
                  <pic:blipFill>
                    <a:blip r:embed="rIdHom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 – Antes da exclusão: o histórico mostra a inclusão e as alterações de Tag e Grau do Ar com usuário, data, hora e justificativa</w:t>
      </w:r>
    </w:p>
    <w:p>
      <w:pPr>
        <w:spacing w:after="0" w:line="360" w:lineRule="auto"/>
        <w:rPr>
          <w:szCs w:val="20"/>
        </w:rPr>
      </w:pPr>
      <w:r>
        <w:rPr>
          <w:i/>
          <w:iCs/>
          <w:szCs w:val="20"/>
        </w:rPr>
        <w:t xml:space="preserve">Figura 1: Antes da exclusão: o histórico mostra a inclusão e as alterações de Tag e Grau do Ar com usuário, data, hora e justificativa</w:t>
      </w:r>
    </w:p>
    <w:p>
      <w:pPr>
        <w:keepNext/>
        <w:spacing w:before="120" w:after="0"/>
        <w:jc w:val="center"/>
      </w:pPr>
      <w:r>
        <w:rPr>
          <w:noProof/>
        </w:rPr>
        <w:drawing>
          <wp:inline distT="0" distB="0" distL="0" distR="0">
            <wp:extent cx="5400000" cy="3712005"/>
            <wp:effectExtent l="0" t="0" r="0" b="0"/>
            <wp:docPr id="5005" name="Imagem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Imagem 5005"/>
                    <pic:cNvPicPr/>
                  </pic:nvPicPr>
                  <pic:blipFill>
                    <a:blip r:embed="rIdHom5"/>
                    <a:stretch>
                      <a:fillRect/>
                    </a:stretch>
                  </pic:blipFill>
                  <pic:spPr>
                    <a:xfrm>
                      <a:off x="0" y="0"/>
                      <a:ext cx="5400000" cy="3712005"/>
                    </a:xfrm>
                    <a:prstGeom prst="rect">
                      <a:avLst/>
                    </a:prstGeom>
                  </pic:spPr>
                </pic:pic>
              </a:graphicData>
            </a:graphic>
          </wp:inline>
        </w:drawing>
      </w:r>
    </w:p>
    <w:p>
      <w:pPr>
        <w:spacing w:before="60" w:after="120"/>
        <w:jc w:val="center"/>
      </w:pPr>
      <w:r>
        <w:rPr>
          <w:i/>
          <w:iCs/>
          <w:sz w:val="18"/>
          <w:szCs w:val="20"/>
        </w:rPr>
        <w:t xml:space="preserve">Figura 5 – Exclusão confirmada ("Exclusão realizada com sucesso!")</w:t>
      </w:r>
    </w:p>
    <w:p>
      <w:pPr>
        <w:spacing w:after="0" w:line="360" w:lineRule="auto"/>
        <w:rPr>
          <w:szCs w:val="20"/>
        </w:rPr>
      </w:pPr>
      <w:r>
        <w:rPr>
          <w:i/>
          <w:iCs/>
          <w:szCs w:val="20"/>
        </w:rPr>
        <w:t xml:space="preserve">Figura 2: Exclusão confirmada ("Exclusão realizada com sucesso!")</w:t>
      </w:r>
    </w:p>
    <w:p>
      <w:pPr>
        <w:keepNext/>
        <w:spacing w:before="120" w:after="0"/>
        <w:jc w:val="center"/>
      </w:pPr>
      <w:r>
        <w:rPr>
          <w:noProof/>
        </w:rPr>
        <w:drawing>
          <wp:inline distT="0" distB="0" distL="0" distR="0">
            <wp:extent cx="5400000" cy="3557833"/>
            <wp:effectExtent l="0" t="0" r="0" b="0"/>
            <wp:docPr id="5006" name="Imagem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Imagem 5006"/>
                    <pic:cNvPicPr/>
                  </pic:nvPicPr>
                  <pic:blipFill>
                    <a:blip r:embed="rIdHom6"/>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 – Depois: a pesquisa não encontra o ambiente e não há como abrir o histórico dele</w:t>
      </w:r>
    </w:p>
    <w:p>
      <w:pPr>
        <w:spacing w:after="0" w:line="360" w:lineRule="auto"/>
        <w:rPr>
          <w:szCs w:val="20"/>
        </w:rPr>
      </w:pPr>
      <w:r>
        <w:rPr>
          <w:i/>
          <w:iCs/>
          <w:szCs w:val="20"/>
        </w:rPr>
        <w:t xml:space="preserve">Figura 3: Depois: a pesquisa não encontra o ambiente e não há como abrir o histórico dele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as consultas das listas trazem só registros com </w:t>
      </w:r>
      <w:r>
        <w:rPr>
          <w:szCs w:val="20"/>
        </w:rPr>
        <w:t xml:space="preserve">LIXEIRA = 0</w:t>
      </w:r>
      <w:r>
        <w:rPr>
          <w:szCs w:val="20"/>
        </w:rPr>
        <w:t xml:space="preserve">, e o histórico é aberto pelo comando </w:t>
      </w:r>
      <w:r>
        <w:rPr>
          <w:szCs w:val="20"/>
        </w:rPr>
        <w:t xml:space="preserve">VerLogAlteracao</w:t>
      </w:r>
      <w:r>
        <w:rPr>
          <w:szCs w:val="20"/>
        </w:rPr>
        <w:t xml:space="preserve"> da linha da lista, com o código do registro. Sem a linha, não há como chamar a consulta. Pelo código, o evento de exclusão </w:t>
      </w:r>
      <w:r>
        <w:rPr>
          <w:b/>
          <w:bCs/>
          <w:szCs w:val="20"/>
        </w:rPr>
        <w:t xml:space="preserve">é gravado</w:t>
      </w:r>
      <w:r>
        <w:rPr>
          <w:szCs w:val="20"/>
        </w:rPr>
        <w:t xml:space="preserve"> no histórico (item "EXCLUSÃO DO REGISTRO", com usuário, mas sem justificativa: ver DV-PRI-009); falta só a tela para lê-lo. Ponto para validar com o DBA: conferir no banco que o item foi gravado para o ambiente excluído.</w:t>
      </w:r>
    </w:p>
    <w:tbl>
      <w:tblPr>
        <w:tblStyle w:val="Tabelacomgrade"/>
        <w:tblW w:w="9631" w:type="dxa"/>
        <w:tblLayout w:type="fixed"/>
        <w:tblLook w:val="04A0" w:firstRow="1" w:lastRow="0" w:firstColumn="1" w:lastColumn="0" w:noHBand="0" w:noVBand="1"/>
      </w:tblPr>
      <w:tblGrid>
        <w:gridCol w:w="4076"/>
        <w:gridCol w:w="1183"/>
        <w:gridCol w:w="4372"/>
      </w:tblGrid>
      <w:tr>
        <w:trPr>
          <w:tblHeader/>
          <w:cantSplit/>
        </w:trPr>
        <w:tc>
          <w:tcPr>
            <w:tcW w:w="40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76" w:type="dxa"/>
          </w:tcPr>
          <w:p>
            <w:pPr>
              <w:widowControl/>
              <w:spacing w:after="0" w:line="276" w:lineRule="auto"/>
              <w:jc w:val="left"/>
              <w:rPr>
                <w:sz w:val="18"/>
                <w:szCs w:val="18"/>
              </w:rPr>
            </w:pPr>
            <w:r>
              <w:rPr>
                <w:sz w:val="18"/>
                <w:szCs w:val="20"/>
              </w:rPr>
              <w:t xml:space="preserve">LaboSys_DAL/dalAmbiente.cs</w:t>
            </w:r>
          </w:p>
        </w:tc>
        <w:tc>
          <w:tcPr>
            <w:tcW w:w="1183" w:type="dxa"/>
          </w:tcPr>
          <w:p>
            <w:pPr>
              <w:widowControl/>
              <w:spacing w:after="0" w:line="276" w:lineRule="auto"/>
              <w:jc w:val="left"/>
              <w:rPr>
                <w:sz w:val="18"/>
                <w:szCs w:val="18"/>
              </w:rPr>
            </w:pPr>
            <w:r>
              <w:rPr>
                <w:sz w:val="18"/>
                <w:szCs w:val="20"/>
              </w:rPr>
              <w:t xml:space="preserve">19-24</w:t>
            </w:r>
          </w:p>
        </w:tc>
        <w:tc>
          <w:tcPr>
            <w:tcW w:w="4372" w:type="dxa"/>
          </w:tcPr>
          <w:p>
            <w:pPr>
              <w:widowControl/>
              <w:spacing w:after="0" w:line="276" w:lineRule="auto"/>
              <w:jc w:val="left"/>
              <w:rPr>
                <w:sz w:val="18"/>
                <w:szCs w:val="18"/>
              </w:rPr>
            </w:pPr>
            <w:r>
              <w:rPr>
                <w:sz w:val="18"/>
                <w:szCs w:val="20"/>
              </w:rPr>
              <w:t xml:space="preserve">retornaListaAmbiente: só traz registros fora da lixeira (LIXEIRA = 0).</w:t>
            </w:r>
          </w:p>
        </w:tc>
      </w:tr>
      <w:tr>
        <w:trPr>
          <w:cantSplit/>
        </w:trPr>
        <w:tc>
          <w:tcPr>
            <w:tcW w:w="4076" w:type="dxa"/>
          </w:tcPr>
          <w:p>
            <w:pPr>
              <w:widowControl/>
              <w:spacing w:after="0" w:line="276" w:lineRule="auto"/>
              <w:jc w:val="left"/>
              <w:rPr>
                <w:sz w:val="18"/>
                <w:szCs w:val="18"/>
              </w:rPr>
            </w:pPr>
            <w:r>
              <w:rPr>
                <w:sz w:val="18"/>
                <w:szCs w:val="20"/>
              </w:rPr>
              <w:t xml:space="preserve">LaboSys_DAL/dalEquipamento.cs</w:t>
            </w:r>
          </w:p>
        </w:tc>
        <w:tc>
          <w:tcPr>
            <w:tcW w:w="1183" w:type="dxa"/>
          </w:tcPr>
          <w:p>
            <w:pPr>
              <w:widowControl/>
              <w:spacing w:after="0" w:line="276" w:lineRule="auto"/>
              <w:jc w:val="left"/>
              <w:rPr>
                <w:sz w:val="18"/>
                <w:szCs w:val="18"/>
              </w:rPr>
            </w:pPr>
            <w:r>
              <w:rPr>
                <w:sz w:val="18"/>
                <w:szCs w:val="20"/>
              </w:rPr>
              <w:t xml:space="preserve">18-20</w:t>
            </w:r>
          </w:p>
        </w:tc>
        <w:tc>
          <w:tcPr>
            <w:tcW w:w="4372" w:type="dxa"/>
          </w:tcPr>
          <w:p>
            <w:pPr>
              <w:widowControl/>
              <w:spacing w:after="0" w:line="276" w:lineRule="auto"/>
              <w:jc w:val="left"/>
              <w:rPr>
                <w:sz w:val="18"/>
                <w:szCs w:val="18"/>
              </w:rPr>
            </w:pPr>
            <w:r>
              <w:rPr>
                <w:sz w:val="18"/>
                <w:szCs w:val="20"/>
              </w:rPr>
              <w:t xml:space="preserve">retornaListaEquipamento: mesmo filtro.</w:t>
            </w:r>
          </w:p>
        </w:tc>
      </w:tr>
      <w:tr>
        <w:trPr>
          <w:cantSplit/>
        </w:trPr>
        <w:tc>
          <w:tcPr>
            <w:tcW w:w="4076" w:type="dxa"/>
          </w:tcPr>
          <w:p>
            <w:pPr>
              <w:widowControl/>
              <w:spacing w:after="0" w:line="276" w:lineRule="auto"/>
              <w:jc w:val="left"/>
              <w:rPr>
                <w:sz w:val="18"/>
                <w:szCs w:val="18"/>
              </w:rPr>
            </w:pPr>
            <w:r>
              <w:rPr>
                <w:sz w:val="18"/>
                <w:szCs w:val="20"/>
              </w:rPr>
              <w:t xml:space="preserve">LaboSys_UI/administrativas/ambiente_lst.aspx.cs</w:t>
            </w:r>
          </w:p>
        </w:tc>
        <w:tc>
          <w:tcPr>
            <w:tcW w:w="1183" w:type="dxa"/>
          </w:tcPr>
          <w:p>
            <w:pPr>
              <w:widowControl/>
              <w:spacing w:after="0" w:line="276" w:lineRule="auto"/>
              <w:jc w:val="left"/>
              <w:rPr>
                <w:sz w:val="18"/>
                <w:szCs w:val="18"/>
              </w:rPr>
            </w:pPr>
            <w:r>
              <w:rPr>
                <w:sz w:val="18"/>
                <w:szCs w:val="20"/>
              </w:rPr>
              <w:t xml:space="preserve">174, 462-464</w:t>
            </w:r>
          </w:p>
        </w:tc>
        <w:tc>
          <w:tcPr>
            <w:tcW w:w="4372" w:type="dxa"/>
          </w:tcPr>
          <w:p>
            <w:pPr>
              <w:widowControl/>
              <w:spacing w:after="0" w:line="276" w:lineRule="auto"/>
              <w:jc w:val="left"/>
              <w:rPr>
                <w:sz w:val="18"/>
                <w:szCs w:val="18"/>
              </w:rPr>
            </w:pPr>
            <w:r>
              <w:rPr>
                <w:sz w:val="18"/>
                <w:szCs w:val="20"/>
              </w:rPr>
              <w:t xml:space="preserve">O histórico só é aberto pelo comando da linha (VerLogAlteracao), pelo código do registro.</w:t>
            </w:r>
          </w:p>
        </w:tc>
      </w:tr>
      <w:tr>
        <w:trPr>
          <w:cantSplit/>
        </w:trPr>
        <w:tc>
          <w:tcPr>
            <w:tcW w:w="4076" w:type="dxa"/>
          </w:tcPr>
          <w:p>
            <w:pPr>
              <w:widowControl/>
              <w:spacing w:after="0" w:line="276" w:lineRule="auto"/>
              <w:jc w:val="left"/>
              <w:rPr>
                <w:sz w:val="18"/>
                <w:szCs w:val="18"/>
              </w:rPr>
            </w:pPr>
            <w:r>
              <w:rPr>
                <w:sz w:val="18"/>
                <w:szCs w:val="20"/>
              </w:rPr>
              <w:t xml:space="preserve">LaboSys_DAL/dalLogAlteracaoAmbiente.cs</w:t>
            </w:r>
          </w:p>
        </w:tc>
        <w:tc>
          <w:tcPr>
            <w:tcW w:w="1183" w:type="dxa"/>
          </w:tcPr>
          <w:p>
            <w:pPr>
              <w:widowControl/>
              <w:spacing w:after="0" w:line="276" w:lineRule="auto"/>
              <w:jc w:val="left"/>
              <w:rPr>
                <w:sz w:val="18"/>
                <w:szCs w:val="18"/>
              </w:rPr>
            </w:pPr>
            <w:r>
              <w:rPr>
                <w:sz w:val="18"/>
                <w:szCs w:val="20"/>
              </w:rPr>
              <w:t xml:space="preserve">118-129</w:t>
            </w:r>
          </w:p>
        </w:tc>
        <w:tc>
          <w:tcPr>
            <w:tcW w:w="4372" w:type="dxa"/>
          </w:tcPr>
          <w:p>
            <w:pPr>
              <w:widowControl/>
              <w:spacing w:after="0" w:line="276" w:lineRule="auto"/>
              <w:jc w:val="left"/>
              <w:rPr>
                <w:sz w:val="18"/>
                <w:szCs w:val="18"/>
              </w:rPr>
            </w:pPr>
            <w:r>
              <w:rPr>
                <w:sz w:val="18"/>
                <w:szCs w:val="20"/>
              </w:rPr>
              <w:t xml:space="preserve">O evento de exclusão é gravado no histórico; ninguém o consulta.</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Acrescentar no filtro </w:t>
      </w:r>
      <w:r>
        <w:rPr>
          <w:b/>
          <w:bCs/>
          <w:szCs w:val="20"/>
        </w:rPr>
        <w:t xml:space="preserve">Ativo</w:t>
      </w:r>
      <w:r>
        <w:rPr>
          <w:szCs w:val="20"/>
        </w:rPr>
        <w:t xml:space="preserve"> (ou num filtro próprio) a opção </w:t>
      </w:r>
      <w:r>
        <w:rPr>
          <w:b/>
          <w:bCs/>
          <w:szCs w:val="20"/>
        </w:rPr>
        <w:t xml:space="preserve">Excluídos</w:t>
      </w:r>
      <w:r>
        <w:rPr>
          <w:szCs w:val="20"/>
        </w:rPr>
        <w:t xml:space="preserve">, que lista os registros da lixeira só para consulta, com o ícone </w:t>
      </w:r>
      <w:r>
        <w:rPr>
          <w:b/>
          <w:bCs/>
          <w:szCs w:val="20"/>
        </w:rPr>
        <w:t xml:space="preserve">LOG</w:t>
      </w:r>
      <w:r>
        <w:rPr>
          <w:szCs w:val="20"/>
        </w:rPr>
        <w:t xml:space="preserve">.</w:t>
      </w:r>
    </w:p>
    <w:p>
      <w:pPr>
        <w:numPr>
          <w:ilvl w:val="0"/>
          <w:numId w:val="2"/>
        </w:numPr>
        <w:spacing w:after="0" w:line="360" w:lineRule="auto"/>
        <w:rPr>
          <w:szCs w:val="20"/>
        </w:rPr>
      </w:pPr>
      <w:r>
        <w:rPr>
          <w:szCs w:val="20"/>
        </w:rPr>
        <w:t xml:space="preserve">Ou criar uma tela única de consulta do histórico por cadastro e código, que funcione também para registros excluídos.</w:t>
      </w:r>
    </w:p>
    <w:p>
      <w:pPr>
        <w:numPr>
          <w:ilvl w:val="0"/>
          <w:numId w:val="2"/>
        </w:numPr>
        <w:spacing w:after="0" w:line="360" w:lineRule="auto"/>
        <w:rPr>
          <w:szCs w:val="20"/>
        </w:rPr>
      </w:pPr>
      <w:r>
        <w:rPr>
          <w:szCs w:val="20"/>
        </w:rPr>
        <w:t xml:space="preserve">Mostrar no histórico o item "EXCLUSÃO DO REGISTRO" com usuário, data, hora e justificativa (depende do DV-PRI-009).</w:t>
      </w:r>
    </w:p>
    <w:p>
      <w:pPr>
        <w:numPr>
          <w:ilvl w:val="0"/>
          <w:numId w:val="2"/>
        </w:numPr>
        <w:spacing w:after="0" w:line="360" w:lineRule="auto"/>
        <w:rPr>
          <w:szCs w:val="20"/>
        </w:rPr>
      </w:pPr>
      <w:r>
        <w:rPr>
          <w:szCs w:val="20"/>
        </w:rPr>
        <w:t xml:space="preserve">Restringir essa consulta a quem tem perfil de auditoria ou de Garantia da Qualidade, a definir com a área. </w:t>
      </w:r>
      <w:r>
        <w:rPr>
          <w:i/>
          <w:iCs/>
          <w:szCs w:val="20"/>
        </w:rPr>
        <w:t xml:space="preserve">Ponto para validar.</w:t>
      </w:r>
    </w:p>
    <w:p>
      <w:pPr>
        <w:numPr>
          <w:ilvl w:val="0"/>
          <w:numId w:val="2"/>
        </w:numPr>
        <w:spacing w:after="0" w:line="360" w:lineRule="auto"/>
        <w:rPr>
          <w:szCs w:val="20"/>
        </w:rPr>
      </w:pPr>
      <w:r>
        <w:rPr>
          <w:szCs w:val="20"/>
        </w:rPr>
        <w:t xml:space="preserve">Aplicar a todos os cadastros que usam exclusão lógica.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CT-PRI-080</w:t>
      </w:r>
      <w:r>
        <w:rPr>
          <w:szCs w:val="20"/>
        </w:rPr>
        <w:t xml:space="preserve">: incluir, alterar dois campos com justificativa e excluir com justificativa. Conferir que o histórico do registro excluído pode ser aberto e mostra os três eventos (inclusão, alteração e exclusão), cada um com usuário, data, hora e, para alteração e exclusão, a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ligado ao DV-PRI-009: hoje o evento de exclusão não tem motivo nem consulta.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DV-PRI-022</w:t>
      </w:r>
    </w:p>
    <w:p>
      <w:pPr>
        <w:keepNext/>
        <w:spacing w:after="0" w:line="360" w:lineRule="auto"/>
      </w:pPr>
    </w:p>
    <w:p>
      <w:pPr>
        <w:spacing w:after="0" w:line="360" w:lineRule="auto"/>
        <w:rPr>
          <w:szCs w:val="20"/>
        </w:rPr>
      </w:pPr>
      <w:r>
        <w:rPr>
          <w:b/>
          <w:bCs/>
          <w:szCs w:val="20"/>
        </w:rPr>
        <w:t xml:space="preserve">A troca obrigatória de senha pode ser pulada: digitando o endereço de outra tela, o usuário usa o sistema com a senha provisória</w:t>
      </w:r>
    </w:p>
    <w:tbl>
      <w:tblPr>
        <w:tblStyle w:val="Tabelacomgrade"/>
        <w:tblW w:w="9631" w:type="dxa"/>
        <w:tblLayout w:type="fixed"/>
        <w:tblLook w:val="04A0" w:firstRow="1" w:lastRow="0" w:firstColumn="1" w:lastColumn="0" w:noHBand="0" w:noVBand="1"/>
      </w:tblPr>
      <w:tblGrid>
        <w:gridCol w:w="1328"/>
        <w:gridCol w:w="1234"/>
        <w:gridCol w:w="1878"/>
        <w:gridCol w:w="1543"/>
        <w:gridCol w:w="1664"/>
        <w:gridCol w:w="1984"/>
      </w:tblGrid>
      <w:tr>
        <w:trPr>
          <w:tblHeader/>
          <w:cantSplit/>
        </w:trPr>
        <w:tc>
          <w:tcPr>
            <w:tcW w:w="13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8" w:type="dxa"/>
          </w:tcPr>
          <w:p>
            <w:pPr>
              <w:widowControl/>
              <w:spacing w:after="0" w:line="276" w:lineRule="auto"/>
              <w:jc w:val="left"/>
              <w:rPr>
                <w:sz w:val="18"/>
                <w:szCs w:val="18"/>
              </w:rPr>
            </w:pPr>
            <w:r>
              <w:rPr>
                <w:sz w:val="18"/>
                <w:szCs w:val="20"/>
              </w:rPr>
              <w:t xml:space="preserve">Alta</w:t>
            </w:r>
          </w:p>
        </w:tc>
        <w:tc>
          <w:tcPr>
            <w:tcW w:w="1234" w:type="dxa"/>
          </w:tcPr>
          <w:p>
            <w:pPr>
              <w:widowControl/>
              <w:spacing w:after="0" w:line="276" w:lineRule="auto"/>
              <w:jc w:val="left"/>
              <w:rPr>
                <w:sz w:val="18"/>
                <w:szCs w:val="18"/>
              </w:rPr>
            </w:pPr>
            <w:r>
              <w:rPr>
                <w:sz w:val="18"/>
                <w:szCs w:val="20"/>
              </w:rPr>
              <w:t xml:space="preserve">Aberto</w:t>
            </w:r>
          </w:p>
        </w:tc>
        <w:tc>
          <w:tcPr>
            <w:tcW w:w="1878" w:type="dxa"/>
          </w:tcPr>
          <w:p>
            <w:pPr>
              <w:widowControl/>
              <w:spacing w:after="0" w:line="276" w:lineRule="auto"/>
              <w:jc w:val="left"/>
              <w:rPr>
                <w:sz w:val="18"/>
                <w:szCs w:val="18"/>
              </w:rPr>
            </w:pPr>
            <w:r>
              <w:rPr>
                <w:sz w:val="18"/>
                <w:szCs w:val="20"/>
              </w:rPr>
              <w:t xml:space="preserve">Principal › Troca de senha (primeiro acesso) e demais telas</w:t>
            </w:r>
          </w:p>
        </w:tc>
        <w:tc>
          <w:tcPr>
            <w:tcW w:w="1543" w:type="dxa"/>
          </w:tcPr>
          <w:p>
            <w:pPr>
              <w:widowControl/>
              <w:spacing w:after="0" w:line="276" w:lineRule="auto"/>
              <w:jc w:val="left"/>
              <w:rPr>
                <w:sz w:val="18"/>
                <w:szCs w:val="18"/>
              </w:rPr>
            </w:pPr>
            <w:r>
              <w:rPr>
                <w:sz w:val="18"/>
                <w:szCs w:val="20"/>
              </w:rPr>
              <w:t xml:space="preserve">CT-PRI-037</w:t>
            </w:r>
          </w:p>
        </w:tc>
        <w:tc>
          <w:tcPr>
            <w:tcW w:w="1664" w:type="dxa"/>
          </w:tcPr>
          <w:p>
            <w:pPr>
              <w:widowControl/>
              <w:spacing w:after="0" w:line="276" w:lineRule="auto"/>
              <w:jc w:val="left"/>
              <w:rPr>
                <w:sz w:val="18"/>
                <w:szCs w:val="18"/>
              </w:rPr>
            </w:pPr>
            <w:r>
              <w:rPr>
                <w:sz w:val="18"/>
                <w:szCs w:val="20"/>
              </w:rPr>
              <w:t xml:space="preserve">05/10/2026 (rodada 2)</w:t>
            </w:r>
          </w:p>
        </w:tc>
        <w:tc>
          <w:tcPr>
            <w:tcW w:w="1984" w:type="dxa"/>
          </w:tcPr>
          <w:p>
            <w:pPr>
              <w:widowControl/>
              <w:spacing w:after="0" w:line="276" w:lineRule="auto"/>
              <w:jc w:val="left"/>
              <w:rPr>
                <w:sz w:val="18"/>
                <w:szCs w:val="18"/>
              </w:rPr>
            </w:pPr>
            <w:r>
              <w:rPr>
                <w:sz w:val="18"/>
                <w:szCs w:val="20"/>
              </w:rPr>
              <w:t xml:space="preserve">Guia 33/2020, 9.3.2.3 e 7.3.1 (gestão de senhas e controle de acesso)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Quem entra com uma senha provisória (ou vencida) é levado à tela de troca de senha. Mas a exigência vale </w:t>
      </w:r>
      <w:r>
        <w:rPr>
          <w:b/>
          <w:bCs/>
          <w:szCs w:val="20"/>
        </w:rPr>
        <w:t xml:space="preserve">só na entrada</w:t>
      </w:r>
      <w:r>
        <w:rPr>
          <w:szCs w:val="20"/>
        </w:rPr>
        <w:t xml:space="preserve">: sem trocar, o usuário digita o endereço de outra tela (a página inicial ou uma tela que o perfil permite) e ela </w:t>
      </w:r>
      <w:r>
        <w:rPr>
          <w:b/>
          <w:bCs/>
          <w:szCs w:val="20"/>
        </w:rPr>
        <w:t xml:space="preserve">abre normalmente</w:t>
      </w:r>
      <w:r>
        <w:rPr>
          <w:szCs w:val="20"/>
        </w:rPr>
        <w:t xml:space="preserve">. </w:t>
      </w:r>
      <w:r>
        <w:rPr>
          <w:b/>
          <w:bCs/>
          <w:szCs w:val="20"/>
        </w:rPr>
        <w:t xml:space="preserve">Risco:</w:t>
      </w:r>
      <w:r>
        <w:rPr>
          <w:szCs w:val="20"/>
        </w:rPr>
        <w:t xml:space="preserve"> a regra de que a senha provisória, conhecida pelo administrador (DV-PRI-003), precisa ser trocada no primeiro acesso deixa de valer; a validade da senha perde o efeito.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Como administrador, usar o </w:t>
      </w:r>
      <w:r>
        <w:rPr>
          <w:b/>
          <w:bCs/>
          <w:szCs w:val="20"/>
        </w:rPr>
        <w:t xml:space="preserve">Reset de senha</w:t>
      </w:r>
      <w:r>
        <w:rPr>
          <w:szCs w:val="20"/>
        </w:rPr>
        <w:t xml:space="preserve"> de um usuário de teste e anotar a senha provisória. 2. Entrar com esse usuário e a senha provisória: o sistema mostra a tela de troca de senha. 3. Sem trocar a senha, digitar na barra do navegador o endereço da página inicial (</w:t>
      </w:r>
      <w:r>
        <w:rPr>
          <w:szCs w:val="20"/>
        </w:rPr>
        <w:t xml:space="preserve">inicio.aspx</w:t>
      </w:r>
      <w:r>
        <w:rPr>
          <w:szCs w:val="20"/>
        </w:rPr>
        <w:t xml:space="preserve">) e, depois, o de uma tela permitida ao perfil (</w:t>
      </w:r>
      <w:r>
        <w:rPr>
          <w:szCs w:val="20"/>
        </w:rPr>
        <w:t xml:space="preserve">administrativas/centro_custo_lst.aspx</w:t>
      </w:r>
      <w:r>
        <w:rPr>
          <w:szCs w:val="20"/>
        </w:rPr>
        <w:t xml:space="preserve">).</w:t>
      </w:r>
    </w:p>
    <w:p>
      <w:pPr>
        <w:spacing w:after="0" w:line="360" w:lineRule="auto"/>
        <w:rPr>
          <w:szCs w:val="20"/>
        </w:rPr>
      </w:pPr>
      <w:r>
        <w:rPr>
          <w:b/>
          <w:bCs/>
          <w:szCs w:val="20"/>
        </w:rPr>
        <w:t xml:space="preserve">Dados de teste usados:</w:t>
      </w:r>
      <w:r>
        <w:rPr>
          <w:szCs w:val="20"/>
        </w:rPr>
        <w:t xml:space="preserve"> usuário de teste com perfil que só acessa Centro de custo.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89"/>
        <w:gridCol w:w="3842"/>
      </w:tblGrid>
      <w:tr>
        <w:trPr>
          <w:tblHeader/>
          <w:cantSplit/>
        </w:trPr>
        <w:tc>
          <w:tcPr>
            <w:tcW w:w="57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8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89" w:type="dxa"/>
          </w:tcPr>
          <w:p>
            <w:pPr>
              <w:widowControl/>
              <w:spacing w:after="0" w:line="276" w:lineRule="auto"/>
              <w:jc w:val="left"/>
              <w:rPr>
                <w:sz w:val="18"/>
                <w:szCs w:val="18"/>
              </w:rPr>
            </w:pPr>
            <w:r>
              <w:rPr>
                <w:sz w:val="18"/>
                <w:szCs w:val="20"/>
              </w:rPr>
              <w:t xml:space="preserve">Enquanto a troca estiver pendente, qualquer tela leva de volta à troca de senha (CT-PRI-037; RF-PRI-007).</w:t>
            </w:r>
          </w:p>
        </w:tc>
        <w:tc>
          <w:tcPr>
            <w:tcW w:w="3842" w:type="dxa"/>
          </w:tcPr>
          <w:p>
            <w:pPr>
              <w:widowControl/>
              <w:spacing w:after="0" w:line="276" w:lineRule="auto"/>
              <w:jc w:val="left"/>
              <w:rPr>
                <w:sz w:val="18"/>
                <w:szCs w:val="18"/>
              </w:rPr>
            </w:pPr>
            <w:r>
              <w:rPr>
                <w:sz w:val="18"/>
                <w:szCs w:val="20"/>
              </w:rPr>
              <w:t xml:space="preserve">A página inicial e a tela permitida ao perfil abrem sem a troca.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execucao/2026-10-05-rodada-2/evidencias/CT-PRI-037-passo-1.png</w:t>
      </w:r>
      <w:r>
        <w:rPr>
          <w:szCs w:val="20"/>
        </w:rPr>
        <w:t xml:space="preserve">: Tela de troca de senha exigida na entrada.</w:t>
      </w:r>
    </w:p>
    <w:p>
      <w:pPr>
        <w:numPr>
          <w:ilvl w:val="0"/>
          <w:numId w:val="2"/>
        </w:numPr>
        <w:spacing w:after="0" w:line="360" w:lineRule="auto"/>
        <w:rPr>
          <w:szCs w:val="20"/>
        </w:rPr>
      </w:pPr>
      <w:r>
        <w:rPr>
          <w:szCs w:val="20"/>
        </w:rPr>
        <w:t xml:space="preserve">execucao/2026-10-05-rodada-2/evidencias/CT-PRI-037-passo-2.png</w:t>
      </w:r>
      <w:r>
        <w:rPr>
          <w:szCs w:val="20"/>
        </w:rPr>
        <w:t xml:space="preserve">: Tela permitida aberta pelo endereço, sem a troca.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marcação "troca pendente" é gravada na sessão na tela de entrada e só a tela de troca de senha a consulta; as demais telas não verificam.</w:t>
      </w:r>
    </w:p>
    <w:tbl>
      <w:tblPr>
        <w:tblStyle w:val="Tabelacomgrade"/>
        <w:tblW w:w="9631" w:type="dxa"/>
        <w:tblLayout w:type="fixed"/>
        <w:tblLook w:val="04A0" w:firstRow="1" w:lastRow="0" w:firstColumn="1" w:lastColumn="0" w:noHBand="0" w:noVBand="1"/>
      </w:tblPr>
      <w:tblGrid>
        <w:gridCol w:w="4192"/>
        <w:gridCol w:w="1215"/>
        <w:gridCol w:w="4224"/>
      </w:tblGrid>
      <w:tr>
        <w:trPr>
          <w:tblHeader/>
          <w:cantSplit/>
        </w:trPr>
        <w:tc>
          <w:tcPr>
            <w:tcW w:w="4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192" w:type="dxa"/>
          </w:tcPr>
          <w:p>
            <w:pPr>
              <w:widowControl/>
              <w:spacing w:after="0" w:line="276" w:lineRule="auto"/>
              <w:jc w:val="left"/>
              <w:rPr>
                <w:sz w:val="18"/>
                <w:szCs w:val="18"/>
              </w:rPr>
            </w:pPr>
            <w:r>
              <w:rPr>
                <w:sz w:val="18"/>
                <w:szCs w:val="20"/>
              </w:rPr>
              <w:t xml:space="preserve">LaboSys_UI/Default.aspx.cs</w:t>
            </w:r>
          </w:p>
        </w:tc>
        <w:tc>
          <w:tcPr>
            <w:tcW w:w="1215" w:type="dxa"/>
          </w:tcPr>
          <w:p>
            <w:pPr>
              <w:widowControl/>
              <w:spacing w:after="0" w:line="276" w:lineRule="auto"/>
              <w:jc w:val="left"/>
              <w:rPr>
                <w:sz w:val="18"/>
                <w:szCs w:val="18"/>
              </w:rPr>
            </w:pPr>
            <w:r>
              <w:rPr>
                <w:sz w:val="18"/>
                <w:szCs w:val="20"/>
              </w:rPr>
              <w:t xml:space="preserve">276-279</w:t>
            </w:r>
          </w:p>
        </w:tc>
        <w:tc>
          <w:tcPr>
            <w:tcW w:w="4224" w:type="dxa"/>
          </w:tcPr>
          <w:p>
            <w:pPr>
              <w:widowControl/>
              <w:spacing w:after="0" w:line="276" w:lineRule="auto"/>
              <w:jc w:val="left"/>
              <w:rPr>
                <w:sz w:val="18"/>
                <w:szCs w:val="18"/>
              </w:rPr>
            </w:pPr>
            <w:r>
              <w:rPr>
                <w:sz w:val="18"/>
                <w:szCs w:val="20"/>
              </w:rPr>
              <w:t xml:space="preserve">Grava </w:t>
            </w:r>
            <w:r>
              <w:rPr>
                <w:sz w:val="18"/>
                <w:szCs w:val="20"/>
              </w:rPr>
              <w:t xml:space="preserve">Session["resetSenha"]</w:t>
            </w:r>
            <w:r>
              <w:rPr>
                <w:sz w:val="18"/>
                <w:szCs w:val="20"/>
              </w:rPr>
              <w:t xml:space="preserve"> e escolhe a tela de troca como destino.</w:t>
            </w:r>
          </w:p>
        </w:tc>
      </w:tr>
      <w:tr>
        <w:trPr>
          <w:cantSplit/>
        </w:trPr>
        <w:tc>
          <w:tcPr>
            <w:tcW w:w="4192" w:type="dxa"/>
          </w:tcPr>
          <w:p>
            <w:pPr>
              <w:widowControl/>
              <w:spacing w:after="0" w:line="276" w:lineRule="auto"/>
              <w:jc w:val="left"/>
              <w:rPr>
                <w:sz w:val="18"/>
                <w:szCs w:val="18"/>
              </w:rPr>
            </w:pPr>
            <w:r>
              <w:rPr>
                <w:sz w:val="18"/>
                <w:szCs w:val="20"/>
              </w:rPr>
              <w:t xml:space="preserve">LaboSys_UI/trocaSenha.aspx.cs</w:t>
            </w:r>
          </w:p>
        </w:tc>
        <w:tc>
          <w:tcPr>
            <w:tcW w:w="1215" w:type="dxa"/>
          </w:tcPr>
          <w:p>
            <w:pPr>
              <w:widowControl/>
              <w:spacing w:after="0" w:line="276" w:lineRule="auto"/>
              <w:jc w:val="left"/>
              <w:rPr>
                <w:sz w:val="18"/>
                <w:szCs w:val="18"/>
              </w:rPr>
            </w:pPr>
            <w:r>
              <w:rPr>
                <w:sz w:val="18"/>
                <w:szCs w:val="20"/>
              </w:rPr>
              <w:t xml:space="preserve">51</w:t>
            </w:r>
          </w:p>
        </w:tc>
        <w:tc>
          <w:tcPr>
            <w:tcW w:w="4224" w:type="dxa"/>
          </w:tcPr>
          <w:p>
            <w:pPr>
              <w:widowControl/>
              <w:spacing w:after="0" w:line="276" w:lineRule="auto"/>
              <w:jc w:val="left"/>
              <w:rPr>
                <w:sz w:val="18"/>
                <w:szCs w:val="18"/>
              </w:rPr>
            </w:pPr>
            <w:r>
              <w:rPr>
                <w:sz w:val="18"/>
                <w:szCs w:val="20"/>
              </w:rPr>
              <w:t xml:space="preserve">Única tela que consulta a marcação.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Verificar a marcação de troca pendente em toda tela (na classe-base das páginas) e redirecionar para a troca.</w:t>
      </w:r>
    </w:p>
    <w:p>
      <w:pPr>
        <w:numPr>
          <w:ilvl w:val="0"/>
          <w:numId w:val="2"/>
        </w:numPr>
        <w:spacing w:after="0" w:line="360" w:lineRule="auto"/>
        <w:rPr>
          <w:szCs w:val="20"/>
        </w:rPr>
      </w:pPr>
      <w:r>
        <w:rPr>
          <w:szCs w:val="20"/>
        </w:rPr>
        <w:t xml:space="preserve">Recusar no servidor qualquer chamada de um usuário com troca pendente, não só esconder as telas.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CT-PRI-037</w:t>
      </w:r>
      <w:r>
        <w:rPr>
          <w:szCs w:val="20"/>
        </w:rPr>
        <w:t xml:space="preserve">: com a troca pendente, nenhum endereço digitado abre outra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SEG-PRI-06. Na versão nova, o guarda de rotas das telas já redireciona para a troca (ver </w:t>
      </w:r>
      <w:r>
        <w:rPr>
          <w:szCs w:val="20"/>
        </w:rPr>
        <w:t xml:space="preserve">10-comparacao-nova-versao.md</w:t>
      </w:r>
      <w:r>
        <w:rPr>
          <w:szCs w:val="20"/>
        </w:rPr>
        <w:t xml:space="preserve">); falta o servidor também recusar.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DV-PRI-025</w:t>
      </w:r>
    </w:p>
    <w:p>
      <w:pPr>
        <w:keepNext/>
        <w:spacing w:after="0" w:line="360" w:lineRule="auto"/>
      </w:pPr>
    </w:p>
    <w:p>
      <w:pPr>
        <w:spacing w:after="0" w:line="360" w:lineRule="auto"/>
        <w:rPr>
          <w:szCs w:val="20"/>
        </w:rPr>
      </w:pPr>
      <w:r>
        <w:rPr>
          <w:b/>
          <w:bCs/>
          <w:szCs w:val="20"/>
        </w:rPr>
        <w:t xml:space="preserve">Telas administrativas abrem pelo endereço para quem não tem nenhuma permissão de Administração</w:t>
      </w:r>
    </w:p>
    <w:tbl>
      <w:tblPr>
        <w:tblStyle w:val="Tabelacomgrade"/>
        <w:tblW w:w="9631" w:type="dxa"/>
        <w:tblLayout w:type="fixed"/>
        <w:tblLook w:val="04A0" w:firstRow="1" w:lastRow="0" w:firstColumn="1" w:lastColumn="0" w:noHBand="0" w:noVBand="1"/>
      </w:tblPr>
      <w:tblGrid>
        <w:gridCol w:w="1247"/>
        <w:gridCol w:w="1147"/>
        <w:gridCol w:w="2494"/>
        <w:gridCol w:w="1630"/>
        <w:gridCol w:w="1453"/>
        <w:gridCol w:w="1660"/>
      </w:tblGrid>
      <w:tr>
        <w:trPr>
          <w:tblHeader/>
          <w:cantSplit/>
        </w:trPr>
        <w:tc>
          <w:tcPr>
            <w:tcW w:w="12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4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7" w:type="dxa"/>
          </w:tcPr>
          <w:p>
            <w:pPr>
              <w:widowControl/>
              <w:spacing w:after="0" w:line="276" w:lineRule="auto"/>
              <w:jc w:val="left"/>
              <w:rPr>
                <w:sz w:val="18"/>
                <w:szCs w:val="18"/>
              </w:rPr>
            </w:pPr>
            <w:r>
              <w:rPr>
                <w:sz w:val="18"/>
                <w:szCs w:val="20"/>
              </w:rPr>
              <w:t xml:space="preserve">Alta</w:t>
            </w:r>
          </w:p>
        </w:tc>
        <w:tc>
          <w:tcPr>
            <w:tcW w:w="1147" w:type="dxa"/>
          </w:tcPr>
          <w:p>
            <w:pPr>
              <w:widowControl/>
              <w:spacing w:after="0" w:line="276" w:lineRule="auto"/>
              <w:jc w:val="left"/>
              <w:rPr>
                <w:sz w:val="18"/>
                <w:szCs w:val="18"/>
              </w:rPr>
            </w:pPr>
            <w:r>
              <w:rPr>
                <w:sz w:val="18"/>
                <w:szCs w:val="20"/>
              </w:rPr>
              <w:t xml:space="preserve">Aberto</w:t>
            </w:r>
          </w:p>
        </w:tc>
        <w:tc>
          <w:tcPr>
            <w:tcW w:w="2494" w:type="dxa"/>
          </w:tcPr>
          <w:p>
            <w:pPr>
              <w:widowControl/>
              <w:spacing w:after="0" w:line="276" w:lineRule="auto"/>
              <w:jc w:val="left"/>
              <w:rPr>
                <w:sz w:val="18"/>
                <w:szCs w:val="18"/>
              </w:rPr>
            </w:pPr>
            <w:r>
              <w:rPr>
                <w:sz w:val="18"/>
                <w:szCs w:val="20"/>
              </w:rPr>
              <w:t xml:space="preserve">Principal › Administração › Profissional, Cadastro de Perfil, Configuração, Microservices, Grupo de Usuário e relatórios de Usuário e de Perfil (acesso direto)</w:t>
            </w:r>
          </w:p>
        </w:tc>
        <w:tc>
          <w:tcPr>
            <w:tcW w:w="1630" w:type="dxa"/>
          </w:tcPr>
          <w:p>
            <w:pPr>
              <w:widowControl/>
              <w:spacing w:after="0" w:line="276" w:lineRule="auto"/>
              <w:jc w:val="left"/>
              <w:rPr>
                <w:sz w:val="18"/>
                <w:szCs w:val="18"/>
              </w:rPr>
            </w:pPr>
            <w:r>
              <w:rPr>
                <w:sz w:val="18"/>
                <w:szCs w:val="20"/>
              </w:rPr>
              <w:t xml:space="preserve">CT-PRI-061, 063, 065, 066, 067 e 068</w:t>
            </w:r>
          </w:p>
        </w:tc>
        <w:tc>
          <w:tcPr>
            <w:tcW w:w="1453" w:type="dxa"/>
          </w:tcPr>
          <w:p>
            <w:pPr>
              <w:widowControl/>
              <w:spacing w:after="0" w:line="276" w:lineRule="auto"/>
              <w:jc w:val="left"/>
              <w:rPr>
                <w:sz w:val="18"/>
                <w:szCs w:val="18"/>
              </w:rPr>
            </w:pPr>
            <w:r>
              <w:rPr>
                <w:sz w:val="18"/>
                <w:szCs w:val="20"/>
              </w:rPr>
              <w:t xml:space="preserve">05/10/2026 (rodada 2)</w:t>
            </w:r>
          </w:p>
        </w:tc>
        <w:tc>
          <w:tcPr>
            <w:tcW w:w="1660" w:type="dxa"/>
          </w:tcPr>
          <w:p>
            <w:pPr>
              <w:widowControl/>
              <w:spacing w:after="0" w:line="276" w:lineRule="auto"/>
              <w:jc w:val="left"/>
              <w:rPr>
                <w:sz w:val="18"/>
                <w:szCs w:val="18"/>
              </w:rPr>
            </w:pPr>
            <w:r>
              <w:rPr>
                <w:sz w:val="18"/>
                <w:szCs w:val="20"/>
              </w:rPr>
              <w:t xml:space="preserve">Guia 33/2020, 9.3.2.3 e 9.7.7.1.2 (controle de acesso e teste de acesso aos recursos)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Um usuário cujo perfil só tem a tela </w:t>
      </w:r>
      <w:r>
        <w:rPr>
          <w:b/>
          <w:bCs/>
          <w:szCs w:val="20"/>
        </w:rPr>
        <w:t xml:space="preserve">Centro de custo</w:t>
      </w:r>
      <w:r>
        <w:rPr>
          <w:szCs w:val="20"/>
        </w:rPr>
        <w:t xml:space="preserve"> consegue abrir, </w:t>
      </w:r>
      <w:r>
        <w:rPr>
          <w:b/>
          <w:bCs/>
          <w:szCs w:val="20"/>
        </w:rPr>
        <w:t xml:space="preserve">digitando o endereço</w:t>
      </w:r>
      <w:r>
        <w:rPr>
          <w:szCs w:val="20"/>
        </w:rPr>
        <w:t xml:space="preserve">, as telas de </w:t>
      </w:r>
      <w:r>
        <w:rPr>
          <w:b/>
          <w:bCs/>
          <w:szCs w:val="20"/>
        </w:rPr>
        <w:t xml:space="preserve">edição</w:t>
      </w:r>
      <w:r>
        <w:rPr>
          <w:szCs w:val="20"/>
        </w:rPr>
        <w:t xml:space="preserve"> de usuário e de perfil, a de </w:t>
      </w:r>
      <w:r>
        <w:rPr>
          <w:b/>
          <w:bCs/>
          <w:szCs w:val="20"/>
        </w:rPr>
        <w:t xml:space="preserve">configuração</w:t>
      </w:r>
      <w:r>
        <w:rPr>
          <w:szCs w:val="20"/>
        </w:rPr>
        <w:t xml:space="preserve">, a de </w:t>
      </w:r>
      <w:r>
        <w:rPr>
          <w:b/>
          <w:bCs/>
          <w:szCs w:val="20"/>
        </w:rPr>
        <w:t xml:space="preserve">Microservices</w:t>
      </w:r>
      <w:r>
        <w:rPr>
          <w:szCs w:val="20"/>
        </w:rPr>
        <w:t xml:space="preserve">, a de </w:t>
      </w:r>
      <w:r>
        <w:rPr>
          <w:b/>
          <w:bCs/>
          <w:szCs w:val="20"/>
        </w:rPr>
        <w:t xml:space="preserve">grupo de usuário</w:t>
      </w:r>
      <w:r>
        <w:rPr>
          <w:szCs w:val="20"/>
        </w:rPr>
        <w:t xml:space="preserve"> e os </w:t>
      </w:r>
      <w:r>
        <w:rPr>
          <w:b/>
          <w:bCs/>
          <w:szCs w:val="20"/>
        </w:rPr>
        <w:t xml:space="preserve">relatórios</w:t>
      </w:r>
      <w:r>
        <w:rPr>
          <w:szCs w:val="20"/>
        </w:rPr>
        <w:t xml:space="preserve"> de usuário e de perfil (este último mostrando dados). As telas de </w:t>
      </w:r>
      <w:r>
        <w:rPr>
          <w:b/>
          <w:bCs/>
          <w:szCs w:val="20"/>
        </w:rPr>
        <w:t xml:space="preserve">lista</w:t>
      </w:r>
      <w:r>
        <w:rPr>
          <w:szCs w:val="20"/>
        </w:rPr>
        <w:t xml:space="preserve"> correspondentes são negadas ("Seu perfil não possuí permissão!"). Não foi testado se essas telas gravam. A tela de Microservices (que tem módulo, versão e endereço de cada módulo do sistema) só é recusada para quem não está logado. </w:t>
      </w:r>
      <w:r>
        <w:rPr>
          <w:b/>
          <w:bCs/>
          <w:szCs w:val="20"/>
        </w:rPr>
        <w:t xml:space="preserve">Risco:</w:t>
      </w:r>
      <w:r>
        <w:rPr>
          <w:szCs w:val="20"/>
        </w:rPr>
        <w:t xml:space="preserve"> a permissão do perfil vale para o menu e para a lista, mas não para a tela de edição; um usuário com acesso mínimo pode ver cadastros de usuários, perfis e a configuração do sistema e, se a gravação não conferir a permissão, alterar acessos.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w:t>
      </w:r>
      <w:r>
        <w:rPr>
          <w:b/>
          <w:bCs/>
          <w:szCs w:val="20"/>
        </w:rPr>
        <w:t xml:space="preserve">Principal</w:t>
      </w:r>
      <w:r>
        <w:rPr>
          <w:szCs w:val="20"/>
        </w:rPr>
        <w:t xml:space="preserve"> com um usuário de teste cujo perfil só tem a tela </w:t>
      </w:r>
      <w:r>
        <w:rPr>
          <w:b/>
          <w:bCs/>
          <w:szCs w:val="20"/>
        </w:rPr>
        <w:t xml:space="preserve">Centro de custo</w:t>
      </w:r>
      <w:r>
        <w:rPr>
          <w:szCs w:val="20"/>
        </w:rPr>
        <w:t xml:space="preserve">. 2. Na barra de endereços do navegador, digitar o caminho de cada tela (a partir do endereço do sistema): </w:t>
      </w:r>
      <w:r>
        <w:rPr>
          <w:szCs w:val="20"/>
        </w:rPr>
        <w:t xml:space="preserve">administracao/usuario_ed.aspx</w:t>
      </w:r>
      <w:r>
        <w:rPr>
          <w:szCs w:val="20"/>
        </w:rPr>
        <w:t xml:space="preserve">, </w:t>
      </w:r>
      <w:r>
        <w:rPr>
          <w:szCs w:val="20"/>
        </w:rPr>
        <w:t xml:space="preserve">administracao/perfil_ed.aspx</w:t>
      </w:r>
      <w:r>
        <w:rPr>
          <w:szCs w:val="20"/>
        </w:rPr>
        <w:t xml:space="preserve">, </w:t>
      </w:r>
      <w:r>
        <w:rPr>
          <w:szCs w:val="20"/>
        </w:rPr>
        <w:t xml:space="preserve">administracao/configuracao_ed.aspx</w:t>
      </w:r>
      <w:r>
        <w:rPr>
          <w:szCs w:val="20"/>
        </w:rPr>
        <w:t xml:space="preserve">, </w:t>
      </w:r>
      <w:r>
        <w:rPr>
          <w:szCs w:val="20"/>
        </w:rPr>
        <w:t xml:space="preserve">administracao/microservice_ed.aspx</w:t>
      </w:r>
      <w:r>
        <w:rPr>
          <w:szCs w:val="20"/>
        </w:rPr>
        <w:t xml:space="preserve">, </w:t>
      </w:r>
      <w:r>
        <w:rPr>
          <w:szCs w:val="20"/>
        </w:rPr>
        <w:t xml:space="preserve">administracao/grupo_usuario_ed.aspx</w:t>
      </w:r>
      <w:r>
        <w:rPr>
          <w:szCs w:val="20"/>
        </w:rPr>
        <w:t xml:space="preserve">, </w:t>
      </w:r>
      <w:r>
        <w:rPr>
          <w:szCs w:val="20"/>
        </w:rPr>
        <w:t xml:space="preserve">administracao/usuario_rel.aspx</w:t>
      </w:r>
      <w:r>
        <w:rPr>
          <w:szCs w:val="20"/>
        </w:rPr>
        <w:t xml:space="preserve"> e </w:t>
      </w:r>
      <w:r>
        <w:rPr>
          <w:szCs w:val="20"/>
        </w:rPr>
        <w:t xml:space="preserve">administracao/perfil_rel.aspx</w:t>
      </w:r>
      <w:r>
        <w:rPr>
          <w:szCs w:val="20"/>
        </w:rPr>
        <w:t xml:space="preserve">. 3. Para comparar, digitar também as listas (</w:t>
      </w:r>
      <w:r>
        <w:rPr>
          <w:szCs w:val="20"/>
        </w:rPr>
        <w:t xml:space="preserve">administracao/usuario_lst.aspx</w:t>
      </w:r>
      <w:r>
        <w:rPr>
          <w:szCs w:val="20"/>
        </w:rPr>
        <w:t xml:space="preserve">, </w:t>
      </w:r>
      <w:r>
        <w:rPr>
          <w:szCs w:val="20"/>
        </w:rPr>
        <w:t xml:space="preserve">perfil_lst.aspx</w:t>
      </w:r>
      <w:r>
        <w:rPr>
          <w:szCs w:val="20"/>
        </w:rPr>
        <w:t xml:space="preserve">, </w:t>
      </w:r>
      <w:r>
        <w:rPr>
          <w:szCs w:val="20"/>
        </w:rPr>
        <w:t xml:space="preserve">usuario_conta_lst.aspx</w:t>
      </w:r>
      <w:r>
        <w:rPr>
          <w:szCs w:val="20"/>
        </w:rPr>
        <w:t xml:space="preserve">): são negadas. 4. Sem estar logado, digitar </w:t>
      </w:r>
      <w:r>
        <w:rPr>
          <w:szCs w:val="20"/>
        </w:rPr>
        <w:t xml:space="preserve">administracao/microservice_ed.aspx</w:t>
      </w:r>
      <w:r>
        <w:rPr>
          <w:szCs w:val="20"/>
        </w:rPr>
        <w:t xml:space="preserve">: é negado (sessão expirada).</w:t>
      </w:r>
    </w:p>
    <w:p>
      <w:pPr>
        <w:spacing w:after="0" w:line="360" w:lineRule="auto"/>
        <w:rPr>
          <w:szCs w:val="20"/>
        </w:rPr>
      </w:pPr>
      <w:r>
        <w:rPr>
          <w:b/>
          <w:bCs/>
          <w:szCs w:val="20"/>
        </w:rPr>
        <w:t xml:space="preserve">Dados de teste usados:</w:t>
      </w:r>
      <w:r>
        <w:rPr>
          <w:szCs w:val="20"/>
        </w:rPr>
        <w:t xml:space="preserve"> perfil e usuário de teste com permissão apenas em Centro de custo; nenhum dado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52"/>
        <w:gridCol w:w="4279"/>
      </w:tblGrid>
      <w:tr>
        <w:trPr>
          <w:tblHeader/>
          <w:cantSplit/>
        </w:trPr>
        <w:tc>
          <w:tcPr>
            <w:tcW w:w="53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52" w:type="dxa"/>
          </w:tcPr>
          <w:p>
            <w:pPr>
              <w:widowControl/>
              <w:spacing w:after="0" w:line="276" w:lineRule="auto"/>
              <w:jc w:val="left"/>
              <w:rPr>
                <w:sz w:val="18"/>
                <w:szCs w:val="18"/>
              </w:rPr>
            </w:pPr>
            <w:r>
              <w:rPr>
                <w:sz w:val="18"/>
                <w:szCs w:val="20"/>
              </w:rPr>
              <w:t xml:space="preserve">Todas as telas de Administração negam o acesso a quem não tem a função, com a mesma mensagem das listas (CT-PRI-061 a 068; RF-PRI-032).</w:t>
            </w:r>
          </w:p>
        </w:tc>
        <w:tc>
          <w:tcPr>
            <w:tcW w:w="4279" w:type="dxa"/>
          </w:tcPr>
          <w:p>
            <w:pPr>
              <w:widowControl/>
              <w:spacing w:after="0" w:line="276" w:lineRule="auto"/>
              <w:jc w:val="left"/>
              <w:rPr>
                <w:sz w:val="18"/>
                <w:szCs w:val="18"/>
              </w:rPr>
            </w:pPr>
            <w:r>
              <w:rPr>
                <w:sz w:val="18"/>
                <w:szCs w:val="20"/>
              </w:rPr>
              <w:t xml:space="preserve">Sete telas de edição, configuração, Microservices e relatórios abriram; as listas foram negadas.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execucao/2026-10-05-rodada-2/evidencias/CT-PRI-061-passo-1.png</w:t>
      </w:r>
      <w:r>
        <w:rPr>
          <w:szCs w:val="20"/>
        </w:rPr>
        <w:t xml:space="preserve">: Tela de edição de usuário aberta pelo endereço.</w:t>
      </w:r>
    </w:p>
    <w:p>
      <w:pPr>
        <w:numPr>
          <w:ilvl w:val="0"/>
          <w:numId w:val="2"/>
        </w:numPr>
        <w:spacing w:after="0" w:line="360" w:lineRule="auto"/>
        <w:rPr>
          <w:szCs w:val="20"/>
        </w:rPr>
      </w:pPr>
      <w:r>
        <w:rPr>
          <w:szCs w:val="20"/>
        </w:rPr>
        <w:t xml:space="preserve">execucao/2026-10-05-rodada-2/evidencias/CT-PRI-063-passo-1.png</w:t>
      </w:r>
      <w:r>
        <w:rPr>
          <w:szCs w:val="20"/>
        </w:rPr>
        <w:t xml:space="preserve">: Tela de edição de perfil aberta pelo endereço.</w:t>
      </w:r>
    </w:p>
    <w:p>
      <w:pPr>
        <w:numPr>
          <w:ilvl w:val="0"/>
          <w:numId w:val="2"/>
        </w:numPr>
        <w:spacing w:after="0" w:line="360" w:lineRule="auto"/>
        <w:rPr>
          <w:szCs w:val="20"/>
        </w:rPr>
      </w:pPr>
      <w:r>
        <w:rPr>
          <w:szCs w:val="20"/>
        </w:rPr>
        <w:t xml:space="preserve">execucao/2026-10-05-rodada-2/evidencias/CT-PRI-066-passo-1.png</w:t>
      </w:r>
      <w:r>
        <w:rPr>
          <w:szCs w:val="20"/>
        </w:rPr>
        <w:t xml:space="preserve">: Tela de Microservices aberta (valores ocultados).</w:t>
      </w:r>
    </w:p>
    <w:p>
      <w:pPr>
        <w:numPr>
          <w:ilvl w:val="0"/>
          <w:numId w:val="2"/>
        </w:numPr>
        <w:spacing w:after="0" w:line="360" w:lineRule="auto"/>
        <w:rPr>
          <w:szCs w:val="20"/>
        </w:rPr>
      </w:pPr>
      <w:r>
        <w:rPr>
          <w:szCs w:val="20"/>
        </w:rPr>
        <w:t xml:space="preserve">execucao/2026-10-05-rodada-2/evidencias/CT-PRI-068-passo-1.png</w:t>
      </w:r>
      <w:r>
        <w:rPr>
          <w:szCs w:val="20"/>
        </w:rPr>
        <w:t xml:space="preserve">: Relatório de usuário aberto pelo endereço.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classe-base das telas calcula as permissões do usuário mas não impede a entrada; cada tela precisa fazer a própria verificação, e várias (entre elas as de edição e a de Microservices) não fazem. A tela de Microservices nem verifica a sessão no código.</w:t>
      </w:r>
    </w:p>
    <w:tbl>
      <w:tblPr>
        <w:tblStyle w:val="Tabelacomgrade"/>
        <w:tblW w:w="9631" w:type="dxa"/>
        <w:tblLayout w:type="fixed"/>
        <w:tblLook w:val="04A0" w:firstRow="1" w:lastRow="0" w:firstColumn="1" w:lastColumn="0" w:noHBand="0" w:noVBand="1"/>
      </w:tblPr>
      <w:tblGrid>
        <w:gridCol w:w="3974"/>
        <w:gridCol w:w="2307"/>
        <w:gridCol w:w="3350"/>
      </w:tblGrid>
      <w:tr>
        <w:trPr>
          <w:tblHeader/>
          <w:cantSplit/>
        </w:trPr>
        <w:tc>
          <w:tcPr>
            <w:tcW w:w="39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2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3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74" w:type="dxa"/>
          </w:tcPr>
          <w:p>
            <w:pPr>
              <w:widowControl/>
              <w:spacing w:after="0" w:line="276" w:lineRule="auto"/>
              <w:jc w:val="left"/>
              <w:rPr>
                <w:sz w:val="18"/>
                <w:szCs w:val="18"/>
              </w:rPr>
            </w:pPr>
            <w:r>
              <w:rPr>
                <w:sz w:val="18"/>
                <w:szCs w:val="20"/>
              </w:rPr>
              <w:t xml:space="preserve">LaboSys_Util/ClassePaiEd.cs</w:t>
            </w:r>
          </w:p>
        </w:tc>
        <w:tc>
          <w:tcPr>
            <w:tcW w:w="2307" w:type="dxa"/>
          </w:tcPr>
          <w:p>
            <w:pPr>
              <w:widowControl/>
              <w:spacing w:after="0" w:line="276" w:lineRule="auto"/>
              <w:jc w:val="left"/>
              <w:rPr>
                <w:sz w:val="18"/>
                <w:szCs w:val="18"/>
              </w:rPr>
            </w:pPr>
            <w:r>
              <w:rPr>
                <w:sz w:val="18"/>
                <w:szCs w:val="20"/>
              </w:rPr>
              <w:t xml:space="preserve">(classe-base das telas de edição)</w:t>
            </w:r>
          </w:p>
        </w:tc>
        <w:tc>
          <w:tcPr>
            <w:tcW w:w="3350" w:type="dxa"/>
          </w:tcPr>
          <w:p>
            <w:pPr>
              <w:widowControl/>
              <w:spacing w:after="0" w:line="276" w:lineRule="auto"/>
              <w:jc w:val="left"/>
              <w:rPr>
                <w:sz w:val="18"/>
                <w:szCs w:val="18"/>
              </w:rPr>
            </w:pPr>
            <w:r>
              <w:rPr>
                <w:sz w:val="18"/>
                <w:szCs w:val="20"/>
              </w:rPr>
              <w:t xml:space="preserve">Calcula as permissões, mas não bloqueia a entrada.</w:t>
            </w:r>
          </w:p>
        </w:tc>
      </w:tr>
      <w:tr>
        <w:trPr>
          <w:cantSplit/>
        </w:trPr>
        <w:tc>
          <w:tcPr>
            <w:tcW w:w="3974" w:type="dxa"/>
          </w:tcPr>
          <w:p>
            <w:pPr>
              <w:widowControl/>
              <w:spacing w:after="0" w:line="276" w:lineRule="auto"/>
              <w:jc w:val="left"/>
              <w:rPr>
                <w:sz w:val="18"/>
                <w:szCs w:val="18"/>
              </w:rPr>
            </w:pPr>
            <w:r>
              <w:rPr>
                <w:sz w:val="18"/>
                <w:szCs w:val="20"/>
              </w:rPr>
              <w:t xml:space="preserve">LaboSys_Util/ClassePaiLst.cs</w:t>
            </w:r>
          </w:p>
        </w:tc>
        <w:tc>
          <w:tcPr>
            <w:tcW w:w="2307" w:type="dxa"/>
          </w:tcPr>
          <w:p>
            <w:pPr>
              <w:widowControl/>
              <w:spacing w:after="0" w:line="276" w:lineRule="auto"/>
              <w:jc w:val="left"/>
              <w:rPr>
                <w:sz w:val="18"/>
                <w:szCs w:val="18"/>
              </w:rPr>
            </w:pPr>
            <w:r>
              <w:rPr>
                <w:sz w:val="18"/>
                <w:szCs w:val="20"/>
              </w:rPr>
              <w:t xml:space="preserve">(classe-base das listas)</w:t>
            </w:r>
          </w:p>
        </w:tc>
        <w:tc>
          <w:tcPr>
            <w:tcW w:w="3350" w:type="dxa"/>
          </w:tcPr>
          <w:p>
            <w:pPr>
              <w:widowControl/>
              <w:spacing w:after="0" w:line="276" w:lineRule="auto"/>
              <w:jc w:val="left"/>
              <w:rPr>
                <w:sz w:val="18"/>
                <w:szCs w:val="18"/>
              </w:rPr>
            </w:pPr>
            <w:r>
              <w:rPr>
                <w:sz w:val="18"/>
                <w:szCs w:val="20"/>
              </w:rPr>
              <w:t xml:space="preserve">Mesmo comportamento; as listas negam por verificação da própria tela.</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Verificar a função do usuário na classe-base de toda tela (edição, configuração e relatórios) e redirecionar para "acesso negado".</w:t>
      </w:r>
    </w:p>
    <w:p>
      <w:pPr>
        <w:numPr>
          <w:ilvl w:val="0"/>
          <w:numId w:val="2"/>
        </w:numPr>
        <w:spacing w:after="0" w:line="360" w:lineRule="auto"/>
        <w:rPr>
          <w:szCs w:val="20"/>
        </w:rPr>
      </w:pPr>
      <w:r>
        <w:rPr>
          <w:szCs w:val="20"/>
        </w:rPr>
        <w:t xml:space="preserve">Conferir a permissão no servidor em cada gravação, não só esconder botões.</w:t>
      </w:r>
    </w:p>
    <w:p>
      <w:pPr>
        <w:numPr>
          <w:ilvl w:val="0"/>
          <w:numId w:val="2"/>
        </w:numPr>
        <w:spacing w:after="0" w:line="360" w:lineRule="auto"/>
        <w:rPr>
          <w:szCs w:val="20"/>
        </w:rPr>
      </w:pPr>
      <w:r>
        <w:rPr>
          <w:szCs w:val="20"/>
        </w:rPr>
        <w:t xml:space="preserve">Revisar a lista completa de telas em </w:t>
      </w:r>
      <w:r>
        <w:rPr>
          <w:szCs w:val="20"/>
        </w:rPr>
        <w:t xml:space="preserve">02-matriz-de-permissoes.md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os </w:t>
      </w:r>
      <w:r>
        <w:rPr>
          <w:b/>
          <w:bCs/>
          <w:szCs w:val="20"/>
        </w:rPr>
        <w:t xml:space="preserve">CT-PRI-061 a 068</w:t>
      </w:r>
      <w:r>
        <w:rPr>
          <w:szCs w:val="20"/>
        </w:rPr>
        <w:t xml:space="preserve"> com o usuário de acesso mínimo: todas as telas negam o acesso.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SEG-PRI-05. Na versão nova, só parte das telas consulta permissões (ver </w:t>
      </w:r>
      <w:r>
        <w:rPr>
          <w:szCs w:val="20"/>
        </w:rPr>
        <w:t xml:space="preserve">10-comparacao-nova-versao.md</w:t>
      </w:r>
      <w:r>
        <w:rPr>
          <w:szCs w:val="20"/>
        </w:rPr>
        <w:t xml:space="preserv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DV-PRI-029</w:t>
      </w:r>
    </w:p>
    <w:p>
      <w:pPr>
        <w:keepNext/>
        <w:spacing w:after="0" w:line="360" w:lineRule="auto"/>
      </w:pPr>
    </w:p>
    <w:p>
      <w:pPr>
        <w:spacing w:after="0" w:line="360" w:lineRule="auto"/>
        <w:rPr>
          <w:szCs w:val="20"/>
        </w:rPr>
      </w:pPr>
      <w:r>
        <w:rPr>
          <w:b/>
          <w:bCs/>
          <w:szCs w:val="20"/>
        </w:rPr>
        <w:t xml:space="preserve">Configurar notificação grava sem confirmação, sem justificativa, sem mensagem e sem histórico</w:t>
      </w:r>
    </w:p>
    <w:tbl>
      <w:tblPr>
        <w:tblStyle w:val="Tabelacomgrade"/>
        <w:tblW w:w="9631" w:type="dxa"/>
        <w:tblLayout w:type="fixed"/>
        <w:tblLook w:val="04A0" w:firstRow="1" w:lastRow="0" w:firstColumn="1" w:lastColumn="0" w:noHBand="0" w:noVBand="1"/>
      </w:tblPr>
      <w:tblGrid>
        <w:gridCol w:w="1224"/>
        <w:gridCol w:w="1122"/>
        <w:gridCol w:w="1820"/>
        <w:gridCol w:w="1946"/>
        <w:gridCol w:w="1393"/>
        <w:gridCol w:w="2126"/>
      </w:tblGrid>
      <w:tr>
        <w:trPr>
          <w:tblHeader/>
          <w:cantSplit/>
        </w:trPr>
        <w:tc>
          <w:tcPr>
            <w:tcW w:w="12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3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24" w:type="dxa"/>
          </w:tcPr>
          <w:p>
            <w:pPr>
              <w:widowControl/>
              <w:spacing w:after="0" w:line="276" w:lineRule="auto"/>
              <w:jc w:val="left"/>
              <w:rPr>
                <w:sz w:val="18"/>
                <w:szCs w:val="18"/>
              </w:rPr>
            </w:pPr>
            <w:r>
              <w:rPr>
                <w:sz w:val="18"/>
                <w:szCs w:val="20"/>
              </w:rPr>
              <w:t xml:space="preserve">Alta</w:t>
            </w:r>
          </w:p>
        </w:tc>
        <w:tc>
          <w:tcPr>
            <w:tcW w:w="1122" w:type="dxa"/>
          </w:tcPr>
          <w:p>
            <w:pPr>
              <w:widowControl/>
              <w:spacing w:after="0" w:line="276" w:lineRule="auto"/>
              <w:jc w:val="left"/>
              <w:rPr>
                <w:sz w:val="18"/>
                <w:szCs w:val="18"/>
              </w:rPr>
            </w:pPr>
            <w:r>
              <w:rPr>
                <w:sz w:val="18"/>
                <w:szCs w:val="20"/>
              </w:rPr>
              <w:t xml:space="preserve">Aberto</w:t>
            </w:r>
          </w:p>
        </w:tc>
        <w:tc>
          <w:tcPr>
            <w:tcW w:w="1820" w:type="dxa"/>
          </w:tcPr>
          <w:p>
            <w:pPr>
              <w:widowControl/>
              <w:spacing w:after="0" w:line="276" w:lineRule="auto"/>
              <w:jc w:val="left"/>
              <w:rPr>
                <w:sz w:val="18"/>
                <w:szCs w:val="18"/>
              </w:rPr>
            </w:pPr>
            <w:r>
              <w:rPr>
                <w:sz w:val="18"/>
                <w:szCs w:val="20"/>
              </w:rPr>
              <w:t xml:space="preserve">Principal › Administração › Configurar notificação (edição do tipo)</w:t>
            </w:r>
          </w:p>
        </w:tc>
        <w:tc>
          <w:tcPr>
            <w:tcW w:w="1946" w:type="dxa"/>
          </w:tcPr>
          <w:p>
            <w:pPr>
              <w:widowControl/>
              <w:spacing w:after="0" w:line="276" w:lineRule="auto"/>
              <w:jc w:val="left"/>
              <w:rPr>
                <w:sz w:val="18"/>
                <w:szCs w:val="18"/>
              </w:rPr>
            </w:pPr>
            <w:r>
              <w:rPr>
                <w:sz w:val="18"/>
                <w:szCs w:val="20"/>
              </w:rPr>
              <w:t xml:space="preserve">CT-PRI-ADM-37, ADM-38 e ADM-25 (Configurar notificação 9.3 a 9.5)</w:t>
            </w:r>
          </w:p>
        </w:tc>
        <w:tc>
          <w:tcPr>
            <w:tcW w:w="1393" w:type="dxa"/>
          </w:tcPr>
          <w:p>
            <w:pPr>
              <w:widowControl/>
              <w:spacing w:after="0" w:line="276" w:lineRule="auto"/>
              <w:jc w:val="left"/>
              <w:rPr>
                <w:sz w:val="18"/>
                <w:szCs w:val="18"/>
              </w:rPr>
            </w:pPr>
            <w:r>
              <w:rPr>
                <w:sz w:val="18"/>
                <w:szCs w:val="20"/>
              </w:rPr>
              <w:t xml:space="preserve">26/10/2026 (rodada 3)</w:t>
            </w:r>
          </w:p>
        </w:tc>
        <w:tc>
          <w:tcPr>
            <w:tcW w:w="2126" w:type="dxa"/>
          </w:tcPr>
          <w:p>
            <w:pPr>
              <w:widowControl/>
              <w:spacing w:after="0" w:line="276" w:lineRule="auto"/>
              <w:jc w:val="left"/>
              <w:rPr>
                <w:sz w:val="18"/>
                <w:szCs w:val="18"/>
              </w:rPr>
            </w:pPr>
            <w:r>
              <w:rPr>
                <w:sz w:val="18"/>
                <w:szCs w:val="20"/>
              </w:rPr>
              <w:t xml:space="preserve">RDC 658/2022 e Guia 33/2020 (registro de quem alterou, quando, o que e por quê); decisão RN-PRI-070 (06/10/2026): toda alteração tem justificativa e histórico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Mudar o título e quem recebe a notificação do tipo "NOVO PROFISSIONAL" (acrescentei TESTE CADASTRO e o Nível 2 com prazo) foi gravado sem a pergunta "Confirma a alteração do item?", sem campo de justificativa, sem mensagem de sucesso e sem pedir senha. A tela não tem ícone de histórico: ninguém consegue saber depois quem mudou quem é avisado de um evento. O prazo </w:t>
      </w:r>
      <w:r>
        <w:rPr>
          <w:szCs w:val="20"/>
        </w:rPr>
        <w:t xml:space="preserve">-1</w:t>
      </w:r>
      <w:r>
        <w:rPr>
          <w:szCs w:val="20"/>
        </w:rPr>
        <w:t xml:space="preserve"> também foi aceito.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Administração › Configurar notificação</w:t>
      </w:r>
      <w:r>
        <w:rPr>
          <w:szCs w:val="20"/>
        </w:rPr>
        <w:t xml:space="preserve"> e clicar em </w:t>
      </w:r>
      <w:r>
        <w:rPr>
          <w:b/>
          <w:bCs/>
          <w:szCs w:val="20"/>
        </w:rPr>
        <w:t xml:space="preserve">Alterar Configuração</w:t>
      </w:r>
      <w:r>
        <w:rPr>
          <w:szCs w:val="20"/>
        </w:rPr>
        <w:t xml:space="preserve"> do tipo </w:t>
      </w:r>
      <w:r>
        <w:rPr>
          <w:szCs w:val="20"/>
        </w:rPr>
        <w:t xml:space="preserve">NOVO PROFISSIONAL</w:t>
      </w:r>
      <w:r>
        <w:rPr>
          <w:szCs w:val="20"/>
        </w:rPr>
        <w:t xml:space="preserve">. 2. Marcar </w:t>
      </w:r>
      <w:r>
        <w:rPr>
          <w:b/>
          <w:bCs/>
          <w:szCs w:val="20"/>
        </w:rPr>
        <w:t xml:space="preserve">Adicionar nível</w:t>
      </w:r>
      <w:r>
        <w:rPr>
          <w:szCs w:val="20"/>
        </w:rPr>
        <w:t xml:space="preserve">, prazo </w:t>
      </w:r>
      <w:r>
        <w:rPr>
          <w:szCs w:val="20"/>
        </w:rPr>
        <w:t xml:space="preserve">3</w:t>
      </w:r>
      <w:r>
        <w:rPr>
          <w:szCs w:val="20"/>
        </w:rPr>
        <w:t xml:space="preserve"> dias, título </w:t>
      </w:r>
      <w:r>
        <w:rPr>
          <w:szCs w:val="20"/>
        </w:rPr>
        <w:t xml:space="preserve">TESTE titulo R1</w:t>
      </w:r>
      <w:r>
        <w:rPr>
          <w:szCs w:val="20"/>
        </w:rPr>
        <w:t xml:space="preserve">, acrescentar </w:t>
      </w:r>
      <w:r>
        <w:rPr>
          <w:szCs w:val="20"/>
        </w:rPr>
        <w:t xml:space="preserve">TESTE CADASTRO</w:t>
      </w:r>
      <w:r>
        <w:rPr>
          <w:szCs w:val="20"/>
        </w:rPr>
        <w:t xml:space="preserve"> em Usuários selecionados. 3. Clicar em </w:t>
      </w:r>
      <w:r>
        <w:rPr>
          <w:b/>
          <w:bCs/>
          <w:szCs w:val="20"/>
        </w:rPr>
        <w:t xml:space="preserve">SALVAR</w:t>
      </w:r>
      <w:r>
        <w:rPr>
          <w:szCs w:val="20"/>
        </w:rPr>
        <w:t xml:space="preserve">. 4. Reabrir o tipo: o título e o destinatário novos estão gravados. Procurar um ícone de histórico (não existe).</w:t>
      </w:r>
    </w:p>
    <w:p>
      <w:pPr>
        <w:spacing w:after="0" w:line="360" w:lineRule="auto"/>
        <w:rPr>
          <w:szCs w:val="20"/>
        </w:rPr>
      </w:pPr>
      <w:r>
        <w:rPr>
          <w:b/>
          <w:bCs/>
          <w:szCs w:val="20"/>
        </w:rPr>
        <w:t xml:space="preserve">Dados de teste usados:</w:t>
      </w:r>
      <w:r>
        <w:rPr>
          <w:szCs w:val="20"/>
        </w:rPr>
        <w:t xml:space="preserve"> tipo de notificação 3 (NOVO PROFISSIONAL). </w:t>
      </w:r>
      <w:r>
        <w:rPr>
          <w:b/>
          <w:bCs/>
          <w:szCs w:val="20"/>
        </w:rPr>
        <w:t xml:space="preserve">Restaurado</w:t>
      </w:r>
      <w:r>
        <w:rPr>
          <w:szCs w:val="20"/>
        </w:rPr>
        <w:t xml:space="preserve"> ao original: título </w:t>
      </w:r>
      <w:r>
        <w:rPr>
          <w:szCs w:val="20"/>
        </w:rPr>
        <w:t xml:space="preserve">NOVO PROFISSIONAL</w:t>
      </w:r>
      <w:r>
        <w:rPr>
          <w:szCs w:val="20"/>
        </w:rPr>
        <w:t xml:space="preserve">, destinatário só </w:t>
      </w:r>
      <w:r>
        <w:rPr>
          <w:szCs w:val="20"/>
        </w:rPr>
        <w:t xml:space="preserve">ADMINISTRADOR T</w:t>
      </w:r>
      <w:r>
        <w:rPr>
          <w:szCs w:val="20"/>
        </w:rPr>
        <w:t xml:space="preserve">, sem Nível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8"/>
        <w:gridCol w:w="3993"/>
      </w:tblGrid>
      <w:tr>
        <w:trPr>
          <w:tblHeader/>
          <w:cantSplit/>
        </w:trPr>
        <w:tc>
          <w:tcPr>
            <w:tcW w:w="56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8" w:type="dxa"/>
          </w:tcPr>
          <w:p>
            <w:pPr>
              <w:widowControl/>
              <w:spacing w:after="0" w:line="276" w:lineRule="auto"/>
              <w:jc w:val="left"/>
              <w:rPr>
                <w:sz w:val="18"/>
                <w:szCs w:val="18"/>
              </w:rPr>
            </w:pPr>
            <w:r>
              <w:rPr>
                <w:sz w:val="18"/>
                <w:szCs w:val="20"/>
              </w:rPr>
              <w:t xml:space="preserve">Pergunta de confirmação, justificativa obrigatória, mensagem de sucesso, histórico (quem, quando, valor antigo e novo) e, pela decisão de assinatura eletrônica, nova autenticação. Prazo negativo recusado.</w:t>
            </w:r>
          </w:p>
        </w:tc>
        <w:tc>
          <w:tcPr>
            <w:tcW w:w="3993" w:type="dxa"/>
          </w:tcPr>
          <w:p>
            <w:pPr>
              <w:widowControl/>
              <w:spacing w:after="0" w:line="276" w:lineRule="auto"/>
              <w:jc w:val="left"/>
              <w:rPr>
                <w:sz w:val="18"/>
                <w:szCs w:val="18"/>
              </w:rPr>
            </w:pPr>
            <w:r>
              <w:rPr>
                <w:sz w:val="18"/>
                <w:szCs w:val="20"/>
              </w:rPr>
              <w:t xml:space="preserve">Gravou em silêncio. Sem confirmação, sem justificativa, sem senha, sem histórico. Prazo -1 aceito (ficou gravado).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07" name="Imagem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Imagem 5007"/>
                    <pic:cNvPicPr/>
                  </pic:nvPicPr>
                  <pic:blipFill>
                    <a:blip r:embed="rIdHom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7 – Depois de salvar: nenhuma mensagem</w:t>
      </w:r>
    </w:p>
    <w:p>
      <w:pPr>
        <w:spacing w:after="0" w:line="360" w:lineRule="auto"/>
        <w:rPr>
          <w:szCs w:val="20"/>
        </w:rPr>
      </w:pPr>
      <w:r>
        <w:rPr>
          <w:i/>
          <w:iCs/>
          <w:szCs w:val="20"/>
        </w:rPr>
        <w:t xml:space="preserve">Figura 1: Depois de salvar: nenhuma mensagem</w:t>
      </w:r>
    </w:p>
    <w:p>
      <w:pPr>
        <w:keepNext/>
        <w:spacing w:before="120" w:after="0"/>
        <w:jc w:val="center"/>
      </w:pPr>
      <w:r>
        <w:rPr>
          <w:noProof/>
        </w:rPr>
        <w:drawing>
          <wp:inline distT="0" distB="0" distL="0" distR="0">
            <wp:extent cx="5400000" cy="6202489"/>
            <wp:effectExtent l="0" t="0" r="0" b="0"/>
            <wp:docPr id="5008" name="Imagem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Imagem 5008"/>
                    <pic:cNvPicPr/>
                  </pic:nvPicPr>
                  <pic:blipFill>
                    <a:blip r:embed="rIdHom8"/>
                    <a:stretch>
                      <a:fillRect/>
                    </a:stretch>
                  </pic:blipFill>
                  <pic:spPr>
                    <a:xfrm>
                      <a:off x="0" y="0"/>
                      <a:ext cx="5400000" cy="6202489"/>
                    </a:xfrm>
                    <a:prstGeom prst="rect">
                      <a:avLst/>
                    </a:prstGeom>
                  </pic:spPr>
                </pic:pic>
              </a:graphicData>
            </a:graphic>
          </wp:inline>
        </w:drawing>
      </w:r>
    </w:p>
    <w:p>
      <w:pPr>
        <w:spacing w:before="60" w:after="120"/>
        <w:jc w:val="center"/>
      </w:pPr>
      <w:r>
        <w:rPr>
          <w:i/>
          <w:iCs/>
          <w:sz w:val="18"/>
          <w:szCs w:val="20"/>
        </w:rPr>
        <w:t xml:space="preserve">Figura 8 – Reaberto: valores novos gravados</w:t>
      </w:r>
    </w:p>
    <w:p>
      <w:pPr>
        <w:spacing w:after="0" w:line="360" w:lineRule="auto"/>
        <w:rPr>
          <w:szCs w:val="20"/>
        </w:rPr>
      </w:pPr>
      <w:r>
        <w:rPr>
          <w:i/>
          <w:iCs/>
          <w:szCs w:val="20"/>
        </w:rPr>
        <w:t xml:space="preserve">Figura 2: Reaberto: valores novos gravados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a tela de edição não tem campo de justificativa nem ligação com o log; a janela de login/senha está desligada (ver DV-PRI-037).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confirmação e justificativa, gravar histórico, mostrar mensagem e recusar prazo menor que 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CT-PRI-ADM-38.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Quem é avisado de um novo profissional, de um desvio ou de um vencimento é parâmetro de qualidade; a mudança precisa de rastro.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DV-PRI-031</w:t>
      </w:r>
    </w:p>
    <w:p>
      <w:pPr>
        <w:keepNext/>
        <w:spacing w:after="0" w:line="360" w:lineRule="auto"/>
      </w:pPr>
    </w:p>
    <w:p>
      <w:pPr>
        <w:spacing w:after="0" w:line="360" w:lineRule="auto"/>
        <w:rPr>
          <w:szCs w:val="20"/>
        </w:rPr>
      </w:pPr>
      <w:r>
        <w:rPr>
          <w:b/>
          <w:bCs/>
          <w:szCs w:val="20"/>
        </w:rPr>
        <w:t xml:space="preserve">Notificações padrão: alterar os destinatários não pede justificativa e não deixa histórico</w:t>
      </w:r>
    </w:p>
    <w:tbl>
      <w:tblPr>
        <w:tblStyle w:val="Tabelacomgrade"/>
        <w:tblW w:w="9631" w:type="dxa"/>
        <w:tblLayout w:type="fixed"/>
        <w:tblLook w:val="04A0" w:firstRow="1" w:lastRow="0" w:firstColumn="1" w:lastColumn="0" w:noHBand="0" w:noVBand="1"/>
      </w:tblPr>
      <w:tblGrid>
        <w:gridCol w:w="1230"/>
        <w:gridCol w:w="1128"/>
        <w:gridCol w:w="1882"/>
        <w:gridCol w:w="1785"/>
        <w:gridCol w:w="1407"/>
        <w:gridCol w:w="2199"/>
      </w:tblGrid>
      <w:tr>
        <w:trPr>
          <w:tblHeader/>
          <w:cantSplit/>
        </w:trPr>
        <w:tc>
          <w:tcPr>
            <w:tcW w:w="12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0" w:type="dxa"/>
          </w:tcPr>
          <w:p>
            <w:pPr>
              <w:widowControl/>
              <w:spacing w:after="0" w:line="276" w:lineRule="auto"/>
              <w:jc w:val="left"/>
              <w:rPr>
                <w:sz w:val="18"/>
                <w:szCs w:val="18"/>
              </w:rPr>
            </w:pPr>
            <w:r>
              <w:rPr>
                <w:sz w:val="18"/>
                <w:szCs w:val="20"/>
              </w:rPr>
              <w:t xml:space="preserve">Alta</w:t>
            </w:r>
          </w:p>
        </w:tc>
        <w:tc>
          <w:tcPr>
            <w:tcW w:w="1128" w:type="dxa"/>
          </w:tcPr>
          <w:p>
            <w:pPr>
              <w:widowControl/>
              <w:spacing w:after="0" w:line="276" w:lineRule="auto"/>
              <w:jc w:val="left"/>
              <w:rPr>
                <w:sz w:val="18"/>
                <w:szCs w:val="18"/>
              </w:rPr>
            </w:pPr>
            <w:r>
              <w:rPr>
                <w:sz w:val="18"/>
                <w:szCs w:val="20"/>
              </w:rPr>
              <w:t xml:space="preserve">Aberto</w:t>
            </w:r>
          </w:p>
        </w:tc>
        <w:tc>
          <w:tcPr>
            <w:tcW w:w="1882" w:type="dxa"/>
          </w:tcPr>
          <w:p>
            <w:pPr>
              <w:widowControl/>
              <w:spacing w:after="0" w:line="276" w:lineRule="auto"/>
              <w:jc w:val="left"/>
              <w:rPr>
                <w:sz w:val="18"/>
                <w:szCs w:val="18"/>
              </w:rPr>
            </w:pPr>
            <w:r>
              <w:rPr>
                <w:sz w:val="18"/>
                <w:szCs w:val="20"/>
              </w:rPr>
              <w:t xml:space="preserve">Principal › Administração › Notificações padrão (edição) › Ver Log Alteração</w:t>
            </w:r>
          </w:p>
        </w:tc>
        <w:tc>
          <w:tcPr>
            <w:tcW w:w="1785" w:type="dxa"/>
          </w:tcPr>
          <w:p>
            <w:pPr>
              <w:widowControl/>
              <w:spacing w:after="0" w:line="276" w:lineRule="auto"/>
              <w:jc w:val="left"/>
              <w:rPr>
                <w:sz w:val="18"/>
                <w:szCs w:val="18"/>
              </w:rPr>
            </w:pPr>
            <w:r>
              <w:rPr>
                <w:sz w:val="18"/>
                <w:szCs w:val="20"/>
              </w:rPr>
              <w:t xml:space="preserve">CT-PRI-ADM-33 (Notificações padrão 8.4)</w:t>
            </w:r>
          </w:p>
        </w:tc>
        <w:tc>
          <w:tcPr>
            <w:tcW w:w="1407" w:type="dxa"/>
          </w:tcPr>
          <w:p>
            <w:pPr>
              <w:widowControl/>
              <w:spacing w:after="0" w:line="276" w:lineRule="auto"/>
              <w:jc w:val="left"/>
              <w:rPr>
                <w:sz w:val="18"/>
                <w:szCs w:val="18"/>
              </w:rPr>
            </w:pPr>
            <w:r>
              <w:rPr>
                <w:sz w:val="18"/>
                <w:szCs w:val="20"/>
              </w:rPr>
              <w:t xml:space="preserve">26/10/2026 (rodada 3)</w:t>
            </w:r>
          </w:p>
        </w:tc>
        <w:tc>
          <w:tcPr>
            <w:tcW w:w="2199" w:type="dxa"/>
          </w:tcPr>
          <w:p>
            <w:pPr>
              <w:widowControl/>
              <w:spacing w:after="0" w:line="276" w:lineRule="auto"/>
              <w:jc w:val="left"/>
              <w:rPr>
                <w:sz w:val="18"/>
                <w:szCs w:val="18"/>
              </w:rPr>
            </w:pPr>
            <w:r>
              <w:rPr>
                <w:sz w:val="18"/>
                <w:szCs w:val="20"/>
              </w:rPr>
              <w:t xml:space="preserve">RDC 658/2022 e Guia 33/2020 (registro de quem alterou, quando, o que e por quê); decisão RN-PRI-070 (06/10/2026): toda alteração tem justificativa e histórico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Acrescentar </w:t>
      </w:r>
      <w:r>
        <w:rPr>
          <w:szCs w:val="20"/>
        </w:rPr>
        <w:t xml:space="preserve">TESTE CADASTRO</w:t>
      </w:r>
      <w:r>
        <w:rPr>
          <w:szCs w:val="20"/>
        </w:rPr>
        <w:t xml:space="preserve"> aos destinatários da notificação padrão 1 ("Novo profissional foi cadastrado...") gravou com "Confirma a alteração do item?" e "Alteração realizada com sucesso!", sem justificativa. O ícone </w:t>
      </w:r>
      <w:r>
        <w:rPr>
          <w:b/>
          <w:bCs/>
          <w:szCs w:val="20"/>
        </w:rPr>
        <w:t xml:space="preserve">Ver Log Alteração</w:t>
      </w:r>
      <w:r>
        <w:rPr>
          <w:szCs w:val="20"/>
        </w:rPr>
        <w:t xml:space="preserve"> responde </w:t>
      </w:r>
      <w:r>
        <w:rPr>
          <w:b/>
          <w:bCs/>
          <w:szCs w:val="20"/>
        </w:rPr>
        <w:t xml:space="preserve">"Não existe log de alteração para este registro."</w:t>
      </w:r>
      <w:r>
        <w:rPr>
          <w:szCs w:val="20"/>
        </w:rPr>
        <w:t xml:space="preserve"> Quem é avisado fica sem rastro.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Administração › Notificações padrão</w:t>
      </w:r>
      <w:r>
        <w:rPr>
          <w:szCs w:val="20"/>
        </w:rPr>
        <w:t xml:space="preserve">, clicar em </w:t>
      </w:r>
      <w:r>
        <w:rPr>
          <w:b/>
          <w:bCs/>
          <w:szCs w:val="20"/>
        </w:rPr>
        <w:t xml:space="preserve">Editar</w:t>
      </w:r>
      <w:r>
        <w:rPr>
          <w:szCs w:val="20"/>
        </w:rPr>
        <w:t xml:space="preserve"> na notificação 1. 2. Selecionar </w:t>
      </w:r>
      <w:r>
        <w:rPr>
          <w:szCs w:val="20"/>
        </w:rPr>
        <w:t xml:space="preserve">TESTE CADASTRO</w:t>
      </w:r>
      <w:r>
        <w:rPr>
          <w:szCs w:val="20"/>
        </w:rPr>
        <w:t xml:space="preserve"> na lista da esquerda, clicar em </w:t>
      </w:r>
      <w:r>
        <w:rPr>
          <w:szCs w:val="20"/>
        </w:rPr>
        <w:t xml:space="preserve">&gt;&gt;</w:t>
      </w:r>
      <w:r>
        <w:rPr>
          <w:szCs w:val="20"/>
        </w:rPr>
        <w:t xml:space="preserve">, </w:t>
      </w:r>
      <w:r>
        <w:rPr>
          <w:b/>
          <w:bCs/>
          <w:szCs w:val="20"/>
        </w:rPr>
        <w:t xml:space="preserve">SALVAR REGISTRO</w:t>
      </w:r>
      <w:r>
        <w:rPr>
          <w:szCs w:val="20"/>
        </w:rPr>
        <w:t xml:space="preserve">, SIM. 3. Voltar à lista e clicar em </w:t>
      </w:r>
      <w:r>
        <w:rPr>
          <w:b/>
          <w:bCs/>
          <w:szCs w:val="20"/>
        </w:rPr>
        <w:t xml:space="preserve">Ver Log Alteração</w:t>
      </w:r>
      <w:r>
        <w:rPr>
          <w:szCs w:val="20"/>
        </w:rPr>
        <w:t xml:space="preserve"> da notificação 1.</w:t>
      </w:r>
    </w:p>
    <w:p>
      <w:pPr>
        <w:spacing w:after="0" w:line="360" w:lineRule="auto"/>
        <w:rPr>
          <w:szCs w:val="20"/>
        </w:rPr>
      </w:pPr>
      <w:r>
        <w:rPr>
          <w:b/>
          <w:bCs/>
          <w:szCs w:val="20"/>
        </w:rPr>
        <w:t xml:space="preserve">Dados de teste usados:</w:t>
      </w:r>
      <w:r>
        <w:rPr>
          <w:szCs w:val="20"/>
        </w:rPr>
        <w:t xml:space="preserve"> notificação padrão 1. </w:t>
      </w:r>
      <w:r>
        <w:rPr>
          <w:b/>
          <w:bCs/>
          <w:szCs w:val="20"/>
        </w:rPr>
        <w:t xml:space="preserve">Restaurada</w:t>
      </w:r>
      <w:r>
        <w:rPr>
          <w:szCs w:val="20"/>
        </w:rPr>
        <w:t xml:space="preserve">: destinatário só </w:t>
      </w:r>
      <w:r>
        <w:rPr>
          <w:szCs w:val="20"/>
        </w:rPr>
        <w:t xml:space="preserve">ADMINISTRADOR T</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81"/>
        <w:gridCol w:w="4650"/>
      </w:tblGrid>
      <w:tr>
        <w:trPr>
          <w:tblHeader/>
          <w:cantSplit/>
        </w:trPr>
        <w:tc>
          <w:tcPr>
            <w:tcW w:w="49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81" w:type="dxa"/>
          </w:tcPr>
          <w:p>
            <w:pPr>
              <w:widowControl/>
              <w:spacing w:after="0" w:line="276" w:lineRule="auto"/>
              <w:jc w:val="left"/>
              <w:rPr>
                <w:sz w:val="18"/>
                <w:szCs w:val="18"/>
              </w:rPr>
            </w:pPr>
            <w:r>
              <w:rPr>
                <w:sz w:val="18"/>
                <w:szCs w:val="20"/>
              </w:rPr>
              <w:t xml:space="preserve">Justificativa obrigatória e histórico com quem, quando e valor antigo e novo.</w:t>
            </w:r>
          </w:p>
        </w:tc>
        <w:tc>
          <w:tcPr>
            <w:tcW w:w="4650" w:type="dxa"/>
          </w:tcPr>
          <w:p>
            <w:pPr>
              <w:widowControl/>
              <w:spacing w:after="0" w:line="276" w:lineRule="auto"/>
              <w:jc w:val="left"/>
              <w:rPr>
                <w:sz w:val="18"/>
                <w:szCs w:val="18"/>
              </w:rPr>
            </w:pPr>
            <w:r>
              <w:rPr>
                <w:sz w:val="18"/>
                <w:szCs w:val="20"/>
              </w:rPr>
              <w:t xml:space="preserve">Sem justificativa; "Não existe log de alteração para este registro."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09" name="Imagem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Imagem 5009"/>
                    <pic:cNvPicPr/>
                  </pic:nvPicPr>
                  <pic:blipFill>
                    <a:blip r:embed="rIdHom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9 – Gravou</w:t>
      </w:r>
    </w:p>
    <w:p>
      <w:pPr>
        <w:spacing w:after="0" w:line="360" w:lineRule="auto"/>
        <w:rPr>
          <w:szCs w:val="20"/>
        </w:rPr>
      </w:pPr>
      <w:r>
        <w:rPr>
          <w:i/>
          <w:iCs/>
          <w:szCs w:val="20"/>
        </w:rPr>
        <w:t xml:space="preserve">Figura 1: Gravou</w:t>
      </w:r>
    </w:p>
    <w:p>
      <w:pPr>
        <w:keepNext/>
        <w:spacing w:before="120" w:after="0"/>
        <w:jc w:val="center"/>
      </w:pPr>
      <w:r>
        <w:rPr>
          <w:noProof/>
        </w:rPr>
        <w:drawing>
          <wp:inline distT="0" distB="0" distL="0" distR="0">
            <wp:extent cx="5400000" cy="3751537"/>
            <wp:effectExtent l="0" t="0" r="0" b="0"/>
            <wp:docPr id="5010" name="Imagem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Imagem 5010"/>
                    <pic:cNvPicPr/>
                  </pic:nvPicPr>
                  <pic:blipFill>
                    <a:blip r:embed="rIdHom10"/>
                    <a:stretch>
                      <a:fillRect/>
                    </a:stretch>
                  </pic:blipFill>
                  <pic:spPr>
                    <a:xfrm>
                      <a:off x="0" y="0"/>
                      <a:ext cx="5400000" cy="3751537"/>
                    </a:xfrm>
                    <a:prstGeom prst="rect">
                      <a:avLst/>
                    </a:prstGeom>
                  </pic:spPr>
                </pic:pic>
              </a:graphicData>
            </a:graphic>
          </wp:inline>
        </w:drawing>
      </w:r>
    </w:p>
    <w:p>
      <w:pPr>
        <w:spacing w:before="60" w:after="120"/>
        <w:jc w:val="center"/>
      </w:pPr>
      <w:r>
        <w:rPr>
          <w:i/>
          <w:iCs/>
          <w:sz w:val="18"/>
          <w:szCs w:val="20"/>
        </w:rPr>
        <w:t xml:space="preserve">Figura 10 – Histórico vazio</w:t>
      </w:r>
    </w:p>
    <w:p>
      <w:pPr>
        <w:spacing w:after="0" w:line="360" w:lineRule="auto"/>
        <w:rPr>
          <w:szCs w:val="20"/>
        </w:rPr>
      </w:pPr>
      <w:r>
        <w:rPr>
          <w:i/>
          <w:iCs/>
          <w:szCs w:val="20"/>
        </w:rPr>
        <w:t xml:space="preserve">Figura 2: Histórico vazio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a gravação dos destinatários não escreve no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justificativa e gravar histórico da lista de destinatários.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CT-PRI-ADM-33.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tela não tem botão Incluir: só as 8 notificações de origem podem ser editadas.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DV-PRI-033</w:t>
      </w:r>
    </w:p>
    <w:p>
      <w:pPr>
        <w:keepNext/>
        <w:spacing w:after="0" w:line="360" w:lineRule="auto"/>
      </w:pPr>
    </w:p>
    <w:p>
      <w:pPr>
        <w:spacing w:after="0" w:line="360" w:lineRule="auto"/>
        <w:rPr>
          <w:szCs w:val="20"/>
        </w:rPr>
      </w:pPr>
      <w:r>
        <w:rPr>
          <w:b/>
          <w:bCs/>
          <w:szCs w:val="20"/>
        </w:rPr>
        <w:t xml:space="preserve">A troca de Grupo do profissional não aparece no histórico; a troca de Setor aparece sem o valor antigo</w:t>
      </w:r>
    </w:p>
    <w:tbl>
      <w:tblPr>
        <w:tblStyle w:val="Tabelacomgrade"/>
        <w:tblW w:w="9631" w:type="dxa"/>
        <w:tblLayout w:type="fixed"/>
        <w:tblLook w:val="04A0" w:firstRow="1" w:lastRow="0" w:firstColumn="1" w:lastColumn="0" w:noHBand="0" w:noVBand="1"/>
      </w:tblPr>
      <w:tblGrid>
        <w:gridCol w:w="1224"/>
        <w:gridCol w:w="1123"/>
        <w:gridCol w:w="1838"/>
        <w:gridCol w:w="1743"/>
        <w:gridCol w:w="1394"/>
        <w:gridCol w:w="2309"/>
      </w:tblGrid>
      <w:tr>
        <w:trPr>
          <w:tblHeader/>
          <w:cantSplit/>
        </w:trPr>
        <w:tc>
          <w:tcPr>
            <w:tcW w:w="12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3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24" w:type="dxa"/>
          </w:tcPr>
          <w:p>
            <w:pPr>
              <w:widowControl/>
              <w:spacing w:after="0" w:line="276" w:lineRule="auto"/>
              <w:jc w:val="left"/>
              <w:rPr>
                <w:sz w:val="18"/>
                <w:szCs w:val="18"/>
              </w:rPr>
            </w:pPr>
            <w:r>
              <w:rPr>
                <w:sz w:val="18"/>
                <w:szCs w:val="20"/>
              </w:rPr>
              <w:t xml:space="preserve">Alta</w:t>
            </w:r>
          </w:p>
        </w:tc>
        <w:tc>
          <w:tcPr>
            <w:tcW w:w="1123" w:type="dxa"/>
          </w:tcPr>
          <w:p>
            <w:pPr>
              <w:widowControl/>
              <w:spacing w:after="0" w:line="276" w:lineRule="auto"/>
              <w:jc w:val="left"/>
              <w:rPr>
                <w:sz w:val="18"/>
                <w:szCs w:val="18"/>
              </w:rPr>
            </w:pPr>
            <w:r>
              <w:rPr>
                <w:sz w:val="18"/>
                <w:szCs w:val="20"/>
              </w:rPr>
              <w:t xml:space="preserve">Aberto</w:t>
            </w:r>
          </w:p>
        </w:tc>
        <w:tc>
          <w:tcPr>
            <w:tcW w:w="1838" w:type="dxa"/>
          </w:tcPr>
          <w:p>
            <w:pPr>
              <w:widowControl/>
              <w:spacing w:after="0" w:line="276" w:lineRule="auto"/>
              <w:jc w:val="left"/>
              <w:rPr>
                <w:sz w:val="18"/>
                <w:szCs w:val="18"/>
              </w:rPr>
            </w:pPr>
            <w:r>
              <w:rPr>
                <w:sz w:val="18"/>
                <w:szCs w:val="20"/>
              </w:rPr>
              <w:t xml:space="preserve">Principal › Administração › Profissional (alteração) › Ver Log Alteração</w:t>
            </w:r>
          </w:p>
        </w:tc>
        <w:tc>
          <w:tcPr>
            <w:tcW w:w="1743" w:type="dxa"/>
          </w:tcPr>
          <w:p>
            <w:pPr>
              <w:widowControl/>
              <w:spacing w:after="0" w:line="276" w:lineRule="auto"/>
              <w:jc w:val="left"/>
              <w:rPr>
                <w:sz w:val="18"/>
                <w:szCs w:val="18"/>
              </w:rPr>
            </w:pPr>
            <w:r>
              <w:rPr>
                <w:sz w:val="18"/>
                <w:szCs w:val="20"/>
              </w:rPr>
              <w:t xml:space="preserve">CT-PRI-ADM-03 (Profissional 1.6)</w:t>
            </w:r>
          </w:p>
        </w:tc>
        <w:tc>
          <w:tcPr>
            <w:tcW w:w="1394" w:type="dxa"/>
          </w:tcPr>
          <w:p>
            <w:pPr>
              <w:widowControl/>
              <w:spacing w:after="0" w:line="276" w:lineRule="auto"/>
              <w:jc w:val="left"/>
              <w:rPr>
                <w:sz w:val="18"/>
                <w:szCs w:val="18"/>
              </w:rPr>
            </w:pPr>
            <w:r>
              <w:rPr>
                <w:sz w:val="18"/>
                <w:szCs w:val="20"/>
              </w:rPr>
              <w:t xml:space="preserve">26/10/2026 (rodada 3)</w:t>
            </w:r>
          </w:p>
        </w:tc>
        <w:tc>
          <w:tcPr>
            <w:tcW w:w="2309" w:type="dxa"/>
          </w:tcPr>
          <w:p>
            <w:pPr>
              <w:widowControl/>
              <w:spacing w:after="0" w:line="276" w:lineRule="auto"/>
              <w:jc w:val="left"/>
              <w:rPr>
                <w:sz w:val="18"/>
                <w:szCs w:val="18"/>
              </w:rPr>
            </w:pPr>
            <w:r>
              <w:rPr>
                <w:sz w:val="18"/>
                <w:szCs w:val="20"/>
              </w:rPr>
              <w:t xml:space="preserve">RDC 658/2022 e Guia 33/2020 (registro de quem alterou, quando, o que e por quê); decisão RN-PRI-070 (06/10/2026): toda alteração tem justificativa e histórico; o grupo define o que a pessoa enxerga em outros módulos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Troquei o </w:t>
      </w:r>
      <w:r>
        <w:rPr>
          <w:b/>
          <w:bCs/>
          <w:szCs w:val="20"/>
        </w:rPr>
        <w:t xml:space="preserve">Grupo</w:t>
      </w:r>
      <w:r>
        <w:rPr>
          <w:szCs w:val="20"/>
        </w:rPr>
        <w:t xml:space="preserve"> (de </w:t>
      </w:r>
      <w:r>
        <w:rPr>
          <w:szCs w:val="20"/>
        </w:rPr>
        <w:t xml:space="preserve">TESTE GRUPO R10</w:t>
      </w:r>
      <w:r>
        <w:rPr>
          <w:szCs w:val="20"/>
        </w:rPr>
        <w:t xml:space="preserve"> para </w:t>
      </w:r>
      <w:r>
        <w:rPr>
          <w:szCs w:val="20"/>
        </w:rPr>
        <w:t xml:space="preserve">GRUPO 1</w:t>
      </w:r>
      <w:r>
        <w:rPr>
          <w:szCs w:val="20"/>
        </w:rPr>
        <w:t xml:space="preserve">) e o </w:t>
      </w:r>
      <w:r>
        <w:rPr>
          <w:b/>
          <w:bCs/>
          <w:szCs w:val="20"/>
        </w:rPr>
        <w:t xml:space="preserve">Setor</w:t>
      </w:r>
      <w:r>
        <w:rPr>
          <w:szCs w:val="20"/>
        </w:rPr>
        <w:t xml:space="preserve"> (para </w:t>
      </w:r>
      <w:r>
        <w:rPr>
          <w:szCs w:val="20"/>
        </w:rPr>
        <w:t xml:space="preserve">PRODUÇÃO</w:t>
      </w:r>
      <w:r>
        <w:rPr>
          <w:szCs w:val="20"/>
        </w:rPr>
        <w:t xml:space="preserve">) do profissional com justificativa. A tela reaberta mostra os dois novos valores, mas o histórico traz só uma linha </w:t>
      </w:r>
      <w:r>
        <w:rPr>
          <w:b/>
          <w:bCs/>
          <w:szCs w:val="20"/>
        </w:rPr>
        <w:t xml:space="preserve">DIVISÃO</w:t>
      </w:r>
      <w:r>
        <w:rPr>
          <w:szCs w:val="20"/>
        </w:rPr>
        <w:t xml:space="preserve"> com valor antigo em branco e novo PRODUÇÃO. </w:t>
      </w:r>
      <w:r>
        <w:rPr>
          <w:b/>
          <w:bCs/>
          <w:szCs w:val="20"/>
        </w:rPr>
        <w:t xml:space="preserve">A troca de grupo não foi registrada.</w:t>
      </w:r>
      <w:r>
        <w:rPr>
          <w:szCs w:val="20"/>
        </w:rPr>
        <w:t xml:space="preserve"> Para quem restringe acesso por grupo, mudar o grupo de alguém sem rastro permite dar ou tirar acesso sem deixar prova.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Administração › Profissional</w:t>
      </w:r>
      <w:r>
        <w:rPr>
          <w:szCs w:val="20"/>
        </w:rPr>
        <w:t xml:space="preserve">, editar um profissional </w:t>
      </w:r>
      <w:r>
        <w:rPr>
          <w:szCs w:val="20"/>
        </w:rPr>
        <w:t xml:space="preserve">TESTE</w:t>
      </w:r>
      <w:r>
        <w:rPr>
          <w:szCs w:val="20"/>
        </w:rPr>
        <w:t xml:space="preserve">. 2. Trocar o </w:t>
      </w:r>
      <w:r>
        <w:rPr>
          <w:b/>
          <w:bCs/>
          <w:szCs w:val="20"/>
        </w:rPr>
        <w:t xml:space="preserve">Grupo</w:t>
      </w:r>
      <w:r>
        <w:rPr>
          <w:szCs w:val="20"/>
        </w:rPr>
        <w:t xml:space="preserve"> e o </w:t>
      </w:r>
      <w:r>
        <w:rPr>
          <w:b/>
          <w:bCs/>
          <w:szCs w:val="20"/>
        </w:rPr>
        <w:t xml:space="preserve">Setor</w:t>
      </w:r>
      <w:r>
        <w:rPr>
          <w:szCs w:val="20"/>
        </w:rPr>
        <w:t xml:space="preserve">, escrever a justificativa e </w:t>
      </w:r>
      <w:r>
        <w:rPr>
          <w:b/>
          <w:bCs/>
          <w:szCs w:val="20"/>
        </w:rPr>
        <w:t xml:space="preserve">SALVAR</w:t>
      </w:r>
      <w:r>
        <w:rPr>
          <w:szCs w:val="20"/>
        </w:rPr>
        <w:t xml:space="preserve">. 3. Reabrir: conferir os dois valores. 4. Abrir </w:t>
      </w:r>
      <w:r>
        <w:rPr>
          <w:b/>
          <w:bCs/>
          <w:szCs w:val="20"/>
        </w:rPr>
        <w:t xml:space="preserve">Ver Log Alteração</w:t>
      </w:r>
      <w:r>
        <w:rPr>
          <w:szCs w:val="20"/>
        </w:rPr>
        <w:t xml:space="preserve">.</w:t>
      </w:r>
    </w:p>
    <w:p>
      <w:pPr>
        <w:spacing w:after="0" w:line="360" w:lineRule="auto"/>
        <w:rPr>
          <w:szCs w:val="20"/>
        </w:rPr>
      </w:pPr>
      <w:r>
        <w:rPr>
          <w:b/>
          <w:bCs/>
          <w:szCs w:val="20"/>
        </w:rPr>
        <w:t xml:space="preserve">Dados de teste usados:</w:t>
      </w:r>
      <w:r>
        <w:rPr>
          <w:szCs w:val="20"/>
        </w:rPr>
        <w:t xml:space="preserve"> profissional ID 55 (</w:t>
      </w:r>
      <w:r>
        <w:rPr>
          <w:szCs w:val="20"/>
        </w:rPr>
        <w:t xml:space="preserve">TESTE ADM</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942"/>
        <w:gridCol w:w="3689"/>
      </w:tblGrid>
      <w:tr>
        <w:trPr>
          <w:tblHeader/>
          <w:cantSplit/>
        </w:trPr>
        <w:tc>
          <w:tcPr>
            <w:tcW w:w="59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6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942" w:type="dxa"/>
          </w:tcPr>
          <w:p>
            <w:pPr>
              <w:widowControl/>
              <w:spacing w:after="0" w:line="276" w:lineRule="auto"/>
              <w:jc w:val="left"/>
              <w:rPr>
                <w:sz w:val="18"/>
                <w:szCs w:val="18"/>
              </w:rPr>
            </w:pPr>
            <w:r>
              <w:rPr>
                <w:sz w:val="18"/>
                <w:szCs w:val="20"/>
              </w:rPr>
              <w:t xml:space="preserve">Duas linhas no histórico (grupo e setor), cada uma com valor antigo, valor novo, quem, quando e a justificativa.</w:t>
            </w:r>
          </w:p>
        </w:tc>
        <w:tc>
          <w:tcPr>
            <w:tcW w:w="3689" w:type="dxa"/>
          </w:tcPr>
          <w:p>
            <w:pPr>
              <w:widowControl/>
              <w:spacing w:after="0" w:line="276" w:lineRule="auto"/>
              <w:jc w:val="left"/>
              <w:rPr>
                <w:sz w:val="18"/>
                <w:szCs w:val="18"/>
              </w:rPr>
            </w:pPr>
            <w:r>
              <w:rPr>
                <w:sz w:val="18"/>
                <w:szCs w:val="20"/>
              </w:rPr>
              <w:t xml:space="preserve">Uma linha (DIVISÃO), sem valor antigo; nenhuma linha de grupo.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11" name="Imagem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Imagem 5011"/>
                    <pic:cNvPicPr/>
                  </pic:nvPicPr>
                  <pic:blipFill>
                    <a:blip r:embed="rIdHom1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11 – Histórico sem a troca de grupo</w:t>
      </w:r>
    </w:p>
    <w:p>
      <w:pPr>
        <w:spacing w:after="0" w:line="360" w:lineRule="auto"/>
        <w:rPr>
          <w:szCs w:val="20"/>
        </w:rPr>
      </w:pPr>
      <w:r>
        <w:rPr>
          <w:i/>
          <w:iCs/>
          <w:szCs w:val="20"/>
        </w:rPr>
        <w:t xml:space="preserve">Figura 1: Histórico sem a troca de grupo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o campo Grupo não entra na comparação que gera o histórico; o valor antigo do setor sai em branco (como o cargo no DV-PRI-004).</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Incluir grupo (e todos os campos do cadastro) no histórico, com o valor antigo.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CT-PRI-ADM-03.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DV-PRI-004.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DV-PRI-034</w:t>
      </w:r>
    </w:p>
    <w:p>
      <w:pPr>
        <w:keepNext/>
        <w:spacing w:after="0" w:line="360" w:lineRule="auto"/>
      </w:pPr>
    </w:p>
    <w:p>
      <w:pPr>
        <w:spacing w:after="0" w:line="360" w:lineRule="auto"/>
        <w:rPr>
          <w:szCs w:val="20"/>
        </w:rPr>
      </w:pPr>
      <w:r>
        <w:rPr>
          <w:b/>
          <w:bCs/>
          <w:szCs w:val="20"/>
        </w:rPr>
        <w:t xml:space="preserve">Configuração do sistema (cor do layout e logotipos) grava sem confirmação, justificativa, mensagem ou histórico</w:t>
      </w:r>
    </w:p>
    <w:tbl>
      <w:tblPr>
        <w:tblStyle w:val="Tabelacomgrade"/>
        <w:tblW w:w="9631" w:type="dxa"/>
        <w:tblLayout w:type="fixed"/>
        <w:tblLook w:val="04A0" w:firstRow="1" w:lastRow="0" w:firstColumn="1" w:lastColumn="0" w:noHBand="0" w:noVBand="1"/>
      </w:tblPr>
      <w:tblGrid>
        <w:gridCol w:w="1234"/>
        <w:gridCol w:w="1132"/>
        <w:gridCol w:w="1761"/>
        <w:gridCol w:w="1832"/>
        <w:gridCol w:w="1418"/>
        <w:gridCol w:w="2254"/>
      </w:tblGrid>
      <w:tr>
        <w:trPr>
          <w:tblHeader/>
          <w:cantSplit/>
        </w:trPr>
        <w:tc>
          <w:tcPr>
            <w:tcW w:w="12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4" w:type="dxa"/>
          </w:tcPr>
          <w:p>
            <w:pPr>
              <w:widowControl/>
              <w:spacing w:after="0" w:line="276" w:lineRule="auto"/>
              <w:jc w:val="left"/>
              <w:rPr>
                <w:sz w:val="18"/>
                <w:szCs w:val="18"/>
              </w:rPr>
            </w:pPr>
            <w:r>
              <w:rPr>
                <w:sz w:val="18"/>
                <w:szCs w:val="20"/>
              </w:rPr>
              <w:t xml:space="preserve">Alta</w:t>
            </w:r>
          </w:p>
        </w:tc>
        <w:tc>
          <w:tcPr>
            <w:tcW w:w="1132" w:type="dxa"/>
          </w:tcPr>
          <w:p>
            <w:pPr>
              <w:widowControl/>
              <w:spacing w:after="0" w:line="276" w:lineRule="auto"/>
              <w:jc w:val="left"/>
              <w:rPr>
                <w:sz w:val="18"/>
                <w:szCs w:val="18"/>
              </w:rPr>
            </w:pPr>
            <w:r>
              <w:rPr>
                <w:sz w:val="18"/>
                <w:szCs w:val="20"/>
              </w:rPr>
              <w:t xml:space="preserve">Aberto</w:t>
            </w:r>
          </w:p>
        </w:tc>
        <w:tc>
          <w:tcPr>
            <w:tcW w:w="1761" w:type="dxa"/>
          </w:tcPr>
          <w:p>
            <w:pPr>
              <w:widowControl/>
              <w:spacing w:after="0" w:line="276" w:lineRule="auto"/>
              <w:jc w:val="left"/>
              <w:rPr>
                <w:sz w:val="18"/>
                <w:szCs w:val="18"/>
              </w:rPr>
            </w:pPr>
            <w:r>
              <w:rPr>
                <w:sz w:val="18"/>
                <w:szCs w:val="20"/>
              </w:rPr>
              <w:t xml:space="preserve">Principal › Configuração (aberta pelo endereço; não está no menu)</w:t>
            </w:r>
          </w:p>
        </w:tc>
        <w:tc>
          <w:tcPr>
            <w:tcW w:w="1832" w:type="dxa"/>
          </w:tcPr>
          <w:p>
            <w:pPr>
              <w:widowControl/>
              <w:spacing w:after="0" w:line="276" w:lineRule="auto"/>
              <w:jc w:val="left"/>
              <w:rPr>
                <w:sz w:val="18"/>
                <w:szCs w:val="18"/>
              </w:rPr>
            </w:pPr>
            <w:r>
              <w:rPr>
                <w:sz w:val="18"/>
                <w:szCs w:val="20"/>
              </w:rPr>
              <w:t xml:space="preserve">CT-PRI-ADM-18 e ADM-19 (Configuração 4.4 e 4.6)</w:t>
            </w:r>
          </w:p>
        </w:tc>
        <w:tc>
          <w:tcPr>
            <w:tcW w:w="1418" w:type="dxa"/>
          </w:tcPr>
          <w:p>
            <w:pPr>
              <w:widowControl/>
              <w:spacing w:after="0" w:line="276" w:lineRule="auto"/>
              <w:jc w:val="left"/>
              <w:rPr>
                <w:sz w:val="18"/>
                <w:szCs w:val="18"/>
              </w:rPr>
            </w:pPr>
            <w:r>
              <w:rPr>
                <w:sz w:val="18"/>
                <w:szCs w:val="20"/>
              </w:rPr>
              <w:t xml:space="preserve">26/10/2026 (rodada 3)</w:t>
            </w:r>
          </w:p>
        </w:tc>
        <w:tc>
          <w:tcPr>
            <w:tcW w:w="2254" w:type="dxa"/>
          </w:tcPr>
          <w:p>
            <w:pPr>
              <w:widowControl/>
              <w:spacing w:after="0" w:line="276" w:lineRule="auto"/>
              <w:jc w:val="left"/>
              <w:rPr>
                <w:sz w:val="18"/>
                <w:szCs w:val="18"/>
              </w:rPr>
            </w:pPr>
            <w:r>
              <w:rPr>
                <w:sz w:val="18"/>
                <w:szCs w:val="20"/>
              </w:rPr>
              <w:t xml:space="preserve">RDC 658/2022 e Guia 33/2020 (registro de quem alterou, quando, o que e por quê); decisão RN-PRI-070 (06/10/2026): toda alteração tem justificativa e histórico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Trocar a cor do layout de Cinza para Azul e salvar foi gravado em silêncio e vale para todos os usuários e módulos: sem "Confirma a alteração?", sem justificativa, sem senha, sem mensagem de sucesso. A tela só tem a cor, os dois arquivos de logotipo e SALVAR REGISTRO; não há histórico. Salvar sem mudar nada também é aceito.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tela </w:t>
      </w:r>
      <w:r>
        <w:rPr>
          <w:b/>
          <w:bCs/>
          <w:szCs w:val="20"/>
        </w:rPr>
        <w:t xml:space="preserve">Configuração</w:t>
      </w:r>
      <w:r>
        <w:rPr>
          <w:szCs w:val="20"/>
        </w:rPr>
        <w:t xml:space="preserve"> pelo endereço (ela não aparece no menu). 2. Trocar </w:t>
      </w:r>
      <w:r>
        <w:rPr>
          <w:b/>
          <w:bCs/>
          <w:szCs w:val="20"/>
        </w:rPr>
        <w:t xml:space="preserve">Cor do Layout</w:t>
      </w:r>
      <w:r>
        <w:rPr>
          <w:szCs w:val="20"/>
        </w:rPr>
        <w:t xml:space="preserve"> para </w:t>
      </w:r>
      <w:r>
        <w:rPr>
          <w:szCs w:val="20"/>
        </w:rPr>
        <w:t xml:space="preserve">Azul</w:t>
      </w:r>
      <w:r>
        <w:rPr>
          <w:szCs w:val="20"/>
        </w:rPr>
        <w:t xml:space="preserve"> e clicar em </w:t>
      </w:r>
      <w:r>
        <w:rPr>
          <w:b/>
          <w:bCs/>
          <w:szCs w:val="20"/>
        </w:rPr>
        <w:t xml:space="preserve">SALVAR REGISTRO</w:t>
      </w:r>
      <w:r>
        <w:rPr>
          <w:szCs w:val="20"/>
        </w:rPr>
        <w:t xml:space="preserve">. 3. Reabrir: a cor ficou Azul. 4. Procurar histórico (não existe) e devolver a cor </w:t>
      </w:r>
      <w:r>
        <w:rPr>
          <w:szCs w:val="20"/>
        </w:rPr>
        <w:t xml:space="preserve">Cinza</w:t>
      </w:r>
      <w:r>
        <w:rPr>
          <w:szCs w:val="20"/>
        </w:rPr>
        <w:t xml:space="preserve">.</w:t>
      </w:r>
    </w:p>
    <w:p>
      <w:pPr>
        <w:spacing w:after="0" w:line="360" w:lineRule="auto"/>
        <w:rPr>
          <w:szCs w:val="20"/>
        </w:rPr>
      </w:pPr>
      <w:r>
        <w:rPr>
          <w:b/>
          <w:bCs/>
          <w:szCs w:val="20"/>
        </w:rPr>
        <w:t xml:space="preserve">Dados de teste usados:</w:t>
      </w:r>
      <w:r>
        <w:rPr>
          <w:szCs w:val="20"/>
        </w:rPr>
        <w:t xml:space="preserve"> cor original Cinza, </w:t>
      </w:r>
      <w:r>
        <w:rPr>
          <w:b/>
          <w:bCs/>
          <w:szCs w:val="20"/>
        </w:rPr>
        <w:t xml:space="preserve">restaurada</w:t>
      </w:r>
      <w:r>
        <w:rPr>
          <w:szCs w:val="20"/>
        </w:rPr>
        <w:t xml:space="preserve">. Logotipos não tocados.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359"/>
        <w:gridCol w:w="3272"/>
      </w:tblGrid>
      <w:tr>
        <w:trPr>
          <w:tblHeader/>
          <w:cantSplit/>
        </w:trPr>
        <w:tc>
          <w:tcPr>
            <w:tcW w:w="63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2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359" w:type="dxa"/>
          </w:tcPr>
          <w:p>
            <w:pPr>
              <w:widowControl/>
              <w:spacing w:after="0" w:line="276" w:lineRule="auto"/>
              <w:jc w:val="left"/>
              <w:rPr>
                <w:sz w:val="18"/>
                <w:szCs w:val="18"/>
              </w:rPr>
            </w:pPr>
            <w:r>
              <w:rPr>
                <w:sz w:val="18"/>
                <w:szCs w:val="20"/>
              </w:rPr>
              <w:t xml:space="preserve">Alteração de configuração global com confirmação, justificativa e histórico.</w:t>
            </w:r>
          </w:p>
        </w:tc>
        <w:tc>
          <w:tcPr>
            <w:tcW w:w="3272" w:type="dxa"/>
          </w:tcPr>
          <w:p>
            <w:pPr>
              <w:widowControl/>
              <w:spacing w:after="0" w:line="276" w:lineRule="auto"/>
              <w:jc w:val="left"/>
              <w:rPr>
                <w:sz w:val="18"/>
                <w:szCs w:val="18"/>
              </w:rPr>
            </w:pPr>
            <w:r>
              <w:rPr>
                <w:sz w:val="18"/>
                <w:szCs w:val="20"/>
              </w:rPr>
              <w:t xml:space="preserve">Gravou direto; sem histórico.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12" name="Imagem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Imagem 5012"/>
                    <pic:cNvPicPr/>
                  </pic:nvPicPr>
                  <pic:blipFill>
                    <a:blip r:embed="rIdHom1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12 – Depois de salvar, sem mensagem</w:t>
      </w:r>
    </w:p>
    <w:p>
      <w:pPr>
        <w:spacing w:after="0" w:line="360" w:lineRule="auto"/>
        <w:rPr>
          <w:szCs w:val="20"/>
        </w:rPr>
      </w:pPr>
      <w:r>
        <w:rPr>
          <w:i/>
          <w:iCs/>
          <w:szCs w:val="20"/>
        </w:rPr>
        <w:t xml:space="preserve">Figura 1: Depois de salvar, sem mensagem</w:t>
      </w:r>
    </w:p>
    <w:p>
      <w:pPr>
        <w:keepNext/>
        <w:spacing w:before="120" w:after="0"/>
        <w:jc w:val="center"/>
      </w:pPr>
      <w:r>
        <w:rPr>
          <w:noProof/>
        </w:rPr>
        <w:drawing>
          <wp:inline distT="0" distB="0" distL="0" distR="0">
            <wp:extent cx="5400000" cy="3557833"/>
            <wp:effectExtent l="0" t="0" r="0" b="0"/>
            <wp:docPr id="5013" name="Imagem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Imagem 5013"/>
                    <pic:cNvPicPr/>
                  </pic:nvPicPr>
                  <pic:blipFill>
                    <a:blip r:embed="rIdHom1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13 – Tela original</w:t>
      </w:r>
    </w:p>
    <w:p>
      <w:pPr>
        <w:spacing w:after="0" w:line="360" w:lineRule="auto"/>
        <w:rPr>
          <w:szCs w:val="20"/>
        </w:rPr>
      </w:pPr>
      <w:r>
        <w:rPr>
          <w:i/>
          <w:iCs/>
          <w:szCs w:val="20"/>
        </w:rPr>
        <w:t xml:space="preserve">Figura 2: Tela original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a tela não tem campo de justificativa nem grava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confirmação e justificativa e gravar o histórico da configuração.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CT-PRI-ADM-18.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tela abrir para quem não tem permissão é o DV-PRI-025.</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DV-PRI-036</w:t>
      </w:r>
    </w:p>
    <w:p>
      <w:pPr>
        <w:keepNext/>
        <w:spacing w:after="0" w:line="360" w:lineRule="auto"/>
      </w:pPr>
    </w:p>
    <w:p>
      <w:pPr>
        <w:spacing w:after="0" w:line="360" w:lineRule="auto"/>
        <w:rPr>
          <w:szCs w:val="20"/>
        </w:rPr>
      </w:pPr>
      <w:r>
        <w:rPr>
          <w:b/>
          <w:bCs/>
          <w:szCs w:val="20"/>
        </w:rPr>
        <w:t xml:space="preserve">Grupo de usuários é excluído sem pedir justificativa</w:t>
      </w:r>
    </w:p>
    <w:tbl>
      <w:tblPr>
        <w:tblStyle w:val="Tabelacomgrade"/>
        <w:tblW w:w="9631" w:type="dxa"/>
        <w:tblLayout w:type="fixed"/>
        <w:tblLook w:val="04A0" w:firstRow="1" w:lastRow="0" w:firstColumn="1" w:lastColumn="0" w:noHBand="0" w:noVBand="1"/>
      </w:tblPr>
      <w:tblGrid>
        <w:gridCol w:w="1245"/>
        <w:gridCol w:w="1145"/>
        <w:gridCol w:w="1880"/>
        <w:gridCol w:w="1509"/>
        <w:gridCol w:w="1448"/>
        <w:gridCol w:w="2404"/>
      </w:tblGrid>
      <w:tr>
        <w:trPr>
          <w:tblHeader/>
          <w:cantSplit/>
        </w:trPr>
        <w:tc>
          <w:tcPr>
            <w:tcW w:w="12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5" w:type="dxa"/>
          </w:tcPr>
          <w:p>
            <w:pPr>
              <w:widowControl/>
              <w:spacing w:after="0" w:line="276" w:lineRule="auto"/>
              <w:jc w:val="left"/>
              <w:rPr>
                <w:sz w:val="18"/>
                <w:szCs w:val="18"/>
              </w:rPr>
            </w:pPr>
            <w:r>
              <w:rPr>
                <w:sz w:val="18"/>
                <w:szCs w:val="20"/>
              </w:rPr>
              <w:t xml:space="preserve">Alta</w:t>
            </w:r>
          </w:p>
        </w:tc>
        <w:tc>
          <w:tcPr>
            <w:tcW w:w="1145" w:type="dxa"/>
          </w:tcPr>
          <w:p>
            <w:pPr>
              <w:widowControl/>
              <w:spacing w:after="0" w:line="276" w:lineRule="auto"/>
              <w:jc w:val="left"/>
              <w:rPr>
                <w:sz w:val="18"/>
                <w:szCs w:val="18"/>
              </w:rPr>
            </w:pPr>
            <w:r>
              <w:rPr>
                <w:sz w:val="18"/>
                <w:szCs w:val="20"/>
              </w:rPr>
              <w:t xml:space="preserve">Aberto</w:t>
            </w:r>
          </w:p>
        </w:tc>
        <w:tc>
          <w:tcPr>
            <w:tcW w:w="1880" w:type="dxa"/>
          </w:tcPr>
          <w:p>
            <w:pPr>
              <w:widowControl/>
              <w:spacing w:after="0" w:line="276" w:lineRule="auto"/>
              <w:jc w:val="left"/>
              <w:rPr>
                <w:sz w:val="18"/>
                <w:szCs w:val="18"/>
              </w:rPr>
            </w:pPr>
            <w:r>
              <w:rPr>
                <w:sz w:val="18"/>
                <w:szCs w:val="20"/>
              </w:rPr>
              <w:t xml:space="preserve">Principal › Administração › Grupo de usuários › Excluir</w:t>
            </w:r>
          </w:p>
        </w:tc>
        <w:tc>
          <w:tcPr>
            <w:tcW w:w="1509" w:type="dxa"/>
          </w:tcPr>
          <w:p>
            <w:pPr>
              <w:widowControl/>
              <w:spacing w:after="0" w:line="276" w:lineRule="auto"/>
              <w:jc w:val="left"/>
              <w:rPr>
                <w:sz w:val="18"/>
                <w:szCs w:val="18"/>
              </w:rPr>
            </w:pPr>
            <w:r>
              <w:rPr>
                <w:sz w:val="18"/>
                <w:szCs w:val="20"/>
              </w:rPr>
              <w:t xml:space="preserve">CT-PRI-094 (Grupo de usuários 6.8)</w:t>
            </w:r>
          </w:p>
        </w:tc>
        <w:tc>
          <w:tcPr>
            <w:tcW w:w="1448" w:type="dxa"/>
          </w:tcPr>
          <w:p>
            <w:pPr>
              <w:widowControl/>
              <w:spacing w:after="0" w:line="276" w:lineRule="auto"/>
              <w:jc w:val="left"/>
              <w:rPr>
                <w:sz w:val="18"/>
                <w:szCs w:val="18"/>
              </w:rPr>
            </w:pPr>
            <w:r>
              <w:rPr>
                <w:sz w:val="18"/>
                <w:szCs w:val="20"/>
              </w:rPr>
              <w:t xml:space="preserve">26/10/2026 (rodada 3)</w:t>
            </w:r>
          </w:p>
        </w:tc>
        <w:tc>
          <w:tcPr>
            <w:tcW w:w="2404" w:type="dxa"/>
          </w:tcPr>
          <w:p>
            <w:pPr>
              <w:widowControl/>
              <w:spacing w:after="0" w:line="276" w:lineRule="auto"/>
              <w:jc w:val="left"/>
              <w:rPr>
                <w:sz w:val="18"/>
                <w:szCs w:val="18"/>
              </w:rPr>
            </w:pPr>
            <w:r>
              <w:rPr>
                <w:sz w:val="18"/>
                <w:szCs w:val="20"/>
              </w:rPr>
              <w:t xml:space="preserve">RDC 658/2022 e Guia 33/2020 (registro de quem alterou, quando, o que e por quê); decisão RN-PRI-070 (06/10/2026): toda alteração tem justificativa e histórico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no ícone Excluir de um grupo, aparece apenas "Confirma a exclusão do item?" e, no SIM, "Registro excluído com sucesso!". Não há campo de justificativa (as Funções profissionais pedem). O grupo sai da lista e, como em outros cadastros (DV-PRI-014), o histórico do excluído não pode mais ser consultado pelas telas.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Administração › Grupo de usuários</w:t>
      </w:r>
      <w:r>
        <w:rPr>
          <w:szCs w:val="20"/>
        </w:rPr>
        <w:t xml:space="preserve">, pesquisar um grupo </w:t>
      </w:r>
      <w:r>
        <w:rPr>
          <w:szCs w:val="20"/>
        </w:rPr>
        <w:t xml:space="preserve">TESTE</w:t>
      </w:r>
      <w:r>
        <w:rPr>
          <w:szCs w:val="20"/>
        </w:rPr>
        <w:t xml:space="preserve"> sem profissionais. 2. Clicar em </w:t>
      </w:r>
      <w:r>
        <w:rPr>
          <w:b/>
          <w:bCs/>
          <w:szCs w:val="20"/>
        </w:rPr>
        <w:t xml:space="preserve">Excluir</w:t>
      </w:r>
      <w:r>
        <w:rPr>
          <w:szCs w:val="20"/>
        </w:rPr>
        <w:t xml:space="preserve"> e confirmar com SIM.</w:t>
      </w:r>
    </w:p>
    <w:p>
      <w:pPr>
        <w:spacing w:after="0" w:line="360" w:lineRule="auto"/>
        <w:rPr>
          <w:szCs w:val="20"/>
        </w:rPr>
      </w:pPr>
      <w:r>
        <w:rPr>
          <w:b/>
          <w:bCs/>
          <w:szCs w:val="20"/>
        </w:rPr>
        <w:t xml:space="preserve">Dados de teste usados:</w:t>
      </w:r>
      <w:r>
        <w:rPr>
          <w:szCs w:val="20"/>
        </w:rPr>
        <w:t xml:space="preserve"> grupo </w:t>
      </w:r>
      <w:r>
        <w:rPr>
          <w:szCs w:val="20"/>
        </w:rPr>
        <w:t xml:space="preserve">TESTE GRUPO B</w:t>
      </w:r>
      <w:r>
        <w:rPr>
          <w:szCs w:val="20"/>
        </w:rPr>
        <w:t xml:space="preserve"> (TG01).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11"/>
        <w:gridCol w:w="4720"/>
      </w:tblGrid>
      <w:tr>
        <w:trPr>
          <w:tblHeader/>
          <w:cantSplit/>
        </w:trPr>
        <w:tc>
          <w:tcPr>
            <w:tcW w:w="49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7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11" w:type="dxa"/>
          </w:tcPr>
          <w:p>
            <w:pPr>
              <w:widowControl/>
              <w:spacing w:after="0" w:line="276" w:lineRule="auto"/>
              <w:jc w:val="left"/>
              <w:rPr>
                <w:sz w:val="18"/>
                <w:szCs w:val="18"/>
              </w:rPr>
            </w:pPr>
            <w:r>
              <w:rPr>
                <w:sz w:val="18"/>
                <w:szCs w:val="20"/>
              </w:rPr>
              <w:t xml:space="preserve">Tela de exclusão com justificativa obrigatória e histórico preservado.</w:t>
            </w:r>
          </w:p>
        </w:tc>
        <w:tc>
          <w:tcPr>
            <w:tcW w:w="4720" w:type="dxa"/>
          </w:tcPr>
          <w:p>
            <w:pPr>
              <w:widowControl/>
              <w:spacing w:after="0" w:line="276" w:lineRule="auto"/>
              <w:jc w:val="left"/>
              <w:rPr>
                <w:sz w:val="18"/>
                <w:szCs w:val="18"/>
              </w:rPr>
            </w:pPr>
            <w:r>
              <w:rPr>
                <w:sz w:val="18"/>
                <w:szCs w:val="20"/>
              </w:rPr>
              <w:t xml:space="preserve">Excluído com "Registro excluído com sucesso!", sem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14" name="Imagem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Imagem 5014"/>
                    <pic:cNvPicPr/>
                  </pic:nvPicPr>
                  <pic:blipFill>
                    <a:blip r:embed="rIdHom1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14 – Exclusão sem campo de justificativa</w:t>
      </w:r>
    </w:p>
    <w:p>
      <w:pPr>
        <w:spacing w:after="0" w:line="360" w:lineRule="auto"/>
        <w:rPr>
          <w:szCs w:val="20"/>
        </w:rPr>
      </w:pPr>
      <w:r>
        <w:rPr>
          <w:i/>
          <w:iCs/>
          <w:szCs w:val="20"/>
        </w:rPr>
        <w:t xml:space="preserve">Figura 1: Exclusão sem campo de justificativa</w:t>
      </w:r>
    </w:p>
    <w:p>
      <w:pPr>
        <w:keepNext/>
        <w:spacing w:before="120" w:after="0"/>
        <w:jc w:val="center"/>
      </w:pPr>
      <w:r>
        <w:rPr>
          <w:noProof/>
        </w:rPr>
        <w:drawing>
          <wp:inline distT="0" distB="0" distL="0" distR="0">
            <wp:extent cx="5400000" cy="3557833"/>
            <wp:effectExtent l="0" t="0" r="0" b="0"/>
            <wp:docPr id="5015" name="Imagem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Imagem 5015"/>
                    <pic:cNvPicPr/>
                  </pic:nvPicPr>
                  <pic:blipFill>
                    <a:blip r:embed="rIdHom15"/>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15 – Grupo sumiu da lista</w:t>
      </w:r>
    </w:p>
    <w:p>
      <w:pPr>
        <w:spacing w:after="0" w:line="360" w:lineRule="auto"/>
        <w:rPr>
          <w:szCs w:val="20"/>
        </w:rPr>
      </w:pPr>
      <w:r>
        <w:rPr>
          <w:i/>
          <w:iCs/>
          <w:szCs w:val="20"/>
        </w:rPr>
        <w:t xml:space="preserve">Figura 2: Grupo sumiu da lista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o fluxo de exclusão do grupo não passa pela tela de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na exclusão e manter o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CT-PRI-094 em Grupo de usuários.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DV-PRI-009 (Ambiente e Equipamento) e DV-PRI-014.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DV-PRI-037</w:t>
      </w:r>
    </w:p>
    <w:p>
      <w:pPr>
        <w:keepNext/>
        <w:spacing w:after="0" w:line="360" w:lineRule="auto"/>
      </w:pPr>
    </w:p>
    <w:p>
      <w:pPr>
        <w:spacing w:after="0" w:line="360" w:lineRule="auto"/>
        <w:rPr>
          <w:szCs w:val="20"/>
        </w:rPr>
      </w:pPr>
      <w:r>
        <w:rPr>
          <w:b/>
          <w:bCs/>
          <w:szCs w:val="20"/>
        </w:rPr>
        <w:t xml:space="preserve">Nenhuma gravação da Administração pede senha de novo (assinatura eletrônica desligada)</w:t>
      </w:r>
    </w:p>
    <w:tbl>
      <w:tblPr>
        <w:tblStyle w:val="Tabelacomgrade"/>
        <w:tblW w:w="9631" w:type="dxa"/>
        <w:tblLayout w:type="fixed"/>
        <w:tblLook w:val="04A0" w:firstRow="1" w:lastRow="0" w:firstColumn="1" w:lastColumn="0" w:noHBand="0" w:noVBand="1"/>
      </w:tblPr>
      <w:tblGrid>
        <w:gridCol w:w="1233"/>
        <w:gridCol w:w="1132"/>
        <w:gridCol w:w="2009"/>
        <w:gridCol w:w="1987"/>
        <w:gridCol w:w="1416"/>
        <w:gridCol w:w="1854"/>
      </w:tblGrid>
      <w:tr>
        <w:trPr>
          <w:tblHeader/>
          <w:cantSplit/>
        </w:trPr>
        <w:tc>
          <w:tcPr>
            <w:tcW w:w="12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3" w:type="dxa"/>
          </w:tcPr>
          <w:p>
            <w:pPr>
              <w:widowControl/>
              <w:spacing w:after="0" w:line="276" w:lineRule="auto"/>
              <w:jc w:val="left"/>
              <w:rPr>
                <w:sz w:val="18"/>
                <w:szCs w:val="18"/>
              </w:rPr>
            </w:pPr>
            <w:r>
              <w:rPr>
                <w:sz w:val="18"/>
                <w:szCs w:val="20"/>
              </w:rPr>
              <w:t xml:space="preserve">Alta</w:t>
            </w:r>
          </w:p>
        </w:tc>
        <w:tc>
          <w:tcPr>
            <w:tcW w:w="1132" w:type="dxa"/>
          </w:tcPr>
          <w:p>
            <w:pPr>
              <w:widowControl/>
              <w:spacing w:after="0" w:line="276" w:lineRule="auto"/>
              <w:jc w:val="left"/>
              <w:rPr>
                <w:sz w:val="18"/>
                <w:szCs w:val="18"/>
              </w:rPr>
            </w:pPr>
            <w:r>
              <w:rPr>
                <w:sz w:val="18"/>
                <w:szCs w:val="20"/>
              </w:rPr>
              <w:t xml:space="preserve">Aberto</w:t>
            </w:r>
          </w:p>
        </w:tc>
        <w:tc>
          <w:tcPr>
            <w:tcW w:w="2009" w:type="dxa"/>
          </w:tcPr>
          <w:p>
            <w:pPr>
              <w:widowControl/>
              <w:spacing w:after="0" w:line="276" w:lineRule="auto"/>
              <w:jc w:val="left"/>
              <w:rPr>
                <w:sz w:val="18"/>
                <w:szCs w:val="18"/>
              </w:rPr>
            </w:pPr>
            <w:r>
              <w:rPr>
                <w:sz w:val="18"/>
                <w:szCs w:val="20"/>
              </w:rPr>
              <w:t xml:space="preserve">Principal › Administração › Grupo de usuários, Configurar notificação, Notificações padrão e Configuração</w:t>
            </w:r>
          </w:p>
        </w:tc>
        <w:tc>
          <w:tcPr>
            <w:tcW w:w="1987" w:type="dxa"/>
          </w:tcPr>
          <w:p>
            <w:pPr>
              <w:widowControl/>
              <w:spacing w:after="0" w:line="276" w:lineRule="auto"/>
              <w:jc w:val="left"/>
              <w:rPr>
                <w:sz w:val="18"/>
                <w:szCs w:val="18"/>
              </w:rPr>
            </w:pPr>
            <w:r>
              <w:rPr>
                <w:sz w:val="18"/>
                <w:szCs w:val="20"/>
              </w:rPr>
              <w:t xml:space="preserve">CT-PRI-ADM-25 (Grupo de usuários 6.6, Configurar notificação 9.5, Notificações padrão 8.4)</w:t>
            </w:r>
          </w:p>
        </w:tc>
        <w:tc>
          <w:tcPr>
            <w:tcW w:w="1416" w:type="dxa"/>
          </w:tcPr>
          <w:p>
            <w:pPr>
              <w:widowControl/>
              <w:spacing w:after="0" w:line="276" w:lineRule="auto"/>
              <w:jc w:val="left"/>
              <w:rPr>
                <w:sz w:val="18"/>
                <w:szCs w:val="18"/>
              </w:rPr>
            </w:pPr>
            <w:r>
              <w:rPr>
                <w:sz w:val="18"/>
                <w:szCs w:val="20"/>
              </w:rPr>
              <w:t xml:space="preserve">26/10/2026 (rodada 3)</w:t>
            </w:r>
          </w:p>
        </w:tc>
        <w:tc>
          <w:tcPr>
            <w:tcW w:w="1854" w:type="dxa"/>
          </w:tcPr>
          <w:p>
            <w:pPr>
              <w:widowControl/>
              <w:spacing w:after="0" w:line="276" w:lineRule="auto"/>
              <w:jc w:val="left"/>
              <w:rPr>
                <w:sz w:val="18"/>
                <w:szCs w:val="18"/>
              </w:rPr>
            </w:pPr>
            <w:r>
              <w:rPr>
                <w:sz w:val="18"/>
                <w:szCs w:val="20"/>
              </w:rPr>
              <w:t xml:space="preserve">RDC 658/2022 e Guia 33/2020 (assinatura eletrônica em ações críticas); a confirmar com a Garantia da Qualidade</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Em nenhuma das telas de Administração testadas a gravação pediu login e senha de novo: só a pergunta SIM/NÃO (ou nem ela, em Configurar notificação e Configuração). Quem deixa a sessão aberta permite que outra pessoa mude quem recebe os avisos de qualidade, os grupos e a configuração do sistema, em nome do usuário logado.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cada tela citada, alterar um registro </w:t>
      </w:r>
      <w:r>
        <w:rPr>
          <w:szCs w:val="20"/>
        </w:rPr>
        <w:t xml:space="preserve">TESTE</w:t>
      </w:r>
      <w:r>
        <w:rPr>
          <w:szCs w:val="20"/>
        </w:rPr>
        <w:t xml:space="preserve"> e salvar. 2. Observar se aparece janela de login e senha.</w:t>
      </w:r>
    </w:p>
    <w:p>
      <w:pPr>
        <w:spacing w:after="0" w:line="360" w:lineRule="auto"/>
        <w:rPr>
          <w:szCs w:val="20"/>
        </w:rPr>
      </w:pPr>
      <w:r>
        <w:rPr>
          <w:b/>
          <w:bCs/>
          <w:szCs w:val="20"/>
        </w:rPr>
        <w:t xml:space="preserve">Dados de teste usados:</w:t>
      </w:r>
      <w:r>
        <w:rPr>
          <w:szCs w:val="20"/>
        </w:rPr>
        <w:t xml:space="preserve"> registros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546"/>
        <w:gridCol w:w="3085"/>
      </w:tblGrid>
      <w:tr>
        <w:trPr>
          <w:tblHeader/>
          <w:cantSplit/>
        </w:trPr>
        <w:tc>
          <w:tcPr>
            <w:tcW w:w="65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0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546" w:type="dxa"/>
          </w:tcPr>
          <w:p>
            <w:pPr>
              <w:widowControl/>
              <w:spacing w:after="0" w:line="276" w:lineRule="auto"/>
              <w:jc w:val="left"/>
              <w:rPr>
                <w:sz w:val="18"/>
                <w:szCs w:val="18"/>
              </w:rPr>
            </w:pPr>
            <w:r>
              <w:rPr>
                <w:sz w:val="18"/>
                <w:szCs w:val="20"/>
              </w:rPr>
              <w:t xml:space="preserve">Nova autenticação (assinatura eletrônica) em alterações críticas.</w:t>
            </w:r>
          </w:p>
        </w:tc>
        <w:tc>
          <w:tcPr>
            <w:tcW w:w="3085" w:type="dxa"/>
          </w:tcPr>
          <w:p>
            <w:pPr>
              <w:widowControl/>
              <w:spacing w:after="0" w:line="276" w:lineRule="auto"/>
              <w:jc w:val="left"/>
              <w:rPr>
                <w:sz w:val="18"/>
                <w:szCs w:val="18"/>
              </w:rPr>
            </w:pPr>
            <w:r>
              <w:rPr>
                <w:sz w:val="18"/>
                <w:szCs w:val="20"/>
              </w:rPr>
              <w:t xml:space="preserve">Não aparece em nenhuma.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16" name="Imagem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Imagem 5016"/>
                    <pic:cNvPicPr/>
                  </pic:nvPicPr>
                  <pic:blipFill>
                    <a:blip r:embed="rIdHom16"/>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16 – Gravou sem pedir senha</w:t>
      </w:r>
    </w:p>
    <w:p>
      <w:pPr>
        <w:spacing w:after="0" w:line="360" w:lineRule="auto"/>
        <w:rPr>
          <w:szCs w:val="20"/>
        </w:rPr>
      </w:pPr>
      <w:r>
        <w:rPr>
          <w:i/>
          <w:iCs/>
          <w:szCs w:val="20"/>
        </w:rPr>
        <w:t xml:space="preserve">Figura 1: Gravou sem pedir senha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a janela de login e senha existe no código e está desligada (RN-PRI-060).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Definir com a Qualidade quais ações exigem assinatura e religar a janela.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CT-PRI-ADM-25.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para validar com a Qualidade quais ações exigem nova senha.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DV-PRI-040</w:t>
      </w:r>
    </w:p>
    <w:p>
      <w:pPr>
        <w:keepNext/>
        <w:spacing w:after="0" w:line="360" w:lineRule="auto"/>
      </w:pPr>
    </w:p>
    <w:p>
      <w:pPr>
        <w:spacing w:after="0" w:line="360" w:lineRule="auto"/>
        <w:rPr>
          <w:szCs w:val="20"/>
        </w:rPr>
      </w:pPr>
      <w:r>
        <w:rPr>
          <w:b/>
          <w:bCs/>
          <w:szCs w:val="20"/>
        </w:rPr>
        <w:t xml:space="preserve">Categoria de equipamento é excluída sem pedir justificativa</w:t>
      </w:r>
    </w:p>
    <w:tbl>
      <w:tblPr>
        <w:tblStyle w:val="Tabelacomgrade"/>
        <w:tblW w:w="9631" w:type="dxa"/>
        <w:tblLayout w:type="fixed"/>
        <w:tblLook w:val="04A0" w:firstRow="1" w:lastRow="0" w:firstColumn="1" w:lastColumn="0" w:noHBand="0" w:noVBand="1"/>
      </w:tblPr>
      <w:tblGrid>
        <w:gridCol w:w="1261"/>
        <w:gridCol w:w="1162"/>
        <w:gridCol w:w="1761"/>
        <w:gridCol w:w="1714"/>
        <w:gridCol w:w="1491"/>
        <w:gridCol w:w="2242"/>
      </w:tblGrid>
      <w:tr>
        <w:trPr>
          <w:tblHeader/>
          <w:cantSplit/>
        </w:trPr>
        <w:tc>
          <w:tcPr>
            <w:tcW w:w="12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1" w:type="dxa"/>
          </w:tcPr>
          <w:p>
            <w:pPr>
              <w:widowControl/>
              <w:spacing w:after="0" w:line="276" w:lineRule="auto"/>
              <w:jc w:val="left"/>
              <w:rPr>
                <w:sz w:val="18"/>
                <w:szCs w:val="18"/>
              </w:rPr>
            </w:pPr>
            <w:r>
              <w:rPr>
                <w:sz w:val="18"/>
                <w:szCs w:val="20"/>
              </w:rPr>
              <w:t xml:space="preserve">Alta</w:t>
            </w:r>
          </w:p>
        </w:tc>
        <w:tc>
          <w:tcPr>
            <w:tcW w:w="1162" w:type="dxa"/>
          </w:tcPr>
          <w:p>
            <w:pPr>
              <w:widowControl/>
              <w:spacing w:after="0" w:line="276" w:lineRule="auto"/>
              <w:jc w:val="left"/>
              <w:rPr>
                <w:sz w:val="18"/>
                <w:szCs w:val="18"/>
              </w:rPr>
            </w:pPr>
            <w:r>
              <w:rPr>
                <w:sz w:val="18"/>
                <w:szCs w:val="20"/>
              </w:rPr>
              <w:t xml:space="preserve">Aberto</w:t>
            </w:r>
          </w:p>
        </w:tc>
        <w:tc>
          <w:tcPr>
            <w:tcW w:w="1761" w:type="dxa"/>
          </w:tcPr>
          <w:p>
            <w:pPr>
              <w:widowControl/>
              <w:spacing w:after="0" w:line="276" w:lineRule="auto"/>
              <w:jc w:val="left"/>
              <w:rPr>
                <w:sz w:val="18"/>
                <w:szCs w:val="18"/>
              </w:rPr>
            </w:pPr>
            <w:r>
              <w:rPr>
                <w:sz w:val="18"/>
                <w:szCs w:val="20"/>
              </w:rPr>
              <w:t xml:space="preserve">Principal › Cadastros › Categoria de equipamento › Excluir</w:t>
            </w:r>
          </w:p>
        </w:tc>
        <w:tc>
          <w:tcPr>
            <w:tcW w:w="1714" w:type="dxa"/>
          </w:tcPr>
          <w:p>
            <w:pPr>
              <w:widowControl/>
              <w:spacing w:after="0" w:line="276" w:lineRule="auto"/>
              <w:jc w:val="left"/>
              <w:rPr>
                <w:sz w:val="18"/>
                <w:szCs w:val="18"/>
              </w:rPr>
            </w:pPr>
            <w:r>
              <w:rPr>
                <w:sz w:val="18"/>
                <w:szCs w:val="20"/>
              </w:rPr>
              <w:t xml:space="preserve">CT-PRI-094 (Categoria de equipamento 4.7)</w:t>
            </w:r>
          </w:p>
        </w:tc>
        <w:tc>
          <w:tcPr>
            <w:tcW w:w="1491" w:type="dxa"/>
          </w:tcPr>
          <w:p>
            <w:pPr>
              <w:widowControl/>
              <w:spacing w:after="0" w:line="276" w:lineRule="auto"/>
              <w:jc w:val="left"/>
              <w:rPr>
                <w:sz w:val="18"/>
                <w:szCs w:val="18"/>
              </w:rPr>
            </w:pPr>
            <w:r>
              <w:rPr>
                <w:sz w:val="18"/>
                <w:szCs w:val="20"/>
              </w:rPr>
              <w:t xml:space="preserve">26/10/2026 (rodada 3)</w:t>
            </w:r>
          </w:p>
        </w:tc>
        <w:tc>
          <w:tcPr>
            <w:tcW w:w="2242" w:type="dxa"/>
          </w:tcPr>
          <w:p>
            <w:pPr>
              <w:widowControl/>
              <w:spacing w:after="0" w:line="276" w:lineRule="auto"/>
              <w:jc w:val="left"/>
              <w:rPr>
                <w:sz w:val="18"/>
                <w:szCs w:val="18"/>
              </w:rPr>
            </w:pPr>
            <w:r>
              <w:rPr>
                <w:sz w:val="18"/>
                <w:szCs w:val="20"/>
              </w:rPr>
              <w:t xml:space="preserve">RDC 658/2022 e Guia 33/2020 (registro de quem alterou, quando, o que e por quê); decisão RN-PRI-070 (06/10/2026)</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em Excluir numa categoria, aparece só a pergunta SIM/NÃO na própria lista; no SIM a categoria some, sem campo de justificativa. As alterações do mesmo cadastro cobram justificativa. Mesmo problema do DV-PRI-009 (Ambiente e Equipamento).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Categoria de equipamento</w:t>
      </w:r>
      <w:r>
        <w:rPr>
          <w:szCs w:val="20"/>
        </w:rPr>
        <w:t xml:space="preserve">, pesquisar uma categoria </w:t>
      </w:r>
      <w:r>
        <w:rPr>
          <w:szCs w:val="20"/>
        </w:rPr>
        <w:t xml:space="preserve">TESTE</w:t>
      </w:r>
      <w:r>
        <w:rPr>
          <w:szCs w:val="20"/>
        </w:rPr>
        <w:t xml:space="preserve"> sem equipamentos. 2. Clicar no ícone </w:t>
      </w:r>
      <w:r>
        <w:rPr>
          <w:b/>
          <w:bCs/>
          <w:szCs w:val="20"/>
        </w:rPr>
        <w:t xml:space="preserve">Excluir</w:t>
      </w:r>
      <w:r>
        <w:rPr>
          <w:szCs w:val="20"/>
        </w:rPr>
        <w:t xml:space="preserve"> e responder SIM.</w:t>
      </w:r>
    </w:p>
    <w:p>
      <w:pPr>
        <w:spacing w:after="0" w:line="360" w:lineRule="auto"/>
        <w:rPr>
          <w:szCs w:val="20"/>
        </w:rPr>
      </w:pPr>
      <w:r>
        <w:rPr>
          <w:b/>
          <w:bCs/>
          <w:szCs w:val="20"/>
        </w:rPr>
        <w:t xml:space="preserve">Dados de teste usados:</w:t>
      </w:r>
      <w:r>
        <w:rPr>
          <w:szCs w:val="20"/>
        </w:rPr>
        <w:t xml:space="preserve"> categoria 9 </w:t>
      </w:r>
      <w:r>
        <w:rPr>
          <w:szCs w:val="20"/>
        </w:rPr>
        <w:t xml:space="preserve">TESTE CATEGORIA A ALT</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060"/>
        <w:gridCol w:w="3571"/>
      </w:tblGrid>
      <w:tr>
        <w:trPr>
          <w:tblHeader/>
          <w:cantSplit/>
        </w:trPr>
        <w:tc>
          <w:tcPr>
            <w:tcW w:w="60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5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060" w:type="dxa"/>
          </w:tcPr>
          <w:p>
            <w:pPr>
              <w:widowControl/>
              <w:spacing w:after="0" w:line="276" w:lineRule="auto"/>
              <w:jc w:val="left"/>
              <w:rPr>
                <w:sz w:val="18"/>
                <w:szCs w:val="18"/>
              </w:rPr>
            </w:pPr>
            <w:r>
              <w:rPr>
                <w:sz w:val="18"/>
                <w:szCs w:val="20"/>
              </w:rPr>
              <w:t xml:space="preserve">Tela de exclusão com justificativa obrigatória e histórico do excluído.</w:t>
            </w:r>
          </w:p>
        </w:tc>
        <w:tc>
          <w:tcPr>
            <w:tcW w:w="3571" w:type="dxa"/>
          </w:tcPr>
          <w:p>
            <w:pPr>
              <w:widowControl/>
              <w:spacing w:after="0" w:line="276" w:lineRule="auto"/>
              <w:jc w:val="left"/>
              <w:rPr>
                <w:sz w:val="18"/>
                <w:szCs w:val="18"/>
              </w:rPr>
            </w:pPr>
            <w:r>
              <w:rPr>
                <w:sz w:val="18"/>
                <w:szCs w:val="20"/>
              </w:rPr>
              <w:t xml:space="preserve">Excluída sem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17" name="Imagem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Imagem 5017"/>
                    <pic:cNvPicPr/>
                  </pic:nvPicPr>
                  <pic:blipFill>
                    <a:blip r:embed="rIdHom1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17 – Exclusão com só SIM/NÃO</w:t>
      </w:r>
    </w:p>
    <w:p>
      <w:pPr>
        <w:spacing w:after="0" w:line="360" w:lineRule="auto"/>
        <w:rPr>
          <w:szCs w:val="20"/>
        </w:rPr>
      </w:pPr>
      <w:r>
        <w:rPr>
          <w:i/>
          <w:iCs/>
          <w:szCs w:val="20"/>
        </w:rPr>
        <w:t xml:space="preserve">Figura 1: Exclusão com só SIM/NÃO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o ícone Excluir dispara a exclusão direto após a confirmação.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na exclusão (como nas Funções profissionais) e manter o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CT-PRI-094.</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DV-PRI-009, DV-PRI-014 e DV-PRI-036 (Grupo de usuários). Os outros cadastros novos são conferidos na mesma rodada; ver o resultado.md.</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DV-PRI-044</w:t>
      </w:r>
    </w:p>
    <w:p>
      <w:pPr>
        <w:keepNext/>
        <w:spacing w:after="0" w:line="360" w:lineRule="auto"/>
      </w:pPr>
    </w:p>
    <w:p>
      <w:pPr>
        <w:spacing w:after="0" w:line="360" w:lineRule="auto"/>
        <w:rPr>
          <w:szCs w:val="20"/>
        </w:rPr>
      </w:pPr>
      <w:r>
        <w:rPr>
          <w:b/>
          <w:bCs/>
          <w:szCs w:val="20"/>
        </w:rPr>
        <w:t xml:space="preserve">Centro de custo, Pontos de água, Instrumentos, Utensílios e Utilidades são excluídos sem pedir justificativa</w:t>
      </w:r>
    </w:p>
    <w:tbl>
      <w:tblPr>
        <w:tblStyle w:val="Tabelacomgrade"/>
        <w:tblW w:w="9631" w:type="dxa"/>
        <w:tblLayout w:type="fixed"/>
        <w:tblLook w:val="04A0" w:firstRow="1" w:lastRow="0" w:firstColumn="1" w:lastColumn="0" w:noHBand="0" w:noVBand="1"/>
      </w:tblPr>
      <w:tblGrid>
        <w:gridCol w:w="1231"/>
        <w:gridCol w:w="1129"/>
        <w:gridCol w:w="1990"/>
        <w:gridCol w:w="1921"/>
        <w:gridCol w:w="1411"/>
        <w:gridCol w:w="1949"/>
      </w:tblGrid>
      <w:tr>
        <w:trPr>
          <w:tblHeader/>
          <w:cantSplit/>
        </w:trPr>
        <w:tc>
          <w:tcPr>
            <w:tcW w:w="12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1" w:type="dxa"/>
          </w:tcPr>
          <w:p>
            <w:pPr>
              <w:widowControl/>
              <w:spacing w:after="0" w:line="276" w:lineRule="auto"/>
              <w:jc w:val="left"/>
              <w:rPr>
                <w:sz w:val="18"/>
                <w:szCs w:val="18"/>
              </w:rPr>
            </w:pPr>
            <w:r>
              <w:rPr>
                <w:sz w:val="18"/>
                <w:szCs w:val="20"/>
              </w:rPr>
              <w:t xml:space="preserve">Alta</w:t>
            </w:r>
          </w:p>
        </w:tc>
        <w:tc>
          <w:tcPr>
            <w:tcW w:w="1129" w:type="dxa"/>
          </w:tcPr>
          <w:p>
            <w:pPr>
              <w:widowControl/>
              <w:spacing w:after="0" w:line="276" w:lineRule="auto"/>
              <w:jc w:val="left"/>
              <w:rPr>
                <w:sz w:val="18"/>
                <w:szCs w:val="18"/>
              </w:rPr>
            </w:pPr>
            <w:r>
              <w:rPr>
                <w:sz w:val="18"/>
                <w:szCs w:val="20"/>
              </w:rPr>
              <w:t xml:space="preserve">Aberto</w:t>
            </w:r>
          </w:p>
        </w:tc>
        <w:tc>
          <w:tcPr>
            <w:tcW w:w="1990" w:type="dxa"/>
          </w:tcPr>
          <w:p>
            <w:pPr>
              <w:widowControl/>
              <w:spacing w:after="0" w:line="276" w:lineRule="auto"/>
              <w:jc w:val="left"/>
              <w:rPr>
                <w:sz w:val="18"/>
                <w:szCs w:val="18"/>
              </w:rPr>
            </w:pPr>
            <w:r>
              <w:rPr>
                <w:sz w:val="18"/>
                <w:szCs w:val="20"/>
              </w:rPr>
              <w:t xml:space="preserve">Principal › Cadastros › Centro de custo, Pontos de água, Instrumentos, Utensílios e Utilidades › Excluir</w:t>
            </w:r>
          </w:p>
        </w:tc>
        <w:tc>
          <w:tcPr>
            <w:tcW w:w="1921" w:type="dxa"/>
          </w:tcPr>
          <w:p>
            <w:pPr>
              <w:widowControl/>
              <w:spacing w:after="0" w:line="276" w:lineRule="auto"/>
              <w:jc w:val="left"/>
              <w:rPr>
                <w:sz w:val="18"/>
                <w:szCs w:val="18"/>
              </w:rPr>
            </w:pPr>
            <w:r>
              <w:rPr>
                <w:sz w:val="18"/>
                <w:szCs w:val="20"/>
              </w:rPr>
              <w:t xml:space="preserve">CT-PRI-094 (Centro de custo 5.6; Pontos de água 11.6; Instrumentos 8.8; Utensílios 12.5; Utilidades 13.5)</w:t>
            </w:r>
          </w:p>
        </w:tc>
        <w:tc>
          <w:tcPr>
            <w:tcW w:w="1411" w:type="dxa"/>
          </w:tcPr>
          <w:p>
            <w:pPr>
              <w:widowControl/>
              <w:spacing w:after="0" w:line="276" w:lineRule="auto"/>
              <w:jc w:val="left"/>
              <w:rPr>
                <w:sz w:val="18"/>
                <w:szCs w:val="18"/>
              </w:rPr>
            </w:pPr>
            <w:r>
              <w:rPr>
                <w:sz w:val="18"/>
                <w:szCs w:val="20"/>
              </w:rPr>
              <w:t xml:space="preserve">26/10/2026 (rodada 3)</w:t>
            </w:r>
          </w:p>
        </w:tc>
        <w:tc>
          <w:tcPr>
            <w:tcW w:w="1949" w:type="dxa"/>
          </w:tcPr>
          <w:p>
            <w:pPr>
              <w:widowControl/>
              <w:spacing w:after="0" w:line="276" w:lineRule="auto"/>
              <w:jc w:val="left"/>
              <w:rPr>
                <w:sz w:val="18"/>
                <w:szCs w:val="18"/>
              </w:rPr>
            </w:pPr>
            <w:r>
              <w:rPr>
                <w:sz w:val="18"/>
                <w:szCs w:val="20"/>
              </w:rPr>
              <w:t xml:space="preserve">RDC 658/2022 e Guia 33/2020 (registro de quem alterou, quando, o que e por quê); decisão RN-PRI-070 (06/10/2026)</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Nos cinco cadastros, o ícone Excluir abre só a pergunta SIM/NÃO na própria lista e, no SIM, o registro some, sem campo de justificativa. A alteração dos mesmos cadastros cobra justificativa e registra no histórico. Já o Grau de contaminação, o Local físico, a Conta gerencial e a Conta contábil têm tela própria de exclusão com justificativa obrigatória: é o modelo que as outras telas deveriam seguir. Mesmo problema do DV-PRI-040 (Categoria), DV-PRI-036 (Grupo) e DV-PRI-009 (Ambiente e Equipamento).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cada cadastro, incluir um registro </w:t>
      </w:r>
      <w:r>
        <w:rPr>
          <w:szCs w:val="20"/>
        </w:rPr>
        <w:t xml:space="preserve">TESTE</w:t>
      </w:r>
      <w:r>
        <w:rPr>
          <w:szCs w:val="20"/>
        </w:rPr>
        <w:t xml:space="preserve"> e inativá-lo. 2. Pesquisar o registro e clicar no ícone </w:t>
      </w:r>
      <w:r>
        <w:rPr>
          <w:b/>
          <w:bCs/>
          <w:szCs w:val="20"/>
        </w:rPr>
        <w:t xml:space="preserve">Excluir</w:t>
      </w:r>
      <w:r>
        <w:rPr>
          <w:szCs w:val="20"/>
        </w:rPr>
        <w:t xml:space="preserve">. 3. Responder SIM.</w:t>
      </w:r>
    </w:p>
    <w:p>
      <w:pPr>
        <w:spacing w:after="0" w:line="360" w:lineRule="auto"/>
        <w:rPr>
          <w:szCs w:val="20"/>
        </w:rPr>
      </w:pPr>
      <w:r>
        <w:rPr>
          <w:b/>
          <w:bCs/>
          <w:szCs w:val="20"/>
        </w:rPr>
        <w:t xml:space="preserve">Dados de teste usados:</w:t>
      </w:r>
      <w:r>
        <w:rPr>
          <w:szCs w:val="20"/>
        </w:rPr>
        <w:t xml:space="preserve"> centro de custo 5, ponto de água 11, instrumento 16, utensílio 28 e utilidade 14 (todos excluídos).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707"/>
        <w:gridCol w:w="2924"/>
      </w:tblGrid>
      <w:tr>
        <w:trPr>
          <w:tblHeader/>
          <w:cantSplit/>
        </w:trPr>
        <w:tc>
          <w:tcPr>
            <w:tcW w:w="67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9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707" w:type="dxa"/>
          </w:tcPr>
          <w:p>
            <w:pPr>
              <w:widowControl/>
              <w:spacing w:after="0" w:line="276" w:lineRule="auto"/>
              <w:jc w:val="left"/>
              <w:rPr>
                <w:sz w:val="18"/>
                <w:szCs w:val="18"/>
              </w:rPr>
            </w:pPr>
            <w:r>
              <w:rPr>
                <w:sz w:val="18"/>
                <w:szCs w:val="20"/>
              </w:rPr>
              <w:t xml:space="preserve">Tela de exclusão com justificativa obrigatória e registro do excluído no histórico.</w:t>
            </w:r>
          </w:p>
        </w:tc>
        <w:tc>
          <w:tcPr>
            <w:tcW w:w="2924" w:type="dxa"/>
          </w:tcPr>
          <w:p>
            <w:pPr>
              <w:widowControl/>
              <w:spacing w:after="0" w:line="276" w:lineRule="auto"/>
              <w:jc w:val="left"/>
              <w:rPr>
                <w:sz w:val="18"/>
                <w:szCs w:val="18"/>
              </w:rPr>
            </w:pPr>
            <w:r>
              <w:rPr>
                <w:sz w:val="18"/>
                <w:szCs w:val="20"/>
              </w:rPr>
              <w:t xml:space="preserve">Excluídos só com SIM/NÃO.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18" name="Imagem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Imagem 5018"/>
                    <pic:cNvPicPr/>
                  </pic:nvPicPr>
                  <pic:blipFill>
                    <a:blip r:embed="rIdHom18"/>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18 – Pontos de água: exclusão com só SIM/NÃO</w:t>
      </w:r>
    </w:p>
    <w:p>
      <w:pPr>
        <w:spacing w:after="0" w:line="360" w:lineRule="auto"/>
        <w:rPr>
          <w:szCs w:val="20"/>
        </w:rPr>
      </w:pPr>
      <w:r>
        <w:rPr>
          <w:i/>
          <w:iCs/>
          <w:szCs w:val="20"/>
        </w:rPr>
        <w:t xml:space="preserve">Figura 1: Pontos de água: exclusão com só SIM/NÃO</w:t>
      </w:r>
    </w:p>
    <w:p>
      <w:pPr>
        <w:keepNext/>
        <w:spacing w:before="120" w:after="0"/>
        <w:jc w:val="center"/>
      </w:pPr>
      <w:r>
        <w:rPr>
          <w:noProof/>
        </w:rPr>
        <w:drawing>
          <wp:inline distT="0" distB="0" distL="0" distR="0">
            <wp:extent cx="5400000" cy="3557833"/>
            <wp:effectExtent l="0" t="0" r="0" b="0"/>
            <wp:docPr id="5019" name="Imagem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Imagem 5019"/>
                    <pic:cNvPicPr/>
                  </pic:nvPicPr>
                  <pic:blipFill>
                    <a:blip r:embed="rIdHom1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19 – Instrumentos: exclusão com só SIM/NÃO</w:t>
      </w:r>
    </w:p>
    <w:p>
      <w:pPr>
        <w:spacing w:after="0" w:line="360" w:lineRule="auto"/>
        <w:rPr>
          <w:szCs w:val="20"/>
        </w:rPr>
      </w:pPr>
      <w:r>
        <w:rPr>
          <w:i/>
          <w:iCs/>
          <w:szCs w:val="20"/>
        </w:rPr>
        <w:t xml:space="preserve">Figura 2: Instrumentos: exclusão com só SIM/NÃO</w:t>
      </w:r>
    </w:p>
    <w:p>
      <w:pPr>
        <w:keepNext/>
        <w:spacing w:before="120" w:after="0"/>
        <w:jc w:val="center"/>
      </w:pPr>
      <w:r>
        <w:rPr>
          <w:noProof/>
        </w:rPr>
        <w:drawing>
          <wp:inline distT="0" distB="0" distL="0" distR="0">
            <wp:extent cx="5400000" cy="3557833"/>
            <wp:effectExtent l="0" t="0" r="0" b="0"/>
            <wp:docPr id="5020" name="Imagem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Imagem 5020"/>
                    <pic:cNvPicPr/>
                  </pic:nvPicPr>
                  <pic:blipFill>
                    <a:blip r:embed="rIdHom2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20 – Grau de contaminação: a tela de exclusão correta, com justificativa</w:t>
      </w:r>
    </w:p>
    <w:p>
      <w:pPr>
        <w:spacing w:after="0" w:line="360" w:lineRule="auto"/>
        <w:rPr>
          <w:szCs w:val="20"/>
        </w:rPr>
      </w:pPr>
      <w:r>
        <w:rPr>
          <w:i/>
          <w:iCs/>
          <w:szCs w:val="20"/>
        </w:rPr>
        <w:t xml:space="preserve">Figura 3: Grau de contaminação: a tela de exclusão correta, com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o ícone Excluir dispara a exclusão direto após a confirmação, sem a tela de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Usar em todos os cadastros a tela de exclusão com justificativa do Grau de contaminação e manter o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CT-PRI-094 em cada cadastro.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Não foi feita a exclusão de registro em uso (precisa de lote, equipamento ou ambiente ligado).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DV-PRI-046</w:t>
      </w:r>
    </w:p>
    <w:p>
      <w:pPr>
        <w:keepNext/>
        <w:spacing w:after="0" w:line="360" w:lineRule="auto"/>
      </w:pPr>
    </w:p>
    <w:p>
      <w:pPr>
        <w:spacing w:after="0" w:line="360" w:lineRule="auto"/>
        <w:rPr>
          <w:szCs w:val="20"/>
        </w:rPr>
      </w:pPr>
      <w:r>
        <w:rPr>
          <w:b/>
          <w:bCs/>
          <w:szCs w:val="20"/>
        </w:rPr>
        <w:t xml:space="preserve">Estrutura funcional: alterar, inativar e excluir não pedem justificativa</w:t>
      </w:r>
    </w:p>
    <w:tbl>
      <w:tblPr>
        <w:tblStyle w:val="Tabelacomgrade"/>
        <w:tblW w:w="9631" w:type="dxa"/>
        <w:tblLayout w:type="fixed"/>
        <w:tblLook w:val="04A0" w:firstRow="1" w:lastRow="0" w:firstColumn="1" w:lastColumn="0" w:noHBand="0" w:noVBand="1"/>
      </w:tblPr>
      <w:tblGrid>
        <w:gridCol w:w="1272"/>
        <w:gridCol w:w="1173"/>
        <w:gridCol w:w="1628"/>
        <w:gridCol w:w="1699"/>
        <w:gridCol w:w="1518"/>
        <w:gridCol w:w="2341"/>
      </w:tblGrid>
      <w:tr>
        <w:trPr>
          <w:tblHeader/>
          <w:cantSplit/>
        </w:trPr>
        <w:tc>
          <w:tcPr>
            <w:tcW w:w="12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2" w:type="dxa"/>
          </w:tcPr>
          <w:p>
            <w:pPr>
              <w:widowControl/>
              <w:spacing w:after="0" w:line="276" w:lineRule="auto"/>
              <w:jc w:val="left"/>
              <w:rPr>
                <w:sz w:val="18"/>
                <w:szCs w:val="18"/>
              </w:rPr>
            </w:pPr>
            <w:r>
              <w:rPr>
                <w:sz w:val="18"/>
                <w:szCs w:val="20"/>
              </w:rPr>
              <w:t xml:space="preserve">Alta</w:t>
            </w:r>
          </w:p>
        </w:tc>
        <w:tc>
          <w:tcPr>
            <w:tcW w:w="1173" w:type="dxa"/>
          </w:tcPr>
          <w:p>
            <w:pPr>
              <w:widowControl/>
              <w:spacing w:after="0" w:line="276" w:lineRule="auto"/>
              <w:jc w:val="left"/>
              <w:rPr>
                <w:sz w:val="18"/>
                <w:szCs w:val="18"/>
              </w:rPr>
            </w:pPr>
            <w:r>
              <w:rPr>
                <w:sz w:val="18"/>
                <w:szCs w:val="20"/>
              </w:rPr>
              <w:t xml:space="preserve">Aberto</w:t>
            </w:r>
          </w:p>
        </w:tc>
        <w:tc>
          <w:tcPr>
            <w:tcW w:w="1628" w:type="dxa"/>
          </w:tcPr>
          <w:p>
            <w:pPr>
              <w:widowControl/>
              <w:spacing w:after="0" w:line="276" w:lineRule="auto"/>
              <w:jc w:val="left"/>
              <w:rPr>
                <w:sz w:val="18"/>
                <w:szCs w:val="18"/>
              </w:rPr>
            </w:pPr>
            <w:r>
              <w:rPr>
                <w:sz w:val="18"/>
                <w:szCs w:val="20"/>
              </w:rPr>
              <w:t xml:space="preserve">Principal › Cadastros › Estrutura funcional (Editar e Excluir)</w:t>
            </w:r>
          </w:p>
        </w:tc>
        <w:tc>
          <w:tcPr>
            <w:tcW w:w="1699" w:type="dxa"/>
          </w:tcPr>
          <w:p>
            <w:pPr>
              <w:widowControl/>
              <w:spacing w:after="0" w:line="276" w:lineRule="auto"/>
              <w:jc w:val="left"/>
              <w:rPr>
                <w:sz w:val="18"/>
                <w:szCs w:val="18"/>
              </w:rPr>
            </w:pPr>
            <w:r>
              <w:rPr>
                <w:sz w:val="18"/>
                <w:szCs w:val="20"/>
              </w:rPr>
              <w:t xml:space="preserve">CT-PRI-092 a 095 (Estrutura funcional 9.5 a 9.7)</w:t>
            </w:r>
          </w:p>
        </w:tc>
        <w:tc>
          <w:tcPr>
            <w:tcW w:w="1518" w:type="dxa"/>
          </w:tcPr>
          <w:p>
            <w:pPr>
              <w:widowControl/>
              <w:spacing w:after="0" w:line="276" w:lineRule="auto"/>
              <w:jc w:val="left"/>
              <w:rPr>
                <w:sz w:val="18"/>
                <w:szCs w:val="18"/>
              </w:rPr>
            </w:pPr>
            <w:r>
              <w:rPr>
                <w:sz w:val="18"/>
                <w:szCs w:val="20"/>
              </w:rPr>
              <w:t xml:space="preserve">26/10/2026 (rodada 3)</w:t>
            </w:r>
          </w:p>
        </w:tc>
        <w:tc>
          <w:tcPr>
            <w:tcW w:w="2341" w:type="dxa"/>
          </w:tcPr>
          <w:p>
            <w:pPr>
              <w:widowControl/>
              <w:spacing w:after="0" w:line="276" w:lineRule="auto"/>
              <w:jc w:val="left"/>
              <w:rPr>
                <w:sz w:val="18"/>
                <w:szCs w:val="18"/>
              </w:rPr>
            </w:pPr>
            <w:r>
              <w:rPr>
                <w:sz w:val="18"/>
                <w:szCs w:val="20"/>
              </w:rPr>
              <w:t xml:space="preserve">RDC 658/2022 e Guia 33/2020 (registro de quem alterou, quando, o que e por quê); decisão RN-PRI-070 (06/10/2026)</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Estrutura funcional (os setores que aparecem em ambientes, perfis e notificações), a tela de edição não tem campo de justificativa: o nome foi alterado e a estrutura foi inativada sem nenhum motivo, e o histórico traz só o valor antigo e o novo. A exclusão pergunta apenas SIM/NÃO. Local físico e Grau de contaminação, na mesma área, pedem justificativa nas três ações.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Estrutura funcional</w:t>
      </w:r>
      <w:r>
        <w:rPr>
          <w:szCs w:val="20"/>
        </w:rPr>
        <w:t xml:space="preserve">, marcar </w:t>
      </w:r>
      <w:r>
        <w:rPr>
          <w:szCs w:val="20"/>
        </w:rPr>
        <w:t xml:space="preserve">TESTE ESTRUTURA R01</w:t>
      </w:r>
      <w:r>
        <w:rPr>
          <w:szCs w:val="20"/>
        </w:rPr>
        <w:t xml:space="preserve">. 2. Clicar </w:t>
      </w:r>
      <w:r>
        <w:rPr>
          <w:b/>
          <w:bCs/>
          <w:szCs w:val="20"/>
        </w:rPr>
        <w:t xml:space="preserve">Editar</w:t>
      </w:r>
      <w:r>
        <w:rPr>
          <w:szCs w:val="20"/>
        </w:rPr>
        <w:t xml:space="preserve">, mudar a descrição e SALVAR. 3. Marcar o item, </w:t>
      </w:r>
      <w:r>
        <w:rPr>
          <w:b/>
          <w:bCs/>
          <w:szCs w:val="20"/>
        </w:rPr>
        <w:t xml:space="preserve">Editar</w:t>
      </w:r>
      <w:r>
        <w:rPr>
          <w:szCs w:val="20"/>
        </w:rPr>
        <w:t xml:space="preserve">, escolher Situação Não e SALVAR. 4. Marcar o item e clicar </w:t>
      </w:r>
      <w:r>
        <w:rPr>
          <w:b/>
          <w:bCs/>
          <w:szCs w:val="20"/>
        </w:rPr>
        <w:t xml:space="preserve">Excluir</w:t>
      </w:r>
      <w:r>
        <w:rPr>
          <w:szCs w:val="20"/>
        </w:rPr>
        <w:t xml:space="preserve">; responder SIM. 5. Marcar o item e clicar </w:t>
      </w:r>
      <w:r>
        <w:rPr>
          <w:b/>
          <w:bCs/>
          <w:szCs w:val="20"/>
        </w:rPr>
        <w:t xml:space="preserve">Ver Log</w:t>
      </w:r>
      <w:r>
        <w:rPr>
          <w:szCs w:val="20"/>
        </w:rPr>
        <w:t xml:space="preserve"> (antes da exclusão).</w:t>
      </w:r>
    </w:p>
    <w:p>
      <w:pPr>
        <w:spacing w:after="0" w:line="360" w:lineRule="auto"/>
        <w:rPr>
          <w:szCs w:val="20"/>
        </w:rPr>
      </w:pPr>
      <w:r>
        <w:rPr>
          <w:b/>
          <w:bCs/>
          <w:szCs w:val="20"/>
        </w:rPr>
        <w:t xml:space="preserve">Dados de teste usados:</w:t>
      </w:r>
      <w:r>
        <w:rPr>
          <w:szCs w:val="20"/>
        </w:rPr>
        <w:t xml:space="preserve"> estrutura </w:t>
      </w:r>
      <w:r>
        <w:rPr>
          <w:szCs w:val="20"/>
        </w:rPr>
        <w:t xml:space="preserve">TESTE ESTRUTURA R01</w:t>
      </w:r>
      <w:r>
        <w:rPr>
          <w:szCs w:val="20"/>
        </w:rPr>
        <w:t xml:space="preserve"> (sigla TR1), depois ALT, inativada e excluída.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841"/>
        <w:gridCol w:w="4790"/>
      </w:tblGrid>
      <w:tr>
        <w:trPr>
          <w:tblHeader/>
          <w:cantSplit/>
        </w:trPr>
        <w:tc>
          <w:tcPr>
            <w:tcW w:w="48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841" w:type="dxa"/>
          </w:tcPr>
          <w:p>
            <w:pPr>
              <w:widowControl/>
              <w:spacing w:after="0" w:line="276" w:lineRule="auto"/>
              <w:jc w:val="left"/>
              <w:rPr>
                <w:sz w:val="18"/>
                <w:szCs w:val="18"/>
              </w:rPr>
            </w:pPr>
            <w:r>
              <w:rPr>
                <w:sz w:val="18"/>
                <w:szCs w:val="20"/>
              </w:rPr>
              <w:t xml:space="preserve">Justificativa obrigatória em cada ação e no histórico.</w:t>
            </w:r>
          </w:p>
        </w:tc>
        <w:tc>
          <w:tcPr>
            <w:tcW w:w="4790" w:type="dxa"/>
          </w:tcPr>
          <w:p>
            <w:pPr>
              <w:widowControl/>
              <w:spacing w:after="0" w:line="276" w:lineRule="auto"/>
              <w:jc w:val="left"/>
              <w:rPr>
                <w:sz w:val="18"/>
                <w:szCs w:val="18"/>
              </w:rPr>
            </w:pPr>
            <w:r>
              <w:rPr>
                <w:sz w:val="18"/>
                <w:szCs w:val="20"/>
              </w:rPr>
              <w:t xml:space="preserve">Nada foi pedido; o histórico ficou sem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21" name="Imagem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Imagem 5021"/>
                    <pic:cNvPicPr/>
                  </pic:nvPicPr>
                  <pic:blipFill>
                    <a:blip r:embed="rIdHom2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21 – Edição sem campo de justificativa</w:t>
      </w:r>
    </w:p>
    <w:p>
      <w:pPr>
        <w:spacing w:after="0" w:line="360" w:lineRule="auto"/>
        <w:rPr>
          <w:szCs w:val="20"/>
        </w:rPr>
      </w:pPr>
      <w:r>
        <w:rPr>
          <w:i/>
          <w:iCs/>
          <w:szCs w:val="20"/>
        </w:rPr>
        <w:t xml:space="preserve">Figura 1: Edição sem campo de justificativa</w:t>
      </w:r>
    </w:p>
    <w:p>
      <w:pPr>
        <w:keepNext/>
        <w:spacing w:before="120" w:after="0"/>
        <w:jc w:val="center"/>
      </w:pPr>
      <w:r>
        <w:rPr>
          <w:noProof/>
        </w:rPr>
        <w:drawing>
          <wp:inline distT="0" distB="0" distL="0" distR="0">
            <wp:extent cx="5400000" cy="3557833"/>
            <wp:effectExtent l="0" t="0" r="0" b="0"/>
            <wp:docPr id="5022" name="Imagem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Imagem 5022"/>
                    <pic:cNvPicPr/>
                  </pic:nvPicPr>
                  <pic:blipFill>
                    <a:blip r:embed="rIdHom2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22 – Histórico sem justificativa</w:t>
      </w:r>
    </w:p>
    <w:p>
      <w:pPr>
        <w:spacing w:after="0" w:line="360" w:lineRule="auto"/>
        <w:rPr>
          <w:szCs w:val="20"/>
        </w:rPr>
      </w:pPr>
      <w:r>
        <w:rPr>
          <w:i/>
          <w:iCs/>
          <w:szCs w:val="20"/>
        </w:rPr>
        <w:t xml:space="preserve">Figura 2: Histórico sem justificativa</w:t>
      </w:r>
    </w:p>
    <w:p>
      <w:pPr>
        <w:keepNext/>
        <w:spacing w:before="120" w:after="0"/>
        <w:jc w:val="center"/>
      </w:pPr>
      <w:r>
        <w:rPr>
          <w:noProof/>
        </w:rPr>
        <w:drawing>
          <wp:inline distT="0" distB="0" distL="0" distR="0">
            <wp:extent cx="5400000" cy="3557833"/>
            <wp:effectExtent l="0" t="0" r="0" b="0"/>
            <wp:docPr id="5023" name="Imagem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Imagem 5023"/>
                    <pic:cNvPicPr/>
                  </pic:nvPicPr>
                  <pic:blipFill>
                    <a:blip r:embed="rIdHom2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23 – Exclusão com só SIM/NÃO</w:t>
      </w:r>
    </w:p>
    <w:p>
      <w:pPr>
        <w:spacing w:after="0" w:line="360" w:lineRule="auto"/>
        <w:rPr>
          <w:szCs w:val="20"/>
        </w:rPr>
      </w:pPr>
      <w:r>
        <w:rPr>
          <w:i/>
          <w:iCs/>
          <w:szCs w:val="20"/>
        </w:rPr>
        <w:t xml:space="preserve">Figura 3: Exclusão com só SIM/NÃO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a tela em árvore nunca recebeu a justificativa que as outras telas receberam.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justificativa ao alterar, inativar e excluir, e gravá-la no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CT-PRI-092 a 095.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DV-PRI-027, DV-PRI-040 e DV-PRI-044. A exclusão de estrutura em uso por ambiente ou perfil não foi testada.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DV-PRI-047</w:t>
      </w:r>
    </w:p>
    <w:p>
      <w:pPr>
        <w:keepNext/>
        <w:spacing w:after="0" w:line="360" w:lineRule="auto"/>
      </w:pPr>
    </w:p>
    <w:p>
      <w:pPr>
        <w:spacing w:after="0" w:line="360" w:lineRule="auto"/>
        <w:rPr>
          <w:szCs w:val="20"/>
        </w:rPr>
      </w:pPr>
      <w:r>
        <w:rPr>
          <w:b/>
          <w:bCs/>
          <w:szCs w:val="20"/>
        </w:rPr>
        <w:t xml:space="preserve">Conta contábil: as alterações não aparecem no histórico (Ver Log só mostra a inclusão)</w:t>
      </w:r>
    </w:p>
    <w:tbl>
      <w:tblPr>
        <w:tblStyle w:val="Tabelacomgrade"/>
        <w:tblW w:w="9631" w:type="dxa"/>
        <w:tblLayout w:type="fixed"/>
        <w:tblLook w:val="04A0" w:firstRow="1" w:lastRow="0" w:firstColumn="1" w:lastColumn="0" w:noHBand="0" w:noVBand="1"/>
      </w:tblPr>
      <w:tblGrid>
        <w:gridCol w:w="1278"/>
        <w:gridCol w:w="1181"/>
        <w:gridCol w:w="1625"/>
        <w:gridCol w:w="1607"/>
        <w:gridCol w:w="1535"/>
        <w:gridCol w:w="2405"/>
      </w:tblGrid>
      <w:tr>
        <w:trPr>
          <w:tblHeader/>
          <w:cantSplit/>
        </w:trPr>
        <w:tc>
          <w:tcPr>
            <w:tcW w:w="12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8" w:type="dxa"/>
          </w:tcPr>
          <w:p>
            <w:pPr>
              <w:widowControl/>
              <w:spacing w:after="0" w:line="276" w:lineRule="auto"/>
              <w:jc w:val="left"/>
              <w:rPr>
                <w:sz w:val="18"/>
                <w:szCs w:val="18"/>
              </w:rPr>
            </w:pPr>
            <w:r>
              <w:rPr>
                <w:sz w:val="18"/>
                <w:szCs w:val="20"/>
              </w:rPr>
              <w:t xml:space="preserve">Alta</w:t>
            </w:r>
          </w:p>
        </w:tc>
        <w:tc>
          <w:tcPr>
            <w:tcW w:w="1181" w:type="dxa"/>
          </w:tcPr>
          <w:p>
            <w:pPr>
              <w:widowControl/>
              <w:spacing w:after="0" w:line="276" w:lineRule="auto"/>
              <w:jc w:val="left"/>
              <w:rPr>
                <w:sz w:val="18"/>
                <w:szCs w:val="18"/>
              </w:rPr>
            </w:pPr>
            <w:r>
              <w:rPr>
                <w:sz w:val="18"/>
                <w:szCs w:val="20"/>
              </w:rPr>
              <w:t xml:space="preserve">Aberto</w:t>
            </w:r>
          </w:p>
        </w:tc>
        <w:tc>
          <w:tcPr>
            <w:tcW w:w="1625" w:type="dxa"/>
          </w:tcPr>
          <w:p>
            <w:pPr>
              <w:widowControl/>
              <w:spacing w:after="0" w:line="276" w:lineRule="auto"/>
              <w:jc w:val="left"/>
              <w:rPr>
                <w:sz w:val="18"/>
                <w:szCs w:val="18"/>
              </w:rPr>
            </w:pPr>
            <w:r>
              <w:rPr>
                <w:sz w:val="18"/>
                <w:szCs w:val="20"/>
              </w:rPr>
              <w:t xml:space="preserve">Principal › Cadastros › Conta contábil › Editar e Ver Log</w:t>
            </w:r>
          </w:p>
        </w:tc>
        <w:tc>
          <w:tcPr>
            <w:tcW w:w="1607" w:type="dxa"/>
          </w:tcPr>
          <w:p>
            <w:pPr>
              <w:widowControl/>
              <w:spacing w:after="0" w:line="276" w:lineRule="auto"/>
              <w:jc w:val="left"/>
              <w:rPr>
                <w:sz w:val="18"/>
                <w:szCs w:val="18"/>
              </w:rPr>
            </w:pPr>
            <w:r>
              <w:rPr>
                <w:sz w:val="18"/>
                <w:szCs w:val="20"/>
              </w:rPr>
              <w:t xml:space="preserve">CT-PRI-092 (Conta contábil 6.3)</w:t>
            </w:r>
          </w:p>
        </w:tc>
        <w:tc>
          <w:tcPr>
            <w:tcW w:w="1535" w:type="dxa"/>
          </w:tcPr>
          <w:p>
            <w:pPr>
              <w:widowControl/>
              <w:spacing w:after="0" w:line="276" w:lineRule="auto"/>
              <w:jc w:val="left"/>
              <w:rPr>
                <w:sz w:val="18"/>
                <w:szCs w:val="18"/>
              </w:rPr>
            </w:pPr>
            <w:r>
              <w:rPr>
                <w:sz w:val="18"/>
                <w:szCs w:val="20"/>
              </w:rPr>
              <w:t xml:space="preserve">26/10/2026 (rodada 3)</w:t>
            </w:r>
          </w:p>
        </w:tc>
        <w:tc>
          <w:tcPr>
            <w:tcW w:w="2405" w:type="dxa"/>
          </w:tcPr>
          <w:p>
            <w:pPr>
              <w:widowControl/>
              <w:spacing w:after="0" w:line="276" w:lineRule="auto"/>
              <w:jc w:val="left"/>
              <w:rPr>
                <w:sz w:val="18"/>
                <w:szCs w:val="18"/>
              </w:rPr>
            </w:pPr>
            <w:r>
              <w:rPr>
                <w:sz w:val="18"/>
                <w:szCs w:val="20"/>
              </w:rPr>
              <w:t xml:space="preserve">RDC 658/2022 e Guia 33/2020 (registro de quem alterou, quando, o que e por quê); decisão RN-PRI-070 (06/10/2026)</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Conta contábil cobra justificativa na alteração e mostra "Alteração realizada com sucesso!", mas o histórico (Ver Log) continua só com a linha "INCLUSÃO DO REGISTRO" (justificativa em branco). Foram feitas quatro alterações (nome e três mudanças de taxa, com justificativa); nenhuma foi registrada. A taxa gravada mudou de verdade (de 10 para 12). Conta gerencial, Local físico, Grau de contaminação e os outros cadastros registram a alteração.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Conta contábil</w:t>
      </w:r>
      <w:r>
        <w:rPr>
          <w:szCs w:val="20"/>
        </w:rPr>
        <w:t xml:space="preserve">, pesquisar </w:t>
      </w:r>
      <w:r>
        <w:rPr>
          <w:szCs w:val="20"/>
        </w:rPr>
        <w:t xml:space="preserve">TESTE CONTA A</w:t>
      </w:r>
      <w:r>
        <w:rPr>
          <w:szCs w:val="20"/>
        </w:rPr>
        <w:t xml:space="preserve">, </w:t>
      </w:r>
      <w:r>
        <w:rPr>
          <w:b/>
          <w:bCs/>
          <w:szCs w:val="20"/>
        </w:rPr>
        <w:t xml:space="preserve">Editar</w:t>
      </w:r>
      <w:r>
        <w:rPr>
          <w:szCs w:val="20"/>
        </w:rPr>
        <w:t xml:space="preserve">. 2. Mudar a taxa para </w:t>
      </w:r>
      <w:r>
        <w:rPr>
          <w:szCs w:val="20"/>
        </w:rPr>
        <w:t xml:space="preserve">12</w:t>
      </w:r>
      <w:r>
        <w:rPr>
          <w:szCs w:val="20"/>
        </w:rPr>
        <w:t xml:space="preserve">, preencher a justificativa e SALVAR (SIM). 3. Voltar à lista e clicar em </w:t>
      </w:r>
      <w:r>
        <w:rPr>
          <w:b/>
          <w:bCs/>
          <w:szCs w:val="20"/>
        </w:rPr>
        <w:t xml:space="preserve">Ver Log Alteração</w:t>
      </w:r>
      <w:r>
        <w:rPr>
          <w:szCs w:val="20"/>
        </w:rPr>
        <w:t xml:space="preserve"> da conta.</w:t>
      </w:r>
    </w:p>
    <w:p>
      <w:pPr>
        <w:spacing w:after="0" w:line="360" w:lineRule="auto"/>
        <w:rPr>
          <w:szCs w:val="20"/>
        </w:rPr>
      </w:pPr>
      <w:r>
        <w:rPr>
          <w:b/>
          <w:bCs/>
          <w:szCs w:val="20"/>
        </w:rPr>
        <w:t xml:space="preserve">Dados de teste usados:</w:t>
      </w:r>
      <w:r>
        <w:rPr>
          <w:szCs w:val="20"/>
        </w:rPr>
        <w:t xml:space="preserve"> conta contábil ID 11 (</w:t>
      </w:r>
      <w:r>
        <w:rPr>
          <w:szCs w:val="20"/>
        </w:rPr>
        <w:t xml:space="preserve">8.0.0.0.0.00.00</w:t>
      </w:r>
      <w:r>
        <w:rPr>
          <w:szCs w:val="20"/>
        </w:rPr>
        <w:t xml:space="preserve">, </w:t>
      </w:r>
      <w:r>
        <w:rPr>
          <w:szCs w:val="20"/>
        </w:rPr>
        <w:t xml:space="preserve">TESTE CONTA A</w:t>
      </w:r>
      <w:r>
        <w:rPr>
          <w:szCs w:val="20"/>
        </w:rPr>
        <w:t xml:space="preserve">), taxa 10 alterada para 12.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844"/>
        <w:gridCol w:w="3787"/>
      </w:tblGrid>
      <w:tr>
        <w:trPr>
          <w:tblHeader/>
          <w:cantSplit/>
        </w:trPr>
        <w:tc>
          <w:tcPr>
            <w:tcW w:w="58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7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844" w:type="dxa"/>
          </w:tcPr>
          <w:p>
            <w:pPr>
              <w:widowControl/>
              <w:spacing w:after="0" w:line="276" w:lineRule="auto"/>
              <w:jc w:val="left"/>
              <w:rPr>
                <w:sz w:val="18"/>
                <w:szCs w:val="18"/>
              </w:rPr>
            </w:pPr>
            <w:r>
              <w:rPr>
                <w:sz w:val="18"/>
                <w:szCs w:val="20"/>
              </w:rPr>
              <w:t xml:space="preserve">Linha de histórico com TAXA antiga e nova, usuário, data, hora e a justificativa.</w:t>
            </w:r>
          </w:p>
        </w:tc>
        <w:tc>
          <w:tcPr>
            <w:tcW w:w="3787" w:type="dxa"/>
          </w:tcPr>
          <w:p>
            <w:pPr>
              <w:widowControl/>
              <w:spacing w:after="0" w:line="276" w:lineRule="auto"/>
              <w:jc w:val="left"/>
              <w:rPr>
                <w:sz w:val="18"/>
                <w:szCs w:val="18"/>
              </w:rPr>
            </w:pPr>
            <w:r>
              <w:rPr>
                <w:sz w:val="18"/>
                <w:szCs w:val="20"/>
              </w:rPr>
              <w:t xml:space="preserve">Só a linha de inclusão; a taxa mudou sem registro.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870131"/>
            <wp:effectExtent l="0" t="0" r="0" b="0"/>
            <wp:docPr id="5024" name="Imagem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Imagem 5024"/>
                    <pic:cNvPicPr/>
                  </pic:nvPicPr>
                  <pic:blipFill>
                    <a:blip r:embed="rIdHom24"/>
                    <a:stretch>
                      <a:fillRect/>
                    </a:stretch>
                  </pic:blipFill>
                  <pic:spPr>
                    <a:xfrm>
                      <a:off x="0" y="0"/>
                      <a:ext cx="5400000" cy="3870131"/>
                    </a:xfrm>
                    <a:prstGeom prst="rect">
                      <a:avLst/>
                    </a:prstGeom>
                  </pic:spPr>
                </pic:pic>
              </a:graphicData>
            </a:graphic>
          </wp:inline>
        </w:drawing>
      </w:r>
    </w:p>
    <w:p>
      <w:pPr>
        <w:spacing w:before="60" w:after="120"/>
        <w:jc w:val="center"/>
      </w:pPr>
      <w:r>
        <w:rPr>
          <w:i/>
          <w:iCs/>
          <w:sz w:val="18"/>
          <w:szCs w:val="20"/>
        </w:rPr>
        <w:t xml:space="preserve">Figura 24 – Histórico sem as alterações</w:t>
      </w:r>
    </w:p>
    <w:p>
      <w:pPr>
        <w:spacing w:after="0" w:line="360" w:lineRule="auto"/>
        <w:rPr>
          <w:szCs w:val="20"/>
        </w:rPr>
      </w:pPr>
      <w:r>
        <w:rPr>
          <w:i/>
          <w:iCs/>
          <w:szCs w:val="20"/>
        </w:rPr>
        <w:t xml:space="preserve">Figura 1: Histórico sem as alterações</w:t>
      </w:r>
    </w:p>
    <w:p>
      <w:pPr>
        <w:keepNext/>
        <w:spacing w:before="120" w:after="0"/>
        <w:jc w:val="center"/>
      </w:pPr>
      <w:r>
        <w:rPr>
          <w:noProof/>
        </w:rPr>
        <w:drawing>
          <wp:inline distT="0" distB="0" distL="0" distR="0">
            <wp:extent cx="5400000" cy="4874231"/>
            <wp:effectExtent l="0" t="0" r="0" b="0"/>
            <wp:docPr id="5025" name="Imagem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Imagem 5025"/>
                    <pic:cNvPicPr/>
                  </pic:nvPicPr>
                  <pic:blipFill>
                    <a:blip r:embed="rIdHom25"/>
                    <a:stretch>
                      <a:fillRect/>
                    </a:stretch>
                  </pic:blipFill>
                  <pic:spPr>
                    <a:xfrm>
                      <a:off x="0" y="0"/>
                      <a:ext cx="5400000" cy="4874231"/>
                    </a:xfrm>
                    <a:prstGeom prst="rect">
                      <a:avLst/>
                    </a:prstGeom>
                  </pic:spPr>
                </pic:pic>
              </a:graphicData>
            </a:graphic>
          </wp:inline>
        </w:drawing>
      </w:r>
    </w:p>
    <w:p>
      <w:pPr>
        <w:spacing w:before="60" w:after="120"/>
        <w:jc w:val="center"/>
      </w:pPr>
      <w:r>
        <w:rPr>
          <w:i/>
          <w:iCs/>
          <w:sz w:val="18"/>
          <w:szCs w:val="20"/>
        </w:rPr>
        <w:t xml:space="preserve">Figura 25 – Taxa já alterada para 12,00</w:t>
      </w:r>
    </w:p>
    <w:p>
      <w:pPr>
        <w:spacing w:after="0" w:line="360" w:lineRule="auto"/>
        <w:rPr>
          <w:szCs w:val="20"/>
        </w:rPr>
      </w:pPr>
      <w:r>
        <w:rPr>
          <w:i/>
          <w:iCs/>
          <w:szCs w:val="20"/>
        </w:rPr>
        <w:t xml:space="preserve">Figura 2: Taxa já alterada para 12,00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a gravação da alteração não chama o registro de histórico, ou grava com outra chave.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Registrar no histórico cada campo alterado (nome, taxa, código, tipo, conta principal), com a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CT-PRI-092 na Conta contábil.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Pior que DV-PRI-027 (histórico sem justificativa): aqui não há nenhuma linha. Taxa de depreciação alterada sem rastro afeta o cálculo financeiro do equipamento.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DV-PRI-050</w:t>
      </w:r>
    </w:p>
    <w:p>
      <w:pPr>
        <w:keepNext/>
        <w:spacing w:after="0" w:line="360" w:lineRule="auto"/>
      </w:pPr>
    </w:p>
    <w:p>
      <w:pPr>
        <w:spacing w:after="0" w:line="360" w:lineRule="auto"/>
        <w:rPr>
          <w:szCs w:val="20"/>
        </w:rPr>
      </w:pPr>
      <w:r>
        <w:rPr>
          <w:b/>
          <w:bCs/>
          <w:szCs w:val="20"/>
        </w:rPr>
        <w:t xml:space="preserve">Login redireciona para qualquer endereço informado em "urldesenv" e acrescenta o token da sessão</w:t>
      </w:r>
    </w:p>
    <w:tbl>
      <w:tblPr>
        <w:tblStyle w:val="Tabelacomgrade"/>
        <w:tblW w:w="9631" w:type="dxa"/>
        <w:tblLayout w:type="fixed"/>
        <w:tblLook w:val="04A0" w:firstRow="1" w:lastRow="0" w:firstColumn="1" w:lastColumn="0" w:noHBand="0" w:noVBand="1"/>
      </w:tblPr>
      <w:tblGrid>
        <w:gridCol w:w="1283"/>
        <w:gridCol w:w="1185"/>
        <w:gridCol w:w="1788"/>
        <w:gridCol w:w="1713"/>
        <w:gridCol w:w="1546"/>
        <w:gridCol w:w="2116"/>
      </w:tblGrid>
      <w:tr>
        <w:trPr>
          <w:tblHeader/>
          <w:cantSplit/>
        </w:trPr>
        <w:tc>
          <w:tcPr>
            <w:tcW w:w="1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3" w:type="dxa"/>
          </w:tcPr>
          <w:p>
            <w:pPr>
              <w:widowControl/>
              <w:spacing w:after="0" w:line="276" w:lineRule="auto"/>
              <w:jc w:val="left"/>
              <w:rPr>
                <w:sz w:val="18"/>
                <w:szCs w:val="18"/>
              </w:rPr>
            </w:pPr>
            <w:r>
              <w:rPr>
                <w:sz w:val="18"/>
                <w:szCs w:val="20"/>
              </w:rPr>
              <w:t xml:space="preserve">Alta</w:t>
            </w:r>
          </w:p>
        </w:tc>
        <w:tc>
          <w:tcPr>
            <w:tcW w:w="1185" w:type="dxa"/>
          </w:tcPr>
          <w:p>
            <w:pPr>
              <w:widowControl/>
              <w:spacing w:after="0" w:line="276" w:lineRule="auto"/>
              <w:jc w:val="left"/>
              <w:rPr>
                <w:sz w:val="18"/>
                <w:szCs w:val="18"/>
              </w:rPr>
            </w:pPr>
            <w:r>
              <w:rPr>
                <w:sz w:val="18"/>
                <w:szCs w:val="20"/>
              </w:rPr>
              <w:t xml:space="preserve">Aberto</w:t>
            </w:r>
          </w:p>
        </w:tc>
        <w:tc>
          <w:tcPr>
            <w:tcW w:w="1788" w:type="dxa"/>
          </w:tcPr>
          <w:p>
            <w:pPr>
              <w:widowControl/>
              <w:spacing w:after="0" w:line="276" w:lineRule="auto"/>
              <w:jc w:val="left"/>
              <w:rPr>
                <w:sz w:val="18"/>
                <w:szCs w:val="18"/>
              </w:rPr>
            </w:pPr>
            <w:r>
              <w:rPr>
                <w:sz w:val="18"/>
                <w:szCs w:val="20"/>
              </w:rPr>
              <w:t xml:space="preserve">Principal › Login (parâmetro urldesenv do endereço de entrada)</w:t>
            </w:r>
          </w:p>
        </w:tc>
        <w:tc>
          <w:tcPr>
            <w:tcW w:w="1713" w:type="dxa"/>
          </w:tcPr>
          <w:p>
            <w:pPr>
              <w:widowControl/>
              <w:spacing w:after="0" w:line="276" w:lineRule="auto"/>
              <w:jc w:val="left"/>
              <w:rPr>
                <w:sz w:val="18"/>
                <w:szCs w:val="18"/>
              </w:rPr>
            </w:pPr>
            <w:r>
              <w:rPr>
                <w:sz w:val="18"/>
                <w:szCs w:val="20"/>
              </w:rPr>
              <w:t xml:space="preserve">CT-PRI-ACE (Login, observação do urldesenv)</w:t>
            </w:r>
          </w:p>
        </w:tc>
        <w:tc>
          <w:tcPr>
            <w:tcW w:w="1546" w:type="dxa"/>
          </w:tcPr>
          <w:p>
            <w:pPr>
              <w:widowControl/>
              <w:spacing w:after="0" w:line="276" w:lineRule="auto"/>
              <w:jc w:val="left"/>
              <w:rPr>
                <w:sz w:val="18"/>
                <w:szCs w:val="18"/>
              </w:rPr>
            </w:pPr>
            <w:r>
              <w:rPr>
                <w:sz w:val="18"/>
                <w:szCs w:val="20"/>
              </w:rPr>
              <w:t xml:space="preserve">26/10/2026 (rodada 3)</w:t>
            </w:r>
          </w:p>
        </w:tc>
        <w:tc>
          <w:tcPr>
            <w:tcW w:w="2116" w:type="dxa"/>
          </w:tcPr>
          <w:p>
            <w:pPr>
              <w:widowControl/>
              <w:spacing w:after="0" w:line="276" w:lineRule="auto"/>
              <w:jc w:val="left"/>
              <w:rPr>
                <w:sz w:val="18"/>
                <w:szCs w:val="18"/>
              </w:rPr>
            </w:pPr>
            <w:r>
              <w:rPr>
                <w:sz w:val="18"/>
                <w:szCs w:val="20"/>
              </w:rPr>
              <w:t xml:space="preserve">Proteção de credenciais de sessão (RDC 658/2022; Guia 33/2020, controle de acesso)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Se o endereço da tela de entrada leva o parâmetro </w:t>
      </w:r>
      <w:r>
        <w:rPr>
          <w:szCs w:val="20"/>
        </w:rPr>
        <w:t xml:space="preserve">urldesenv</w:t>
      </w:r>
      <w:r>
        <w:rPr>
          <w:szCs w:val="20"/>
        </w:rPr>
        <w:t xml:space="preserve">, o sistema, depois de um login correto, manda o navegador para esse endereço com </w:t>
      </w:r>
      <w:r>
        <w:rPr>
          <w:szCs w:val="20"/>
        </w:rPr>
        <w:t xml:space="preserve">?token=&lt;token da sessão&gt;</w:t>
      </w:r>
      <w:r>
        <w:rPr>
          <w:szCs w:val="20"/>
        </w:rPr>
        <w:t xml:space="preserve"> no fim. O código não confere se o destino é do próprio sistema (</w:t>
      </w:r>
      <w:r>
        <w:rPr>
          <w:szCs w:val="20"/>
        </w:rPr>
        <w:t xml:space="preserve">Default.aspx.cs</w:t>
      </w:r>
      <w:r>
        <w:rPr>
          <w:szCs w:val="20"/>
        </w:rPr>
        <w:t xml:space="preserve">, trecho do redirecionamento). Quem enviar a um usuário um link de login com </w:t>
      </w:r>
      <w:r>
        <w:rPr>
          <w:szCs w:val="20"/>
        </w:rPr>
        <w:t xml:space="preserve">urldesenv</w:t>
      </w:r>
      <w:r>
        <w:rPr>
          <w:szCs w:val="20"/>
        </w:rPr>
        <w:t xml:space="preserve"> apontando para um site seu recebe o token dele. Foi testado só com um destino do próprio ambiente (devolveu a página pedida com o token no endereço); </w:t>
      </w:r>
      <w:r>
        <w:rPr>
          <w:b/>
          <w:bCs/>
          <w:szCs w:val="20"/>
        </w:rPr>
        <w:t xml:space="preserve">não foi testado destino de fora</w:t>
      </w:r>
      <w:r>
        <w:rPr>
          <w:szCs w:val="20"/>
        </w:rPr>
        <w:t xml:space="preserve">, para não enviar o token a terceiros.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tela de entrada com </w:t>
      </w:r>
      <w:r>
        <w:rPr>
          <w:szCs w:val="20"/>
        </w:rPr>
        <w:t xml:space="preserve">urldesenv</w:t>
      </w:r>
      <w:r>
        <w:rPr>
          <w:szCs w:val="20"/>
        </w:rPr>
        <w:t xml:space="preserve"> apontando para uma página do próprio sistema (inexistente). 2. Entrar com um usuário válido. 3. Observar o endereço final (sem copiar o token).</w:t>
      </w:r>
    </w:p>
    <w:p>
      <w:pPr>
        <w:spacing w:after="0" w:line="360" w:lineRule="auto"/>
        <w:rPr>
          <w:szCs w:val="20"/>
        </w:rPr>
      </w:pPr>
      <w:r>
        <w:rPr>
          <w:b/>
          <w:bCs/>
          <w:szCs w:val="20"/>
        </w:rPr>
        <w:t xml:space="preserve">Dados de teste usados:</w:t>
      </w:r>
      <w:r>
        <w:rPr>
          <w:szCs w:val="20"/>
        </w:rPr>
        <w:t xml:space="preserve"> nenhum registro gravado; usado o administrador de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56"/>
        <w:gridCol w:w="5175"/>
      </w:tblGrid>
      <w:tr>
        <w:trPr>
          <w:tblHeader/>
          <w:cantSplit/>
        </w:trPr>
        <w:tc>
          <w:tcPr>
            <w:tcW w:w="44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56" w:type="dxa"/>
          </w:tcPr>
          <w:p>
            <w:pPr>
              <w:widowControl/>
              <w:spacing w:after="0" w:line="276" w:lineRule="auto"/>
              <w:jc w:val="left"/>
              <w:rPr>
                <w:sz w:val="18"/>
                <w:szCs w:val="18"/>
              </w:rPr>
            </w:pPr>
            <w:r>
              <w:rPr>
                <w:sz w:val="18"/>
                <w:szCs w:val="20"/>
              </w:rPr>
              <w:t xml:space="preserve">Ignorar </w:t>
            </w:r>
            <w:r>
              <w:rPr>
                <w:sz w:val="18"/>
                <w:szCs w:val="20"/>
              </w:rPr>
              <w:t xml:space="preserve">urldesenv</w:t>
            </w:r>
            <w:r>
              <w:rPr>
                <w:sz w:val="18"/>
                <w:szCs w:val="20"/>
              </w:rPr>
              <w:t xml:space="preserve"> ou aceitar só destinos de uma lista do sistema.</w:t>
            </w:r>
          </w:p>
        </w:tc>
        <w:tc>
          <w:tcPr>
            <w:tcW w:w="5175" w:type="dxa"/>
          </w:tcPr>
          <w:p>
            <w:pPr>
              <w:widowControl/>
              <w:spacing w:after="0" w:line="276" w:lineRule="auto"/>
              <w:jc w:val="left"/>
              <w:rPr>
                <w:sz w:val="18"/>
                <w:szCs w:val="18"/>
              </w:rPr>
            </w:pPr>
            <w:r>
              <w:rPr>
                <w:sz w:val="18"/>
                <w:szCs w:val="20"/>
              </w:rPr>
              <w:t xml:space="preserve">Redirecionou para o endereço informado, com o token anexado (36 caracteres).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 no código):</w:t>
      </w:r>
      <w:r>
        <w:rPr>
          <w:szCs w:val="20"/>
        </w:rPr>
        <w:t xml:space="preserve"> o destino vem do parâmetro e é usado direto no redirecionamento.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Remover o parâmetro, ou validar o destino contra uma lista fixa de endereços do sistema.</w:t>
      </w:r>
    </w:p>
    <w:p>
      <w:pPr>
        <w:numPr>
          <w:ilvl w:val="0"/>
          <w:numId w:val="2"/>
        </w:numPr>
        <w:spacing w:after="0" w:line="360" w:lineRule="auto"/>
        <w:rPr>
          <w:szCs w:val="20"/>
        </w:rPr>
      </w:pPr>
      <w:r>
        <w:rPr>
          <w:szCs w:val="20"/>
        </w:rPr>
        <w:t xml:space="preserve">Nunca colocar o token no endereço.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com destino de fora do sistema, em ambiente controlado.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Sem captura de tela porque o endereço final carrega o token. Relacionado: SEG-PRI-* de sessão e token.</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DV-PRI-004</w:t>
      </w:r>
    </w:p>
    <w:p>
      <w:pPr>
        <w:keepNext/>
        <w:spacing w:after="0" w:line="360" w:lineRule="auto"/>
      </w:pPr>
    </w:p>
    <w:p>
      <w:pPr>
        <w:spacing w:after="0" w:line="360" w:lineRule="auto"/>
        <w:rPr>
          <w:szCs w:val="20"/>
        </w:rPr>
      </w:pPr>
      <w:r>
        <w:rPr>
          <w:b/>
          <w:bCs/>
          <w:szCs w:val="20"/>
        </w:rPr>
        <w:t xml:space="preserve">Histórico do Profissional grava a alteração do Cargo sem o valor antigo e o novo, e registra o DDI como alterado sem mudança</w:t>
      </w:r>
    </w:p>
    <w:tbl>
      <w:tblPr>
        <w:tblStyle w:val="Tabelacomgrade"/>
        <w:tblW w:w="9631" w:type="dxa"/>
        <w:tblLayout w:type="fixed"/>
        <w:tblLook w:val="04A0" w:firstRow="1" w:lastRow="0" w:firstColumn="1" w:lastColumn="0" w:noHBand="0" w:noVBand="1"/>
      </w:tblPr>
      <w:tblGrid>
        <w:gridCol w:w="1263"/>
        <w:gridCol w:w="1158"/>
        <w:gridCol w:w="2011"/>
        <w:gridCol w:w="1419"/>
        <w:gridCol w:w="1481"/>
        <w:gridCol w:w="2299"/>
      </w:tblGrid>
      <w:tr>
        <w:trPr>
          <w:tblHeader/>
          <w:cantSplit/>
        </w:trPr>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3" w:type="dxa"/>
          </w:tcPr>
          <w:p>
            <w:pPr>
              <w:widowControl/>
              <w:spacing w:after="0" w:line="276" w:lineRule="auto"/>
              <w:jc w:val="left"/>
              <w:rPr>
                <w:sz w:val="18"/>
                <w:szCs w:val="18"/>
              </w:rPr>
            </w:pPr>
            <w:r>
              <w:rPr>
                <w:sz w:val="18"/>
                <w:szCs w:val="20"/>
              </w:rPr>
              <w:t xml:space="preserve">Média</w:t>
            </w:r>
          </w:p>
        </w:tc>
        <w:tc>
          <w:tcPr>
            <w:tcW w:w="1158" w:type="dxa"/>
          </w:tcPr>
          <w:p>
            <w:pPr>
              <w:widowControl/>
              <w:spacing w:after="0" w:line="276" w:lineRule="auto"/>
              <w:jc w:val="left"/>
              <w:rPr>
                <w:sz w:val="18"/>
                <w:szCs w:val="18"/>
              </w:rPr>
            </w:pPr>
            <w:r>
              <w:rPr>
                <w:sz w:val="18"/>
                <w:szCs w:val="20"/>
              </w:rPr>
              <w:t xml:space="preserve">Aberto</w:t>
            </w:r>
          </w:p>
        </w:tc>
        <w:tc>
          <w:tcPr>
            <w:tcW w:w="2011" w:type="dxa"/>
          </w:tcPr>
          <w:p>
            <w:pPr>
              <w:widowControl/>
              <w:spacing w:after="0" w:line="276" w:lineRule="auto"/>
              <w:jc w:val="left"/>
              <w:rPr>
                <w:sz w:val="18"/>
                <w:szCs w:val="18"/>
              </w:rPr>
            </w:pPr>
            <w:r>
              <w:rPr>
                <w:sz w:val="18"/>
                <w:szCs w:val="20"/>
              </w:rPr>
              <w:t xml:space="preserve">Principal › Administração › Profissional (alteração) › Log Alteração</w:t>
            </w:r>
          </w:p>
        </w:tc>
        <w:tc>
          <w:tcPr>
            <w:tcW w:w="1419" w:type="dxa"/>
          </w:tcPr>
          <w:p>
            <w:pPr>
              <w:widowControl/>
              <w:spacing w:after="0" w:line="276" w:lineRule="auto"/>
              <w:jc w:val="left"/>
              <w:rPr>
                <w:sz w:val="18"/>
                <w:szCs w:val="18"/>
              </w:rPr>
            </w:pPr>
            <w:r>
              <w:rPr>
                <w:sz w:val="18"/>
                <w:szCs w:val="20"/>
              </w:rPr>
              <w:t xml:space="preserve">CT-PRI-044</w:t>
            </w:r>
          </w:p>
        </w:tc>
        <w:tc>
          <w:tcPr>
            <w:tcW w:w="1481" w:type="dxa"/>
          </w:tcPr>
          <w:p>
            <w:pPr>
              <w:widowControl/>
              <w:spacing w:after="0" w:line="276" w:lineRule="auto"/>
              <w:jc w:val="left"/>
              <w:rPr>
                <w:sz w:val="18"/>
                <w:szCs w:val="18"/>
              </w:rPr>
            </w:pPr>
            <w:r>
              <w:rPr>
                <w:sz w:val="18"/>
                <w:szCs w:val="20"/>
              </w:rPr>
              <w:t xml:space="preserve">05/10/2026 (rodada 1)</w:t>
            </w:r>
          </w:p>
        </w:tc>
        <w:tc>
          <w:tcPr>
            <w:tcW w:w="2299" w:type="dxa"/>
          </w:tcPr>
          <w:p>
            <w:pPr>
              <w:widowControl/>
              <w:spacing w:after="0" w:line="276" w:lineRule="auto"/>
              <w:jc w:val="left"/>
              <w:rPr>
                <w:sz w:val="18"/>
                <w:szCs w:val="18"/>
              </w:rPr>
            </w:pPr>
            <w:r>
              <w:rPr>
                <w:sz w:val="18"/>
                <w:szCs w:val="20"/>
              </w:rPr>
              <w:t xml:space="preserve">RDC 658/2022, art. 125 (toda alteração assinada e datada, com a informação original legível) e art. 124 (atividades rastreáveis)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alterar o </w:t>
      </w:r>
      <w:r>
        <w:rPr>
          <w:b/>
          <w:bCs/>
          <w:szCs w:val="20"/>
        </w:rPr>
        <w:t xml:space="preserve">Cargo</w:t>
      </w:r>
      <w:r>
        <w:rPr>
          <w:szCs w:val="20"/>
        </w:rPr>
        <w:t xml:space="preserve"> de um profissional (com justificativa), o histórico registra o item </w:t>
      </w:r>
      <w:r>
        <w:rPr>
          <w:b/>
          <w:bCs/>
          <w:szCs w:val="20"/>
        </w:rPr>
        <w:t xml:space="preserve">CARGO</w:t>
      </w:r>
      <w:r>
        <w:rPr>
          <w:szCs w:val="20"/>
        </w:rPr>
        <w:t xml:space="preserve"> com usuário, data, hora e justificativa, mas com </w:t>
      </w:r>
      <w:r>
        <w:rPr>
          <w:b/>
          <w:bCs/>
          <w:szCs w:val="20"/>
        </w:rPr>
        <w:t xml:space="preserve">Valor Antigo e Valor Novo em branco</w:t>
      </w:r>
      <w:r>
        <w:rPr>
          <w:szCs w:val="20"/>
        </w:rPr>
        <w:t xml:space="preserve">. Foi digitado ANALISTA TESTE e esse valor não aparece. Na mesma gravação, o histórico também registra o item </w:t>
      </w:r>
      <w:r>
        <w:rPr>
          <w:b/>
          <w:bCs/>
          <w:szCs w:val="20"/>
        </w:rPr>
        <w:t xml:space="preserve">DDI</w:t>
      </w:r>
      <w:r>
        <w:rPr>
          <w:szCs w:val="20"/>
        </w:rPr>
        <w:t xml:space="preserve"> como alterado (de vazio para 55), sem o usuário ter mexido no campo. Quem audita não sabe o que o cargo passou a ser e vê uma alteração que não aconteceu.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Administração › Profissional</w:t>
      </w:r>
      <w:r>
        <w:rPr>
          <w:szCs w:val="20"/>
        </w:rPr>
        <w:t xml:space="preserve">; pesquisar </w:t>
      </w:r>
      <w:r>
        <w:rPr>
          <w:szCs w:val="20"/>
        </w:rPr>
        <w:t xml:space="preserve">TESTE INCLUSAO</w:t>
      </w:r>
      <w:r>
        <w:rPr>
          <w:szCs w:val="20"/>
        </w:rPr>
        <w:t xml:space="preserve"> e clicar no ícone de editar. 2. No bloco </w:t>
      </w:r>
      <w:r>
        <w:rPr>
          <w:b/>
          <w:bCs/>
          <w:szCs w:val="20"/>
        </w:rPr>
        <w:t xml:space="preserve">Setor</w:t>
      </w:r>
      <w:r>
        <w:rPr>
          <w:szCs w:val="20"/>
        </w:rPr>
        <w:t xml:space="preserve">, em </w:t>
      </w:r>
      <w:r>
        <w:rPr>
          <w:b/>
          <w:bCs/>
          <w:szCs w:val="20"/>
        </w:rPr>
        <w:t xml:space="preserve">Cargo</w:t>
      </w:r>
      <w:r>
        <w:rPr>
          <w:szCs w:val="20"/>
        </w:rPr>
        <w:t xml:space="preserve">, digitar </w:t>
      </w:r>
      <w:r>
        <w:rPr>
          <w:szCs w:val="20"/>
        </w:rPr>
        <w:t xml:space="preserve">ANALISTA TESTE</w:t>
      </w:r>
      <w:r>
        <w:rPr>
          <w:szCs w:val="20"/>
        </w:rPr>
        <w:t xml:space="preserve"> (deixar </w:t>
      </w:r>
      <w:r>
        <w:rPr>
          <w:b/>
          <w:bCs/>
          <w:szCs w:val="20"/>
        </w:rPr>
        <w:t xml:space="preserve">Setor</w:t>
      </w:r>
      <w:r>
        <w:rPr>
          <w:szCs w:val="20"/>
        </w:rPr>
        <w:t xml:space="preserve"> em SELECIONE). Alterar também telefone e e-mail. 3. Em </w:t>
      </w:r>
      <w:r>
        <w:rPr>
          <w:b/>
          <w:bCs/>
          <w:szCs w:val="20"/>
        </w:rPr>
        <w:t xml:space="preserve">Digite sua Justificativa</w:t>
      </w:r>
      <w:r>
        <w:rPr>
          <w:szCs w:val="20"/>
        </w:rPr>
        <w:t xml:space="preserve">, escrever </w:t>
      </w:r>
      <w:r>
        <w:rPr>
          <w:szCs w:val="20"/>
        </w:rPr>
        <w:t xml:space="preserve">TESTE ALTERACAO CT044</w:t>
      </w:r>
      <w:r>
        <w:rPr>
          <w:szCs w:val="20"/>
        </w:rPr>
        <w:t xml:space="preserve"> e clicar em </w:t>
      </w:r>
      <w:r>
        <w:rPr>
          <w:b/>
          <w:bCs/>
          <w:szCs w:val="20"/>
        </w:rPr>
        <w:t xml:space="preserve">SALVAR</w:t>
      </w:r>
      <w:r>
        <w:rPr>
          <w:szCs w:val="20"/>
        </w:rPr>
        <w:t xml:space="preserve">. 4. Na lista, clicar no ícone </w:t>
      </w:r>
      <w:r>
        <w:rPr>
          <w:b/>
          <w:bCs/>
          <w:szCs w:val="20"/>
        </w:rPr>
        <w:t xml:space="preserve">LOG</w:t>
      </w:r>
      <w:r>
        <w:rPr>
          <w:szCs w:val="20"/>
        </w:rPr>
        <w:t xml:space="preserve"> da linha e ler as duas páginas do histórico.</w:t>
      </w:r>
    </w:p>
    <w:p>
      <w:pPr>
        <w:spacing w:after="0" w:line="360" w:lineRule="auto"/>
        <w:rPr>
          <w:szCs w:val="20"/>
        </w:rPr>
      </w:pPr>
      <w:r>
        <w:rPr>
          <w:b/>
          <w:bCs/>
          <w:szCs w:val="20"/>
        </w:rPr>
        <w:t xml:space="preserve">Dados de teste usados:</w:t>
      </w:r>
      <w:r>
        <w:rPr>
          <w:szCs w:val="20"/>
        </w:rPr>
        <w:t xml:space="preserve"> profissional </w:t>
      </w:r>
      <w:r>
        <w:rPr>
          <w:szCs w:val="20"/>
        </w:rPr>
        <w:t xml:space="preserve">TESTE INCLUSAO</w:t>
      </w:r>
      <w:r>
        <w:rPr>
          <w:szCs w:val="20"/>
        </w:rPr>
        <w:t xml:space="preserve"> (Cargo ANALISTA TESTE, justificativa TESTE ALTERACAO CT044).</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10"/>
        <w:gridCol w:w="5021"/>
      </w:tblGrid>
      <w:tr>
        <w:trPr>
          <w:tblHeader/>
          <w:cantSplit/>
        </w:trPr>
        <w:tc>
          <w:tcPr>
            <w:tcW w:w="46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10" w:type="dxa"/>
          </w:tcPr>
          <w:p>
            <w:pPr>
              <w:widowControl/>
              <w:spacing w:after="0" w:line="276" w:lineRule="auto"/>
              <w:jc w:val="left"/>
              <w:rPr>
                <w:sz w:val="18"/>
                <w:szCs w:val="18"/>
              </w:rPr>
            </w:pPr>
            <w:r>
              <w:rPr>
                <w:sz w:val="18"/>
                <w:szCs w:val="20"/>
              </w:rPr>
              <w:t xml:space="preserve">Item CARGO com Valor Antigo (vazio) e Valor Novo "ANALISTA TESTE". Nenhum item para campos que o usuário não alterou.</w:t>
            </w:r>
          </w:p>
        </w:tc>
        <w:tc>
          <w:tcPr>
            <w:tcW w:w="5021" w:type="dxa"/>
          </w:tcPr>
          <w:p>
            <w:pPr>
              <w:widowControl/>
              <w:spacing w:after="0" w:line="276" w:lineRule="auto"/>
              <w:jc w:val="left"/>
              <w:rPr>
                <w:sz w:val="18"/>
                <w:szCs w:val="18"/>
              </w:rPr>
            </w:pPr>
            <w:r>
              <w:rPr>
                <w:sz w:val="18"/>
                <w:szCs w:val="20"/>
              </w:rPr>
              <w:t xml:space="preserve">Item CARGO com Valor Antigo e Valor Novo em branco. Item DDI com Valor Antigo vazio e Valor Novo 55, sem alteração feita pelo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735291" cy="7200000"/>
            <wp:effectExtent l="0" t="0" r="0" b="0"/>
            <wp:docPr id="5026" name="Imagem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Imagem 5026"/>
                    <pic:cNvPicPr/>
                  </pic:nvPicPr>
                  <pic:blipFill>
                    <a:blip r:embed="rIdHom26"/>
                    <a:stretch>
                      <a:fillRect/>
                    </a:stretch>
                  </pic:blipFill>
                  <pic:spPr>
                    <a:xfrm>
                      <a:off x="0" y="0"/>
                      <a:ext cx="4735291" cy="7200000"/>
                    </a:xfrm>
                    <a:prstGeom prst="rect">
                      <a:avLst/>
                    </a:prstGeom>
                  </pic:spPr>
                </pic:pic>
              </a:graphicData>
            </a:graphic>
          </wp:inline>
        </w:drawing>
      </w:r>
    </w:p>
    <w:p>
      <w:pPr>
        <w:spacing w:before="60" w:after="120"/>
        <w:jc w:val="center"/>
      </w:pPr>
      <w:r>
        <w:rPr>
          <w:i/>
          <w:iCs/>
          <w:sz w:val="18"/>
          <w:szCs w:val="20"/>
        </w:rPr>
        <w:t xml:space="preserve">Figura 26 – Edição do profissional com Cargo ANALISTA TESTE e Setor em SELECIONE</w:t>
      </w:r>
    </w:p>
    <w:p>
      <w:pPr>
        <w:spacing w:after="0" w:line="360" w:lineRule="auto"/>
        <w:rPr>
          <w:szCs w:val="20"/>
        </w:rPr>
      </w:pPr>
      <w:r>
        <w:rPr>
          <w:i/>
          <w:iCs/>
          <w:szCs w:val="20"/>
        </w:rPr>
        <w:t xml:space="preserve">Figura 1: Edição do profissional com Cargo ANALISTA TESTE e Setor em SELECIONE</w:t>
      </w:r>
    </w:p>
    <w:p>
      <w:pPr>
        <w:keepNext/>
        <w:spacing w:before="120" w:after="0"/>
        <w:jc w:val="center"/>
      </w:pPr>
      <w:r>
        <w:rPr>
          <w:noProof/>
        </w:rPr>
        <w:drawing>
          <wp:inline distT="0" distB="0" distL="0" distR="0">
            <wp:extent cx="5400000" cy="3557833"/>
            <wp:effectExtent l="0" t="0" r="0" b="0"/>
            <wp:docPr id="5027" name="Imagem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Imagem 5027"/>
                    <pic:cNvPicPr/>
                  </pic:nvPicPr>
                  <pic:blipFill>
                    <a:blip r:embed="rIdHom2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27 – Histórico, página 1: item CARGO com Valor Antigo e Valor Novo em branco</w:t>
      </w:r>
    </w:p>
    <w:p>
      <w:pPr>
        <w:spacing w:after="0" w:line="360" w:lineRule="auto"/>
        <w:rPr>
          <w:szCs w:val="20"/>
        </w:rPr>
      </w:pPr>
      <w:r>
        <w:rPr>
          <w:i/>
          <w:iCs/>
          <w:szCs w:val="20"/>
        </w:rPr>
        <w:t xml:space="preserve">Figura 2: Histórico, página 1: item CARGO com Valor Antigo e Valor Novo em branco</w:t>
      </w:r>
    </w:p>
    <w:p>
      <w:pPr>
        <w:keepNext/>
        <w:spacing w:before="120" w:after="0"/>
        <w:jc w:val="center"/>
      </w:pPr>
      <w:r>
        <w:rPr>
          <w:noProof/>
        </w:rPr>
        <w:drawing>
          <wp:inline distT="0" distB="0" distL="0" distR="0">
            <wp:extent cx="5400000" cy="3557833"/>
            <wp:effectExtent l="0" t="0" r="0" b="0"/>
            <wp:docPr id="5028" name="Imagem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Imagem 5028"/>
                    <pic:cNvPicPr/>
                  </pic:nvPicPr>
                  <pic:blipFill>
                    <a:blip r:embed="rIdHom28"/>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28 – Histórico, página 2: item DDI registrado como alterado (vazio → 55)</w:t>
      </w:r>
    </w:p>
    <w:p>
      <w:pPr>
        <w:spacing w:after="0" w:line="360" w:lineRule="auto"/>
        <w:rPr>
          <w:szCs w:val="20"/>
        </w:rPr>
      </w:pPr>
      <w:r>
        <w:rPr>
          <w:i/>
          <w:iCs/>
          <w:szCs w:val="20"/>
        </w:rPr>
        <w:t xml:space="preserve">Figura 3: Histórico, página 2: item DDI registrado como alterado (vazio → 55)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w:t>
      </w:r>
      <w:r>
        <w:rPr>
          <w:b/>
          <w:bCs/>
          <w:szCs w:val="20"/>
        </w:rPr>
        <w:t xml:space="preserve">Cargo:</w:t>
      </w:r>
      <w:r>
        <w:rPr>
          <w:szCs w:val="20"/>
        </w:rPr>
        <w:t xml:space="preserve"> a regra detecta corretamente a mudança do Cargo (</w:t>
      </w:r>
      <w:r>
        <w:rPr>
          <w:szCs w:val="20"/>
        </w:rPr>
        <w:t xml:space="preserve">usuarioNew.Cargo != usuarioOld.Cargo</w:t>
      </w:r>
      <w:r>
        <w:rPr>
          <w:szCs w:val="20"/>
        </w:rPr>
        <w:t xml:space="preserve">), mas grava como valores o </w:t>
      </w:r>
      <w:r>
        <w:rPr>
          <w:b/>
          <w:bCs/>
          <w:szCs w:val="20"/>
        </w:rPr>
        <w:t xml:space="preserve">nome da Seção</w:t>
      </w:r>
      <w:r>
        <w:rPr>
          <w:szCs w:val="20"/>
        </w:rPr>
        <w:t xml:space="preserve"> (</w:t>
      </w:r>
      <w:r>
        <w:rPr>
          <w:szCs w:val="20"/>
        </w:rPr>
        <w:t xml:space="preserve">Secao.NomeLocal</w:t>
      </w:r>
      <w:r>
        <w:rPr>
          <w:szCs w:val="20"/>
        </w:rPr>
        <w:t xml:space="preserve">), um erro de copiar e colar do bloco anterior. Como o Setor estava em SELECIONE, os dois valores saíram vazios. </w:t>
      </w:r>
      <w:r>
        <w:rPr>
          <w:b/>
          <w:bCs/>
          <w:szCs w:val="20"/>
        </w:rPr>
        <w:t xml:space="preserve">DDI:</w:t>
      </w:r>
      <w:r>
        <w:rPr>
          <w:szCs w:val="20"/>
        </w:rPr>
        <w:t xml:space="preserve"> a tela preenche o DDI com "55" quando o banco está vazio; ao salvar, o valor antigo (vazio) é comparado com o da tela (55) e a diferença é registrada. A explicação do DDI é provável: falta confirmar com o DBA que o DDI do profissional estava vazio no banco antes da edição.</w:t>
      </w:r>
    </w:p>
    <w:tbl>
      <w:tblPr>
        <w:tblStyle w:val="Tabelacomgrade"/>
        <w:tblW w:w="9631" w:type="dxa"/>
        <w:tblLayout w:type="fixed"/>
        <w:tblLook w:val="04A0" w:firstRow="1" w:lastRow="0" w:firstColumn="1" w:lastColumn="0" w:noHBand="0" w:noVBand="1"/>
      </w:tblPr>
      <w:tblGrid>
        <w:gridCol w:w="4272"/>
        <w:gridCol w:w="1217"/>
        <w:gridCol w:w="4142"/>
      </w:tblGrid>
      <w:tr>
        <w:trPr>
          <w:tblHeader/>
          <w:cantSplit/>
        </w:trPr>
        <w:tc>
          <w:tcPr>
            <w:tcW w:w="42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1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72" w:type="dxa"/>
          </w:tcPr>
          <w:p>
            <w:pPr>
              <w:widowControl/>
              <w:spacing w:after="0" w:line="276" w:lineRule="auto"/>
              <w:jc w:val="left"/>
              <w:rPr>
                <w:sz w:val="18"/>
                <w:szCs w:val="18"/>
              </w:rPr>
            </w:pPr>
            <w:r>
              <w:rPr>
                <w:sz w:val="18"/>
                <w:szCs w:val="20"/>
              </w:rPr>
              <w:t xml:space="preserve">LaboSys_DAL/dalLogAlteracaoUsuario.cs</w:t>
            </w:r>
          </w:p>
        </w:tc>
        <w:tc>
          <w:tcPr>
            <w:tcW w:w="1217" w:type="dxa"/>
          </w:tcPr>
          <w:p>
            <w:pPr>
              <w:widowControl/>
              <w:spacing w:after="0" w:line="276" w:lineRule="auto"/>
              <w:jc w:val="left"/>
              <w:rPr>
                <w:sz w:val="18"/>
                <w:szCs w:val="18"/>
              </w:rPr>
            </w:pPr>
            <w:r>
              <w:rPr>
                <w:sz w:val="18"/>
                <w:szCs w:val="20"/>
              </w:rPr>
              <w:t xml:space="preserve">491-504</w:t>
            </w:r>
          </w:p>
        </w:tc>
        <w:tc>
          <w:tcPr>
            <w:tcW w:w="4142" w:type="dxa"/>
          </w:tcPr>
          <w:p>
            <w:pPr>
              <w:widowControl/>
              <w:spacing w:after="0" w:line="276" w:lineRule="auto"/>
              <w:jc w:val="left"/>
              <w:rPr>
                <w:sz w:val="18"/>
                <w:szCs w:val="18"/>
              </w:rPr>
            </w:pPr>
            <w:r>
              <w:rPr>
                <w:sz w:val="18"/>
                <w:szCs w:val="20"/>
              </w:rPr>
              <w:t xml:space="preserve">Log do Cargo: compara o Cargo, mas grava Secao.NomeLocal como valor antigo e novo (linhas 498-499).</w:t>
            </w:r>
          </w:p>
        </w:tc>
      </w:tr>
      <w:tr>
        <w:trPr>
          <w:cantSplit/>
        </w:trPr>
        <w:tc>
          <w:tcPr>
            <w:tcW w:w="4272" w:type="dxa"/>
          </w:tcPr>
          <w:p>
            <w:pPr>
              <w:widowControl/>
              <w:spacing w:after="0" w:line="276" w:lineRule="auto"/>
              <w:jc w:val="left"/>
              <w:rPr>
                <w:sz w:val="18"/>
                <w:szCs w:val="18"/>
              </w:rPr>
            </w:pPr>
            <w:r>
              <w:rPr>
                <w:sz w:val="18"/>
                <w:szCs w:val="20"/>
              </w:rPr>
              <w:t xml:space="preserve">LaboSys_UI/administracao/usuario_ed.aspx.cs</w:t>
            </w:r>
          </w:p>
        </w:tc>
        <w:tc>
          <w:tcPr>
            <w:tcW w:w="1217" w:type="dxa"/>
          </w:tcPr>
          <w:p>
            <w:pPr>
              <w:widowControl/>
              <w:spacing w:after="0" w:line="276" w:lineRule="auto"/>
              <w:jc w:val="left"/>
              <w:rPr>
                <w:sz w:val="18"/>
                <w:szCs w:val="18"/>
              </w:rPr>
            </w:pPr>
            <w:r>
              <w:rPr>
                <w:sz w:val="18"/>
                <w:szCs w:val="20"/>
              </w:rPr>
              <w:t xml:space="preserve">355, 363</w:t>
            </w:r>
          </w:p>
        </w:tc>
        <w:tc>
          <w:tcPr>
            <w:tcW w:w="4142" w:type="dxa"/>
          </w:tcPr>
          <w:p>
            <w:pPr>
              <w:widowControl/>
              <w:spacing w:after="0" w:line="276" w:lineRule="auto"/>
              <w:jc w:val="left"/>
              <w:rPr>
                <w:sz w:val="18"/>
                <w:szCs w:val="18"/>
              </w:rPr>
            </w:pPr>
            <w:r>
              <w:rPr>
                <w:sz w:val="18"/>
                <w:szCs w:val="20"/>
              </w:rPr>
              <w:t xml:space="preserve">Na abertura da edição, DDI vazio no banco vira "55" na tela.</w:t>
            </w:r>
          </w:p>
        </w:tc>
      </w:tr>
      <w:tr>
        <w:trPr>
          <w:cantSplit/>
        </w:trPr>
        <w:tc>
          <w:tcPr>
            <w:tcW w:w="4272" w:type="dxa"/>
          </w:tcPr>
          <w:p>
            <w:pPr>
              <w:widowControl/>
              <w:spacing w:after="0" w:line="276" w:lineRule="auto"/>
              <w:jc w:val="left"/>
              <w:rPr>
                <w:sz w:val="18"/>
                <w:szCs w:val="18"/>
              </w:rPr>
            </w:pPr>
            <w:r>
              <w:rPr>
                <w:sz w:val="18"/>
                <w:szCs w:val="20"/>
              </w:rPr>
              <w:t xml:space="preserve">LaboSys_DAL/dalLogAlteracaoUsuario.cs</w:t>
            </w:r>
          </w:p>
        </w:tc>
        <w:tc>
          <w:tcPr>
            <w:tcW w:w="1217" w:type="dxa"/>
          </w:tcPr>
          <w:p>
            <w:pPr>
              <w:widowControl/>
              <w:spacing w:after="0" w:line="276" w:lineRule="auto"/>
              <w:jc w:val="left"/>
              <w:rPr>
                <w:sz w:val="18"/>
                <w:szCs w:val="18"/>
              </w:rPr>
            </w:pPr>
            <w:r>
              <w:rPr>
                <w:sz w:val="18"/>
                <w:szCs w:val="20"/>
              </w:rPr>
              <w:t xml:space="preserve">220-232</w:t>
            </w:r>
          </w:p>
        </w:tc>
        <w:tc>
          <w:tcPr>
            <w:tcW w:w="4142" w:type="dxa"/>
          </w:tcPr>
          <w:p>
            <w:pPr>
              <w:widowControl/>
              <w:spacing w:after="0" w:line="276" w:lineRule="auto"/>
              <w:jc w:val="left"/>
              <w:rPr>
                <w:sz w:val="18"/>
                <w:szCs w:val="18"/>
              </w:rPr>
            </w:pPr>
            <w:r>
              <w:rPr>
                <w:sz w:val="18"/>
                <w:szCs w:val="20"/>
              </w:rPr>
              <w:t xml:space="preserve">Log do DDI: registra qualquer diferença entre o banco e a tela, inclusive a criada pelo valor padrão.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No log do Cargo, gravar </w:t>
      </w:r>
      <w:r>
        <w:rPr>
          <w:szCs w:val="20"/>
        </w:rPr>
        <w:t xml:space="preserve">usuarioOld.Cargo</w:t>
      </w:r>
      <w:r>
        <w:rPr>
          <w:szCs w:val="20"/>
        </w:rPr>
        <w:t xml:space="preserve"> e </w:t>
      </w:r>
      <w:r>
        <w:rPr>
          <w:szCs w:val="20"/>
        </w:rPr>
        <w:t xml:space="preserve">usuarioNew.Cargo</w:t>
      </w:r>
      <w:r>
        <w:rPr>
          <w:szCs w:val="20"/>
        </w:rPr>
        <w:t xml:space="preserve"> como valor antigo e novo.</w:t>
      </w:r>
    </w:p>
    <w:p>
      <w:pPr>
        <w:numPr>
          <w:ilvl w:val="0"/>
          <w:numId w:val="2"/>
        </w:numPr>
        <w:spacing w:after="0" w:line="360" w:lineRule="auto"/>
        <w:rPr>
          <w:szCs w:val="20"/>
        </w:rPr>
      </w:pPr>
      <w:r>
        <w:rPr>
          <w:szCs w:val="20"/>
        </w:rPr>
        <w:t xml:space="preserve">Revisar os outros blocos copiados do mesmo arquivo (Divisão, Seção, Matrícula etc.) para conferir se gravam o campo certo.</w:t>
      </w:r>
    </w:p>
    <w:p>
      <w:pPr>
        <w:numPr>
          <w:ilvl w:val="0"/>
          <w:numId w:val="2"/>
        </w:numPr>
        <w:spacing w:after="0" w:line="360" w:lineRule="auto"/>
        <w:rPr>
          <w:szCs w:val="20"/>
        </w:rPr>
      </w:pPr>
      <w:r>
        <w:rPr>
          <w:szCs w:val="20"/>
        </w:rPr>
        <w:t xml:space="preserve">Não aplicar valor padrão de DDI na edição de registro existente, ou gravar o padrão já na inclusão, para que a comparação não acuse mudança falsa.</w:t>
      </w:r>
    </w:p>
    <w:p>
      <w:pPr>
        <w:numPr>
          <w:ilvl w:val="0"/>
          <w:numId w:val="2"/>
        </w:numPr>
        <w:spacing w:after="0" w:line="360" w:lineRule="auto"/>
        <w:rPr>
          <w:szCs w:val="20"/>
        </w:rPr>
      </w:pPr>
      <w:r>
        <w:rPr>
          <w:szCs w:val="20"/>
        </w:rPr>
        <w:t xml:space="preserve">Comparar valores normalizados (vazio e nulo iguais; sem espaços) antes de registrar uma alteração.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CT-PRI-044</w:t>
      </w:r>
      <w:r>
        <w:rPr>
          <w:szCs w:val="20"/>
        </w:rPr>
        <w:t xml:space="preserve">: alterar o Cargo de </w:t>
      </w:r>
      <w:r>
        <w:rPr>
          <w:szCs w:val="20"/>
        </w:rPr>
        <w:t xml:space="preserve">TESTE INCLUSAO</w:t>
      </w:r>
      <w:r>
        <w:rPr>
          <w:szCs w:val="20"/>
        </w:rPr>
        <w:t xml:space="preserve"> com justificativa e conferir no histórico o item CARGO com o valor antigo e o novo. Conferir que não aparece item de DDI (nem de outro campo) que não foi alterado.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DV-PRI-006</w:t>
      </w:r>
    </w:p>
    <w:p>
      <w:pPr>
        <w:keepNext/>
        <w:spacing w:after="0" w:line="360" w:lineRule="auto"/>
      </w:pPr>
    </w:p>
    <w:p>
      <w:pPr>
        <w:spacing w:after="0" w:line="360" w:lineRule="auto"/>
        <w:rPr>
          <w:szCs w:val="20"/>
        </w:rPr>
      </w:pPr>
      <w:r>
        <w:rPr>
          <w:b/>
          <w:bCs/>
          <w:szCs w:val="20"/>
        </w:rPr>
        <w:t xml:space="preserve">Profissional com conta de usuário e perfil é excluído sem aviso de dependência</w:t>
      </w:r>
    </w:p>
    <w:tbl>
      <w:tblPr>
        <w:tblStyle w:val="Tabelacomgrade"/>
        <w:tblW w:w="9631" w:type="dxa"/>
        <w:tblLayout w:type="fixed"/>
        <w:tblLook w:val="04A0" w:firstRow="1" w:lastRow="0" w:firstColumn="1" w:lastColumn="0" w:noHBand="0" w:noVBand="1"/>
      </w:tblPr>
      <w:tblGrid>
        <w:gridCol w:w="1278"/>
        <w:gridCol w:w="1173"/>
        <w:gridCol w:w="1964"/>
        <w:gridCol w:w="1443"/>
        <w:gridCol w:w="1516"/>
        <w:gridCol w:w="2257"/>
      </w:tblGrid>
      <w:tr>
        <w:trPr>
          <w:tblHeader/>
          <w:cantSplit/>
        </w:trPr>
        <w:tc>
          <w:tcPr>
            <w:tcW w:w="12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8" w:type="dxa"/>
          </w:tcPr>
          <w:p>
            <w:pPr>
              <w:widowControl/>
              <w:spacing w:after="0" w:line="276" w:lineRule="auto"/>
              <w:jc w:val="left"/>
              <w:rPr>
                <w:sz w:val="18"/>
                <w:szCs w:val="18"/>
              </w:rPr>
            </w:pPr>
            <w:r>
              <w:rPr>
                <w:sz w:val="18"/>
                <w:szCs w:val="20"/>
              </w:rPr>
              <w:t xml:space="preserve">Média</w:t>
            </w:r>
          </w:p>
        </w:tc>
        <w:tc>
          <w:tcPr>
            <w:tcW w:w="1173" w:type="dxa"/>
          </w:tcPr>
          <w:p>
            <w:pPr>
              <w:widowControl/>
              <w:spacing w:after="0" w:line="276" w:lineRule="auto"/>
              <w:jc w:val="left"/>
              <w:rPr>
                <w:sz w:val="18"/>
                <w:szCs w:val="18"/>
              </w:rPr>
            </w:pPr>
            <w:r>
              <w:rPr>
                <w:sz w:val="18"/>
                <w:szCs w:val="20"/>
              </w:rPr>
              <w:t xml:space="preserve">Aberto</w:t>
            </w:r>
          </w:p>
        </w:tc>
        <w:tc>
          <w:tcPr>
            <w:tcW w:w="1964" w:type="dxa"/>
          </w:tcPr>
          <w:p>
            <w:pPr>
              <w:widowControl/>
              <w:spacing w:after="0" w:line="276" w:lineRule="auto"/>
              <w:jc w:val="left"/>
              <w:rPr>
                <w:sz w:val="18"/>
                <w:szCs w:val="18"/>
              </w:rPr>
            </w:pPr>
            <w:r>
              <w:rPr>
                <w:sz w:val="18"/>
                <w:szCs w:val="20"/>
              </w:rPr>
              <w:t xml:space="preserve">Principal › Administração › Profissional › Excluir</w:t>
            </w:r>
          </w:p>
        </w:tc>
        <w:tc>
          <w:tcPr>
            <w:tcW w:w="1443" w:type="dxa"/>
          </w:tcPr>
          <w:p>
            <w:pPr>
              <w:widowControl/>
              <w:spacing w:after="0" w:line="276" w:lineRule="auto"/>
              <w:jc w:val="left"/>
              <w:rPr>
                <w:sz w:val="18"/>
                <w:szCs w:val="18"/>
              </w:rPr>
            </w:pPr>
            <w:r>
              <w:rPr>
                <w:sz w:val="18"/>
                <w:szCs w:val="20"/>
              </w:rPr>
              <w:t xml:space="preserve">CT-PRI-048</w:t>
            </w:r>
          </w:p>
        </w:tc>
        <w:tc>
          <w:tcPr>
            <w:tcW w:w="1516" w:type="dxa"/>
          </w:tcPr>
          <w:p>
            <w:pPr>
              <w:widowControl/>
              <w:spacing w:after="0" w:line="276" w:lineRule="auto"/>
              <w:jc w:val="left"/>
              <w:rPr>
                <w:sz w:val="18"/>
                <w:szCs w:val="18"/>
              </w:rPr>
            </w:pPr>
            <w:r>
              <w:rPr>
                <w:sz w:val="18"/>
                <w:szCs w:val="20"/>
              </w:rPr>
              <w:t xml:space="preserve">05/10/2026 (rodada 1)</w:t>
            </w:r>
          </w:p>
        </w:tc>
        <w:tc>
          <w:tcPr>
            <w:tcW w:w="2257" w:type="dxa"/>
          </w:tcPr>
          <w:p>
            <w:pPr>
              <w:widowControl/>
              <w:spacing w:after="0" w:line="276" w:lineRule="auto"/>
              <w:jc w:val="left"/>
              <w:rPr>
                <w:sz w:val="18"/>
                <w:szCs w:val="18"/>
              </w:rPr>
            </w:pPr>
            <w:r>
              <w:rPr>
                <w:sz w:val="18"/>
                <w:szCs w:val="20"/>
              </w:rPr>
              <w:t xml:space="preserve">RDC 658/2022, art. 124 (atividades rastreáveis a quem as executou) e art. 125 (registros legíveis ao longo do tempo)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sistema excluiu o profissional </w:t>
      </w:r>
      <w:r>
        <w:rPr>
          <w:b/>
          <w:bCs/>
          <w:szCs w:val="20"/>
        </w:rPr>
        <w:t xml:space="preserve">TESTE CADASTRO</w:t>
      </w:r>
      <w:r>
        <w:rPr>
          <w:szCs w:val="20"/>
        </w:rPr>
        <w:t xml:space="preserve">, que tinha </w:t>
      </w:r>
      <w:r>
        <w:rPr>
          <w:b/>
          <w:bCs/>
          <w:szCs w:val="20"/>
        </w:rPr>
        <w:t xml:space="preserve">conta de usuário</w:t>
      </w:r>
      <w:r>
        <w:rPr>
          <w:szCs w:val="20"/>
        </w:rPr>
        <w:t xml:space="preserve"> com perfil, sem avisar que havia uma conta ligada a ele. A regra RN-PRI-051 espera que a exclusão seja recusada, dizendo qual dependência impede, ou ao menos que o usuário seja avisado. Os registros criados por um profissional precisam continuar ligados a uma pessoa identificável. O caso de um profissional que </w:t>
      </w:r>
      <w:r>
        <w:rPr>
          <w:b/>
          <w:bCs/>
          <w:szCs w:val="20"/>
        </w:rPr>
        <w:t xml:space="preserve">já criou registros</w:t>
      </w:r>
      <w:r>
        <w:rPr>
          <w:szCs w:val="20"/>
        </w:rPr>
        <w:t xml:space="preserve"> no sistema não foi reproduzido: esse usuário de teste nunca entrou no sistema.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Administração › Profissional</w:t>
      </w:r>
      <w:r>
        <w:rPr>
          <w:szCs w:val="20"/>
        </w:rPr>
        <w:t xml:space="preserve">. 2. Pesquisar </w:t>
      </w:r>
      <w:r>
        <w:rPr>
          <w:szCs w:val="20"/>
        </w:rPr>
        <w:t xml:space="preserve">TESTE CADASTRO</w:t>
      </w:r>
      <w:r>
        <w:rPr>
          <w:szCs w:val="20"/>
        </w:rPr>
        <w:t xml:space="preserve"> (profissional que tem conta em </w:t>
      </w:r>
      <w:r>
        <w:rPr>
          <w:b/>
          <w:bCs/>
          <w:szCs w:val="20"/>
        </w:rPr>
        <w:t xml:space="preserve">Administração › Conta usuário</w:t>
      </w:r>
      <w:r>
        <w:rPr>
          <w:szCs w:val="20"/>
        </w:rPr>
        <w:t xml:space="preserve">, com perfil TESTECADASTRO) e clicar no ícone de excluir. 3. Na tela </w:t>
      </w:r>
      <w:r>
        <w:rPr>
          <w:b/>
          <w:bCs/>
          <w:szCs w:val="20"/>
        </w:rPr>
        <w:t xml:space="preserve">Exclusão</w:t>
      </w:r>
      <w:r>
        <w:rPr>
          <w:szCs w:val="20"/>
        </w:rPr>
        <w:t xml:space="preserve">, preencher </w:t>
      </w:r>
      <w:r>
        <w:rPr>
          <w:b/>
          <w:bCs/>
          <w:szCs w:val="20"/>
        </w:rPr>
        <w:t xml:space="preserve">Justificativa</w:t>
      </w:r>
      <w:r>
        <w:rPr>
          <w:szCs w:val="20"/>
        </w:rPr>
        <w:t xml:space="preserve"> </w:t>
      </w:r>
      <w:r>
        <w:rPr>
          <w:szCs w:val="20"/>
        </w:rPr>
        <w:t xml:space="preserve">TESTE EXCLUSAO COM HISTORICO CT048</w:t>
      </w:r>
      <w:r>
        <w:rPr>
          <w:szCs w:val="20"/>
        </w:rPr>
        <w:t xml:space="preserve"> e clicar em </w:t>
      </w:r>
      <w:r>
        <w:rPr>
          <w:b/>
          <w:bCs/>
          <w:szCs w:val="20"/>
        </w:rPr>
        <w:t xml:space="preserve">EXCLUIR</w:t>
      </w:r>
      <w:r>
        <w:rPr>
          <w:szCs w:val="20"/>
        </w:rPr>
        <w:t xml:space="preserve">; confirmar. 4. Pesquisar </w:t>
      </w:r>
      <w:r>
        <w:rPr>
          <w:szCs w:val="20"/>
        </w:rPr>
        <w:t xml:space="preserve">TESTE CADASTRO</w:t>
      </w:r>
      <w:r>
        <w:rPr>
          <w:szCs w:val="20"/>
        </w:rPr>
        <w:t xml:space="preserve"> de novo.</w:t>
      </w:r>
    </w:p>
    <w:p>
      <w:pPr>
        <w:spacing w:after="0" w:line="360" w:lineRule="auto"/>
        <w:rPr>
          <w:szCs w:val="20"/>
        </w:rPr>
      </w:pPr>
      <w:r>
        <w:rPr>
          <w:b/>
          <w:bCs/>
          <w:szCs w:val="20"/>
        </w:rPr>
        <w:t xml:space="preserve">Dados de teste usados:</w:t>
      </w:r>
      <w:r>
        <w:rPr>
          <w:szCs w:val="20"/>
        </w:rPr>
        <w:t xml:space="preserve"> profissional </w:t>
      </w:r>
      <w:r>
        <w:rPr>
          <w:szCs w:val="20"/>
        </w:rPr>
        <w:t xml:space="preserve">TESTE CADASTRO</w:t>
      </w:r>
      <w:r>
        <w:rPr>
          <w:szCs w:val="20"/>
        </w:rPr>
        <w:t xml:space="preserve"> com conta e perfil TESTECADASTRO, excluído no CT-PRI-048 e recriado depois para os demais testes.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49"/>
        <w:gridCol w:w="4382"/>
      </w:tblGrid>
      <w:tr>
        <w:trPr>
          <w:tblHeader/>
          <w:cantSplit/>
        </w:trPr>
        <w:tc>
          <w:tcPr>
            <w:tcW w:w="5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49" w:type="dxa"/>
          </w:tcPr>
          <w:p>
            <w:pPr>
              <w:widowControl/>
              <w:spacing w:after="0" w:line="276" w:lineRule="auto"/>
              <w:jc w:val="left"/>
              <w:rPr>
                <w:sz w:val="18"/>
                <w:szCs w:val="18"/>
              </w:rPr>
            </w:pPr>
            <w:r>
              <w:rPr>
                <w:sz w:val="18"/>
                <w:szCs w:val="20"/>
              </w:rPr>
              <w:t xml:space="preserve">Recusar a exclusão, dizendo que há uma conta de usuário e um perfil ligados ao profissional (ou exigir que a conta seja desativada antes), conforme RN-PRI-051.</w:t>
            </w:r>
          </w:p>
        </w:tc>
        <w:tc>
          <w:tcPr>
            <w:tcW w:w="4382" w:type="dxa"/>
          </w:tcPr>
          <w:p>
            <w:pPr>
              <w:widowControl/>
              <w:spacing w:after="0" w:line="276" w:lineRule="auto"/>
              <w:jc w:val="left"/>
              <w:rPr>
                <w:sz w:val="18"/>
                <w:szCs w:val="18"/>
              </w:rPr>
            </w:pPr>
            <w:r>
              <w:rPr>
                <w:sz w:val="18"/>
                <w:szCs w:val="20"/>
              </w:rPr>
              <w:t xml:space="preserve">Exclusão realizada; a pesquisa por </w:t>
            </w:r>
            <w:r>
              <w:rPr>
                <w:sz w:val="18"/>
                <w:szCs w:val="20"/>
              </w:rPr>
              <w:t xml:space="preserve">TESTE CADASTRO</w:t>
            </w:r>
            <w:r>
              <w:rPr>
                <w:sz w:val="18"/>
                <w:szCs w:val="20"/>
              </w:rPr>
              <w:t xml:space="preserve"> volta "A pesquisa não retornou nenhum resultado." Nenhum aviso sobre a conta.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29" name="Imagem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Imagem 5029"/>
                    <pic:cNvPicPr/>
                  </pic:nvPicPr>
                  <pic:blipFill>
                    <a:blip r:embed="rIdHom2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29 – Tela de exclusão do profissional TESTE CADASTRO, com justificativa</w:t>
      </w:r>
    </w:p>
    <w:p>
      <w:pPr>
        <w:spacing w:after="0" w:line="360" w:lineRule="auto"/>
        <w:rPr>
          <w:szCs w:val="20"/>
        </w:rPr>
      </w:pPr>
      <w:r>
        <w:rPr>
          <w:i/>
          <w:iCs/>
          <w:szCs w:val="20"/>
        </w:rPr>
        <w:t xml:space="preserve">Figura 1: Tela de exclusão do profissional TESTE CADASTRO, com justificativa</w:t>
      </w:r>
    </w:p>
    <w:p>
      <w:pPr>
        <w:keepNext/>
        <w:spacing w:before="120" w:after="0"/>
        <w:jc w:val="center"/>
      </w:pPr>
      <w:r>
        <w:rPr>
          <w:noProof/>
        </w:rPr>
        <w:drawing>
          <wp:inline distT="0" distB="0" distL="0" distR="0">
            <wp:extent cx="5400000" cy="3557833"/>
            <wp:effectExtent l="0" t="0" r="0" b="0"/>
            <wp:docPr id="5030" name="Imagem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Imagem 5030"/>
                    <pic:cNvPicPr/>
                  </pic:nvPicPr>
                  <pic:blipFill>
                    <a:blip r:embed="rIdHom3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30 – Depois de excluir: o profissional não aparece mais, sem aviso sobre a conta</w:t>
      </w:r>
    </w:p>
    <w:p>
      <w:pPr>
        <w:spacing w:after="0" w:line="360" w:lineRule="auto"/>
        <w:rPr>
          <w:szCs w:val="20"/>
        </w:rPr>
      </w:pPr>
      <w:r>
        <w:rPr>
          <w:i/>
          <w:iCs/>
          <w:szCs w:val="20"/>
        </w:rPr>
        <w:t xml:space="preserve">Figura 2: Depois de excluir: o profissional não aparece mais, sem aviso sobre a conta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exclusão confere dependências pela procedure </w:t>
      </w:r>
      <w:r>
        <w:rPr>
          <w:szCs w:val="20"/>
        </w:rPr>
        <w:t xml:space="preserve">pPossoExcluir</w:t>
      </w:r>
      <w:r>
        <w:rPr>
          <w:szCs w:val="20"/>
        </w:rPr>
        <w:t xml:space="preserve">, que só enxerga </w:t>
      </w:r>
      <w:r>
        <w:rPr>
          <w:b/>
          <w:bCs/>
          <w:szCs w:val="20"/>
        </w:rPr>
        <w:t xml:space="preserve">outras tabelas com chave estrangeira</w:t>
      </w:r>
      <w:r>
        <w:rPr>
          <w:szCs w:val="20"/>
        </w:rPr>
        <w:t xml:space="preserve"> para </w:t>
      </w:r>
      <w:r>
        <w:rPr>
          <w:szCs w:val="20"/>
        </w:rPr>
        <w:t xml:space="preserve">SIS_USUARIO</w:t>
      </w:r>
      <w:r>
        <w:rPr>
          <w:szCs w:val="20"/>
        </w:rPr>
        <w:t xml:space="preserve">. A conta (login e validade) fica </w:t>
      </w:r>
      <w:r>
        <w:rPr>
          <w:b/>
          <w:bCs/>
          <w:szCs w:val="20"/>
        </w:rPr>
        <w:t xml:space="preserve">na mesma linha</w:t>
      </w:r>
      <w:r>
        <w:rPr>
          <w:szCs w:val="20"/>
        </w:rPr>
        <w:t xml:space="preserve"> do profissional em </w:t>
      </w:r>
      <w:r>
        <w:rPr>
          <w:szCs w:val="20"/>
        </w:rPr>
        <w:t xml:space="preserve">SIS_USUARIO</w:t>
      </w:r>
      <w:r>
        <w:rPr>
          <w:szCs w:val="20"/>
        </w:rPr>
        <w:t xml:space="preserve">, e a tabela de perfis do usuário (</w:t>
      </w:r>
      <w:r>
        <w:rPr>
          <w:szCs w:val="20"/>
        </w:rPr>
        <w:t xml:space="preserve">SIS_USUARIO_PERFIL</w:t>
      </w:r>
      <w:r>
        <w:rPr>
          <w:szCs w:val="20"/>
        </w:rPr>
        <w:t xml:space="preserve">) não tem chave estrangeira para </w:t>
      </w:r>
      <w:r>
        <w:rPr>
          <w:szCs w:val="20"/>
        </w:rPr>
        <w:t xml:space="preserve">SIS_USUARIO</w:t>
      </w:r>
      <w:r>
        <w:rPr>
          <w:szCs w:val="20"/>
        </w:rPr>
        <w:t xml:space="preserve">. Assim, nem a conta nem o perfil contam como dependência. Que um profissional que já criou registros seja recusado é provável (os campos de usuário de criação têm chave estrangeira), mas não foi testado.</w:t>
      </w:r>
    </w:p>
    <w:tbl>
      <w:tblPr>
        <w:tblStyle w:val="Tabelacomgrade"/>
        <w:tblW w:w="9631" w:type="dxa"/>
        <w:tblLayout w:type="fixed"/>
        <w:tblLook w:val="04A0" w:firstRow="1" w:lastRow="0" w:firstColumn="1" w:lastColumn="0" w:noHBand="0" w:noVBand="1"/>
      </w:tblPr>
      <w:tblGrid>
        <w:gridCol w:w="3829"/>
        <w:gridCol w:w="1305"/>
        <w:gridCol w:w="4497"/>
      </w:tblGrid>
      <w:tr>
        <w:trPr>
          <w:tblHeader/>
          <w:cantSplit/>
        </w:trPr>
        <w:tc>
          <w:tcPr>
            <w:tcW w:w="38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829" w:type="dxa"/>
          </w:tcPr>
          <w:p>
            <w:pPr>
              <w:widowControl/>
              <w:spacing w:after="0" w:line="276" w:lineRule="auto"/>
              <w:jc w:val="left"/>
              <w:rPr>
                <w:sz w:val="18"/>
                <w:szCs w:val="18"/>
              </w:rPr>
            </w:pPr>
            <w:r>
              <w:rPr>
                <w:sz w:val="18"/>
                <w:szCs w:val="20"/>
              </w:rPr>
              <w:t xml:space="preserve">LaboSys_DAL/dalUsuario.cs</w:t>
            </w:r>
          </w:p>
        </w:tc>
        <w:tc>
          <w:tcPr>
            <w:tcW w:w="1305" w:type="dxa"/>
          </w:tcPr>
          <w:p>
            <w:pPr>
              <w:widowControl/>
              <w:spacing w:after="0" w:line="276" w:lineRule="auto"/>
              <w:jc w:val="left"/>
              <w:rPr>
                <w:sz w:val="18"/>
                <w:szCs w:val="18"/>
              </w:rPr>
            </w:pPr>
            <w:r>
              <w:rPr>
                <w:sz w:val="18"/>
                <w:szCs w:val="20"/>
              </w:rPr>
              <w:t xml:space="preserve">1213-1255</w:t>
            </w:r>
          </w:p>
        </w:tc>
        <w:tc>
          <w:tcPr>
            <w:tcW w:w="4497" w:type="dxa"/>
          </w:tcPr>
          <w:p>
            <w:pPr>
              <w:widowControl/>
              <w:spacing w:after="0" w:line="276" w:lineRule="auto"/>
              <w:jc w:val="left"/>
              <w:rPr>
                <w:sz w:val="18"/>
                <w:szCs w:val="18"/>
              </w:rPr>
            </w:pPr>
            <w:r>
              <w:rPr>
                <w:sz w:val="18"/>
                <w:szCs w:val="20"/>
              </w:rPr>
              <w:t xml:space="preserve">excluirUsuario: usa PossoExcluir("SIS_USUARIO") e, se livre, marca a lixeira com a justificativa.</w:t>
            </w:r>
          </w:p>
        </w:tc>
      </w:tr>
      <w:tr>
        <w:trPr>
          <w:cantSplit/>
        </w:trPr>
        <w:tc>
          <w:tcPr>
            <w:tcW w:w="3829" w:type="dxa"/>
          </w:tcPr>
          <w:p>
            <w:pPr>
              <w:widowControl/>
              <w:spacing w:after="0" w:line="276" w:lineRule="auto"/>
              <w:jc w:val="left"/>
              <w:rPr>
                <w:sz w:val="18"/>
                <w:szCs w:val="18"/>
              </w:rPr>
            </w:pPr>
            <w:r>
              <w:rPr>
                <w:sz w:val="18"/>
                <w:szCs w:val="20"/>
              </w:rPr>
              <w:t xml:space="preserve">Hsolutions.Principal.DB/Tables/SIS_USUARIO.sql</w:t>
            </w:r>
          </w:p>
        </w:tc>
        <w:tc>
          <w:tcPr>
            <w:tcW w:w="1305" w:type="dxa"/>
          </w:tcPr>
          <w:p>
            <w:pPr>
              <w:widowControl/>
              <w:spacing w:after="0" w:line="276" w:lineRule="auto"/>
              <w:jc w:val="left"/>
              <w:rPr>
                <w:sz w:val="18"/>
                <w:szCs w:val="18"/>
              </w:rPr>
            </w:pPr>
            <w:r>
              <w:rPr>
                <w:sz w:val="18"/>
                <w:szCs w:val="20"/>
              </w:rPr>
              <w:t xml:space="preserve">3, 9-10</w:t>
            </w:r>
          </w:p>
        </w:tc>
        <w:tc>
          <w:tcPr>
            <w:tcW w:w="4497" w:type="dxa"/>
          </w:tcPr>
          <w:p>
            <w:pPr>
              <w:widowControl/>
              <w:spacing w:after="0" w:line="276" w:lineRule="auto"/>
              <w:jc w:val="left"/>
              <w:rPr>
                <w:sz w:val="18"/>
                <w:szCs w:val="18"/>
              </w:rPr>
            </w:pPr>
            <w:r>
              <w:rPr>
                <w:sz w:val="18"/>
                <w:szCs w:val="20"/>
              </w:rPr>
              <w:t xml:space="preserve">Login e validade da conta ficam na própria linha do profissional, invisíveis para a conferência de dependências.</w:t>
            </w:r>
          </w:p>
        </w:tc>
      </w:tr>
      <w:tr>
        <w:trPr>
          <w:cantSplit/>
        </w:trPr>
        <w:tc>
          <w:tcPr>
            <w:tcW w:w="3829" w:type="dxa"/>
          </w:tcPr>
          <w:p>
            <w:pPr>
              <w:widowControl/>
              <w:spacing w:after="0" w:line="276" w:lineRule="auto"/>
              <w:jc w:val="left"/>
              <w:rPr>
                <w:sz w:val="18"/>
                <w:szCs w:val="18"/>
              </w:rPr>
            </w:pPr>
            <w:r>
              <w:rPr>
                <w:sz w:val="18"/>
                <w:szCs w:val="20"/>
              </w:rPr>
              <w:t xml:space="preserve">Hsolutions.Principal.DB/Tables/SIS_USUARIO_PERFIL.sql</w:t>
            </w:r>
          </w:p>
        </w:tc>
        <w:tc>
          <w:tcPr>
            <w:tcW w:w="1305" w:type="dxa"/>
          </w:tcPr>
          <w:p>
            <w:pPr>
              <w:widowControl/>
              <w:spacing w:after="0" w:line="276" w:lineRule="auto"/>
              <w:jc w:val="left"/>
              <w:rPr>
                <w:sz w:val="18"/>
                <w:szCs w:val="18"/>
              </w:rPr>
            </w:pPr>
            <w:r>
              <w:rPr>
                <w:sz w:val="18"/>
                <w:szCs w:val="20"/>
              </w:rPr>
              <w:t xml:space="preserve">1-9</w:t>
            </w:r>
          </w:p>
        </w:tc>
        <w:tc>
          <w:tcPr>
            <w:tcW w:w="4497" w:type="dxa"/>
          </w:tcPr>
          <w:p>
            <w:pPr>
              <w:widowControl/>
              <w:spacing w:after="0" w:line="276" w:lineRule="auto"/>
              <w:jc w:val="left"/>
              <w:rPr>
                <w:sz w:val="18"/>
                <w:szCs w:val="18"/>
              </w:rPr>
            </w:pPr>
            <w:r>
              <w:rPr>
                <w:sz w:val="18"/>
                <w:szCs w:val="20"/>
              </w:rPr>
              <w:t xml:space="preserve">Perfis do usuário sem chave estrangeira para SIS_USUARIO (só para SIS_PERFIL).</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Antes de excluir, conferir explicitamente se o profissional tem conta (login preenchido) ou perfis em </w:t>
      </w:r>
      <w:r>
        <w:rPr>
          <w:szCs w:val="20"/>
        </w:rPr>
        <w:t xml:space="preserve">SIS_USUARIO_PERFIL</w:t>
      </w:r>
      <w:r>
        <w:rPr>
          <w:szCs w:val="20"/>
        </w:rPr>
        <w:t xml:space="preserve">, e recusar com uma mensagem clara: "O profissional possui conta de usuário. Desative a conta antes de excluir." (regra a confirmar com a área).</w:t>
      </w:r>
    </w:p>
    <w:p>
      <w:pPr>
        <w:numPr>
          <w:ilvl w:val="0"/>
          <w:numId w:val="2"/>
        </w:numPr>
        <w:spacing w:after="0" w:line="360" w:lineRule="auto"/>
        <w:rPr>
          <w:szCs w:val="20"/>
        </w:rPr>
      </w:pPr>
      <w:r>
        <w:rPr>
          <w:szCs w:val="20"/>
        </w:rPr>
        <w:t xml:space="preserve">Acrescentar a chave estrangeira de </w:t>
      </w:r>
      <w:r>
        <w:rPr>
          <w:szCs w:val="20"/>
        </w:rPr>
        <w:t xml:space="preserve">SIS_USUARIO_PERFIL.ID_USUARIO</w:t>
      </w:r>
      <w:r>
        <w:rPr>
          <w:szCs w:val="20"/>
        </w:rPr>
        <w:t xml:space="preserve"> para </w:t>
      </w:r>
      <w:r>
        <w:rPr>
          <w:szCs w:val="20"/>
        </w:rPr>
        <w:t xml:space="preserve">SIS_USUARIO</w:t>
      </w:r>
      <w:r>
        <w:rPr>
          <w:szCs w:val="20"/>
        </w:rPr>
        <w:t xml:space="preserve">.</w:t>
      </w:r>
    </w:p>
    <w:p>
      <w:pPr>
        <w:numPr>
          <w:ilvl w:val="0"/>
          <w:numId w:val="2"/>
        </w:numPr>
        <w:spacing w:after="0" w:line="360" w:lineRule="auto"/>
        <w:rPr>
          <w:szCs w:val="20"/>
        </w:rPr>
      </w:pPr>
      <w:r>
        <w:rPr>
          <w:szCs w:val="20"/>
        </w:rPr>
        <w:t xml:space="preserve">Preferir inativar a excluir quando o profissional já tiver registros no sistema, preservando o vínculo entre registros e autor.</w:t>
      </w:r>
    </w:p>
    <w:p>
      <w:pPr>
        <w:numPr>
          <w:ilvl w:val="0"/>
          <w:numId w:val="2"/>
        </w:numPr>
        <w:spacing w:after="0" w:line="360" w:lineRule="auto"/>
        <w:rPr>
          <w:szCs w:val="20"/>
        </w:rPr>
      </w:pPr>
      <w:r>
        <w:rPr>
          <w:szCs w:val="20"/>
        </w:rPr>
        <w:t xml:space="preserve">Usar a mensagem detalhada de dependências proposta no DV-PRI-011.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CT-PRI-048</w:t>
      </w:r>
      <w:r>
        <w:rPr>
          <w:szCs w:val="20"/>
        </w:rPr>
        <w:t xml:space="preserve"> com um profissional TESTE que tenha conta e perfil: a exclusão deve ser recusada com a dependência informada. Repetir também com um profissional TESTE que já tenha incluído registros (exige entrar no sistema com esse usuário e gravar algo).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para validar: com o profissional inativo, o campo de justificativa da exclusão aparece desabilitado (registrado na rodada 1, não analisado no código).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DV-PRI-010</w:t>
      </w:r>
    </w:p>
    <w:p>
      <w:pPr>
        <w:keepNext/>
        <w:spacing w:after="0" w:line="360" w:lineRule="auto"/>
      </w:pPr>
    </w:p>
    <w:p>
      <w:pPr>
        <w:spacing w:after="0" w:line="360" w:lineRule="auto"/>
        <w:rPr>
          <w:szCs w:val="20"/>
        </w:rPr>
      </w:pPr>
      <w:r>
        <w:rPr>
          <w:b/>
          <w:bCs/>
          <w:szCs w:val="20"/>
        </w:rPr>
        <w:t xml:space="preserve">Salvar um equipamento sem Categoria dá erro de servidor e a tela fica parada, sem mensagem</w:t>
      </w:r>
    </w:p>
    <w:tbl>
      <w:tblPr>
        <w:tblStyle w:val="Tabelacomgrade"/>
        <w:tblW w:w="9631" w:type="dxa"/>
        <w:tblLayout w:type="fixed"/>
        <w:tblLook w:val="04A0" w:firstRow="1" w:lastRow="0" w:firstColumn="1" w:lastColumn="0" w:noHBand="0" w:noVBand="1"/>
      </w:tblPr>
      <w:tblGrid>
        <w:gridCol w:w="1343"/>
        <w:gridCol w:w="1238"/>
        <w:gridCol w:w="2214"/>
        <w:gridCol w:w="2024"/>
        <w:gridCol w:w="1675"/>
        <w:gridCol w:w="1137"/>
      </w:tblGrid>
      <w:tr>
        <w:trPr>
          <w:tblHeader/>
          <w:cantSplit/>
        </w:trPr>
        <w:tc>
          <w:tcPr>
            <w:tcW w:w="13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3" w:type="dxa"/>
          </w:tcPr>
          <w:p>
            <w:pPr>
              <w:widowControl/>
              <w:spacing w:after="0" w:line="276" w:lineRule="auto"/>
              <w:jc w:val="left"/>
              <w:rPr>
                <w:sz w:val="18"/>
                <w:szCs w:val="18"/>
              </w:rPr>
            </w:pPr>
            <w:r>
              <w:rPr>
                <w:sz w:val="18"/>
                <w:szCs w:val="20"/>
              </w:rPr>
              <w:t xml:space="preserve">Média</w:t>
            </w:r>
          </w:p>
        </w:tc>
        <w:tc>
          <w:tcPr>
            <w:tcW w:w="1238" w:type="dxa"/>
          </w:tcPr>
          <w:p>
            <w:pPr>
              <w:widowControl/>
              <w:spacing w:after="0" w:line="276" w:lineRule="auto"/>
              <w:jc w:val="left"/>
              <w:rPr>
                <w:sz w:val="18"/>
                <w:szCs w:val="18"/>
              </w:rPr>
            </w:pPr>
            <w:r>
              <w:rPr>
                <w:sz w:val="18"/>
                <w:szCs w:val="20"/>
              </w:rPr>
              <w:t xml:space="preserve">Aberto</w:t>
            </w:r>
          </w:p>
        </w:tc>
        <w:tc>
          <w:tcPr>
            <w:tcW w:w="2214" w:type="dxa"/>
          </w:tcPr>
          <w:p>
            <w:pPr>
              <w:widowControl/>
              <w:spacing w:after="0" w:line="276" w:lineRule="auto"/>
              <w:jc w:val="left"/>
              <w:rPr>
                <w:sz w:val="18"/>
                <w:szCs w:val="18"/>
              </w:rPr>
            </w:pPr>
            <w:r>
              <w:rPr>
                <w:sz w:val="18"/>
                <w:szCs w:val="20"/>
              </w:rPr>
              <w:t xml:space="preserve">Principal › Cadastros › Cadastro de Equipamentos (inclusão)</w:t>
            </w:r>
          </w:p>
        </w:tc>
        <w:tc>
          <w:tcPr>
            <w:tcW w:w="2024" w:type="dxa"/>
          </w:tcPr>
          <w:p>
            <w:pPr>
              <w:widowControl/>
              <w:spacing w:after="0" w:line="276" w:lineRule="auto"/>
              <w:jc w:val="left"/>
              <w:rPr>
                <w:sz w:val="18"/>
                <w:szCs w:val="18"/>
              </w:rPr>
            </w:pPr>
            <w:r>
              <w:rPr>
                <w:sz w:val="18"/>
                <w:szCs w:val="20"/>
              </w:rPr>
              <w:t xml:space="preserve">CT-PRI-090 (Equipamento)</w:t>
            </w:r>
          </w:p>
        </w:tc>
        <w:tc>
          <w:tcPr>
            <w:tcW w:w="1675" w:type="dxa"/>
          </w:tcPr>
          <w:p>
            <w:pPr>
              <w:widowControl/>
              <w:spacing w:after="0" w:line="276" w:lineRule="auto"/>
              <w:jc w:val="left"/>
              <w:rPr>
                <w:sz w:val="18"/>
                <w:szCs w:val="18"/>
              </w:rPr>
            </w:pPr>
            <w:r>
              <w:rPr>
                <w:sz w:val="18"/>
                <w:szCs w:val="20"/>
              </w:rPr>
              <w:t xml:space="preserve">05/10/2026 (rodada 1)</w:t>
            </w:r>
          </w:p>
        </w:tc>
        <w:tc>
          <w:tcPr>
            <w:tcW w:w="1137"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w:t>
      </w:r>
      <w:r>
        <w:rPr>
          <w:b/>
          <w:bCs/>
          <w:szCs w:val="20"/>
        </w:rPr>
        <w:t xml:space="preserve">Categoria</w:t>
      </w:r>
      <w:r>
        <w:rPr>
          <w:szCs w:val="20"/>
        </w:rPr>
        <w:t xml:space="preserve"> não aparece como obrigatório (não tem asterisco nem validação). Se o usuário preenche todos os campos obrigatórios e deixa a Categoria em </w:t>
      </w:r>
      <w:r>
        <w:rPr>
          <w:b/>
          <w:bCs/>
          <w:szCs w:val="20"/>
        </w:rPr>
        <w:t xml:space="preserve">SELECIONE</w:t>
      </w:r>
      <w:r>
        <w:rPr>
          <w:szCs w:val="20"/>
        </w:rPr>
        <w:t xml:space="preserve">, ao salvar o servidor devolve o erro </w:t>
      </w:r>
      <w:r>
        <w:rPr>
          <w:b/>
          <w:bCs/>
          <w:szCs w:val="20"/>
        </w:rPr>
        <w:t xml:space="preserve">"Input string was not in a correct format"</w:t>
      </w:r>
      <w:r>
        <w:rPr>
          <w:szCs w:val="20"/>
        </w:rPr>
        <w:t xml:space="preserve"> e a tela fica parada, sem nenhuma mensagem para o usuário. O equipamento não é gravado. Com uma Categoria escolhida (e mesmo sem fabricante e fornecedor), grava normalmente.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Equipamentos</w:t>
      </w:r>
      <w:r>
        <w:rPr>
          <w:szCs w:val="20"/>
        </w:rPr>
        <w:t xml:space="preserve">; clicar em </w:t>
      </w:r>
      <w:r>
        <w:rPr>
          <w:b/>
          <w:bCs/>
          <w:szCs w:val="20"/>
        </w:rPr>
        <w:t xml:space="preserve">Incluir</w:t>
      </w:r>
      <w:r>
        <w:rPr>
          <w:szCs w:val="20"/>
        </w:rPr>
        <w:t xml:space="preserve">. 2. Preencher só os obrigatórios: </w:t>
      </w:r>
      <w:r>
        <w:rPr>
          <w:b/>
          <w:bCs/>
          <w:szCs w:val="20"/>
        </w:rPr>
        <w:t xml:space="preserve">Tipo de Equipamento</w:t>
      </w:r>
      <w:r>
        <w:rPr>
          <w:szCs w:val="20"/>
        </w:rPr>
        <w:t xml:space="preserve"> Móvel, </w:t>
      </w:r>
      <w:r>
        <w:rPr>
          <w:b/>
          <w:bCs/>
          <w:szCs w:val="20"/>
        </w:rPr>
        <w:t xml:space="preserve">Ativo</w:t>
      </w:r>
      <w:r>
        <w:rPr>
          <w:szCs w:val="20"/>
        </w:rPr>
        <w:t xml:space="preserve"> Sim, </w:t>
      </w:r>
      <w:r>
        <w:rPr>
          <w:b/>
          <w:bCs/>
          <w:szCs w:val="20"/>
        </w:rPr>
        <w:t xml:space="preserve">Descrição</w:t>
      </w:r>
      <w:r>
        <w:rPr>
          <w:szCs w:val="20"/>
        </w:rPr>
        <w:t xml:space="preserve"> </w:t>
      </w:r>
      <w:r>
        <w:rPr>
          <w:szCs w:val="20"/>
        </w:rPr>
        <w:t xml:space="preserve">TESTE EQUIPAMENTO MIN</w:t>
      </w:r>
      <w:r>
        <w:rPr>
          <w:szCs w:val="20"/>
        </w:rPr>
        <w:t xml:space="preserve">, </w:t>
      </w:r>
      <w:r>
        <w:rPr>
          <w:b/>
          <w:bCs/>
          <w:szCs w:val="20"/>
        </w:rPr>
        <w:t xml:space="preserve">Tag</w:t>
      </w:r>
      <w:r>
        <w:rPr>
          <w:szCs w:val="20"/>
        </w:rPr>
        <w:t xml:space="preserve"> </w:t>
      </w:r>
      <w:r>
        <w:rPr>
          <w:szCs w:val="20"/>
        </w:rPr>
        <w:t xml:space="preserve">TST-EQ-MIN</w:t>
      </w:r>
      <w:r>
        <w:rPr>
          <w:szCs w:val="20"/>
        </w:rPr>
        <w:t xml:space="preserve">, </w:t>
      </w:r>
      <w:r>
        <w:rPr>
          <w:b/>
          <w:bCs/>
          <w:szCs w:val="20"/>
        </w:rPr>
        <w:t xml:space="preserve">Capacidade de Produção</w:t>
      </w:r>
      <w:r>
        <w:rPr>
          <w:szCs w:val="20"/>
        </w:rPr>
        <w:t xml:space="preserve"> </w:t>
      </w:r>
      <w:r>
        <w:rPr>
          <w:szCs w:val="20"/>
        </w:rPr>
        <w:t xml:space="preserve">100 COMPRIMIDOS POR HORA</w:t>
      </w:r>
      <w:r>
        <w:rPr>
          <w:szCs w:val="20"/>
        </w:rPr>
        <w:t xml:space="preserve">, </w:t>
      </w:r>
      <w:r>
        <w:rPr>
          <w:b/>
          <w:bCs/>
          <w:szCs w:val="20"/>
        </w:rPr>
        <w:t xml:space="preserve">Valor</w:t>
      </w:r>
      <w:r>
        <w:rPr>
          <w:szCs w:val="20"/>
        </w:rPr>
        <w:t xml:space="preserve"> </w:t>
      </w:r>
      <w:r>
        <w:rPr>
          <w:szCs w:val="20"/>
        </w:rPr>
        <w:t xml:space="preserve">1.500,00</w:t>
      </w:r>
      <w:r>
        <w:rPr>
          <w:szCs w:val="20"/>
        </w:rPr>
        <w:t xml:space="preserve">. 3. Deixar </w:t>
      </w:r>
      <w:r>
        <w:rPr>
          <w:b/>
          <w:bCs/>
          <w:szCs w:val="20"/>
        </w:rPr>
        <w:t xml:space="preserve">Categoria</w:t>
      </w:r>
      <w:r>
        <w:rPr>
          <w:szCs w:val="20"/>
        </w:rPr>
        <w:t xml:space="preserve"> em </w:t>
      </w:r>
      <w:r>
        <w:rPr>
          <w:b/>
          <w:bCs/>
          <w:szCs w:val="20"/>
        </w:rPr>
        <w:t xml:space="preserve">SELECIONE</w:t>
      </w:r>
      <w:r>
        <w:rPr>
          <w:szCs w:val="20"/>
        </w:rPr>
        <w:t xml:space="preserve"> (e Fabricante e Fornecedor em SELECIONE). 4. Clicar em </w:t>
      </w:r>
      <w:r>
        <w:rPr>
          <w:b/>
          <w:bCs/>
          <w:szCs w:val="20"/>
        </w:rPr>
        <w:t xml:space="preserve">SALVAR</w:t>
      </w:r>
      <w:r>
        <w:rPr>
          <w:szCs w:val="20"/>
        </w:rPr>
        <w:t xml:space="preserve"> e confirmar.</w:t>
      </w:r>
    </w:p>
    <w:p>
      <w:pPr>
        <w:spacing w:after="0" w:line="360" w:lineRule="auto"/>
        <w:rPr>
          <w:szCs w:val="20"/>
        </w:rPr>
      </w:pPr>
      <w:r>
        <w:rPr>
          <w:b/>
          <w:bCs/>
          <w:szCs w:val="20"/>
        </w:rPr>
        <w:t xml:space="preserve">Dados de teste usados:</w:t>
      </w:r>
      <w:r>
        <w:rPr>
          <w:szCs w:val="20"/>
        </w:rPr>
        <w:t xml:space="preserve"> equipamento </w:t>
      </w:r>
      <w:r>
        <w:rPr>
          <w:szCs w:val="20"/>
        </w:rPr>
        <w:t xml:space="preserve">TESTE EQUIPAMENTO MIN</w:t>
      </w:r>
      <w:r>
        <w:rPr>
          <w:szCs w:val="20"/>
        </w:rPr>
        <w:t xml:space="preserve"> (tag TST-EQ-MIN), não gravado por causa do erro.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86"/>
        <w:gridCol w:w="4245"/>
      </w:tblGrid>
      <w:tr>
        <w:trPr>
          <w:tblHeader/>
          <w:cantSplit/>
        </w:trPr>
        <w:tc>
          <w:tcPr>
            <w:tcW w:w="53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86" w:type="dxa"/>
          </w:tcPr>
          <w:p>
            <w:pPr>
              <w:widowControl/>
              <w:spacing w:after="0" w:line="276" w:lineRule="auto"/>
              <w:jc w:val="left"/>
              <w:rPr>
                <w:sz w:val="18"/>
                <w:szCs w:val="18"/>
              </w:rPr>
            </w:pPr>
            <w:r>
              <w:rPr>
                <w:sz w:val="18"/>
                <w:szCs w:val="20"/>
              </w:rPr>
              <w:t xml:space="preserve">Ou o equipamento é gravado sem categoria, ou a tela recusa com uma mensagem clara (por exemplo, "A Categoria é obrigatória!") e o campo marcado como obrigatório.</w:t>
            </w:r>
          </w:p>
        </w:tc>
        <w:tc>
          <w:tcPr>
            <w:tcW w:w="4245" w:type="dxa"/>
          </w:tcPr>
          <w:p>
            <w:pPr>
              <w:widowControl/>
              <w:spacing w:after="0" w:line="276" w:lineRule="auto"/>
              <w:jc w:val="left"/>
              <w:rPr>
                <w:sz w:val="18"/>
                <w:szCs w:val="18"/>
              </w:rPr>
            </w:pPr>
            <w:r>
              <w:rPr>
                <w:sz w:val="18"/>
                <w:szCs w:val="20"/>
              </w:rPr>
              <w:t xml:space="preserve">Erro de servidor "Input string was not in a correct format"; a tela fica parada, sem mensagem, e o equipamento não é gravado.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139092"/>
            <wp:effectExtent l="0" t="0" r="0" b="0"/>
            <wp:docPr id="5031" name="Imagem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Imagem 5031"/>
                    <pic:cNvPicPr/>
                  </pic:nvPicPr>
                  <pic:blipFill>
                    <a:blip r:embed="rIdHom31"/>
                    <a:stretch>
                      <a:fillRect/>
                    </a:stretch>
                  </pic:blipFill>
                  <pic:spPr>
                    <a:xfrm>
                      <a:off x="0" y="0"/>
                      <a:ext cx="5400000" cy="5139092"/>
                    </a:xfrm>
                    <a:prstGeom prst="rect">
                      <a:avLst/>
                    </a:prstGeom>
                  </pic:spPr>
                </pic:pic>
              </a:graphicData>
            </a:graphic>
          </wp:inline>
        </w:drawing>
      </w:r>
    </w:p>
    <w:p>
      <w:pPr>
        <w:spacing w:before="60" w:after="120"/>
        <w:jc w:val="center"/>
      </w:pPr>
      <w:r>
        <w:rPr>
          <w:i/>
          <w:iCs/>
          <w:sz w:val="18"/>
          <w:szCs w:val="20"/>
        </w:rPr>
        <w:t xml:space="preserve">Figura 31 – Obrigatórios preenchidos e Categoria em SELECIONE, antes de salvar (o campo não tem asterisco)</w:t>
      </w:r>
    </w:p>
    <w:p>
      <w:pPr>
        <w:spacing w:after="0" w:line="360" w:lineRule="auto"/>
        <w:rPr>
          <w:szCs w:val="20"/>
        </w:rPr>
      </w:pPr>
      <w:r>
        <w:rPr>
          <w:i/>
          <w:iCs/>
          <w:szCs w:val="20"/>
        </w:rPr>
        <w:t xml:space="preserve">Figura 1: Obrigatórios preenchidos e Categoria em SELECIONE, antes de salvar (o campo não tem asterisco)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lista de categorias tem a primeira opção </w:t>
      </w:r>
      <w:r>
        <w:rPr>
          <w:b/>
          <w:bCs/>
          <w:szCs w:val="20"/>
        </w:rPr>
        <w:t xml:space="preserve">SELECIONE</w:t>
      </w:r>
      <w:r>
        <w:rPr>
          <w:szCs w:val="20"/>
        </w:rPr>
        <w:t xml:space="preserve"> com valor vazio. Ao salvar, o código converte esse valor para número com </w:t>
      </w:r>
      <w:r>
        <w:rPr>
          <w:szCs w:val="20"/>
        </w:rPr>
        <w:t xml:space="preserve">Convert.ToInt32(ddlCategoria.SelectedValue)</w:t>
      </w:r>
      <w:r>
        <w:rPr>
          <w:szCs w:val="20"/>
        </w:rPr>
        <w:t xml:space="preserve"> sem conferir se está vazio; a conversão de texto vazio lança exatamente "Input string was not in a correct format". Essa linha fica </w:t>
      </w:r>
      <w:r>
        <w:rPr>
          <w:b/>
          <w:bCs/>
          <w:szCs w:val="20"/>
        </w:rPr>
        <w:t xml:space="preserve">fora</w:t>
      </w:r>
      <w:r>
        <w:rPr>
          <w:szCs w:val="20"/>
        </w:rPr>
        <w:t xml:space="preserve"> do </w:t>
      </w:r>
      <w:r>
        <w:rPr>
          <w:szCs w:val="20"/>
        </w:rPr>
        <w:t xml:space="preserve">try/catch</w:t>
      </w:r>
      <w:r>
        <w:rPr>
          <w:szCs w:val="20"/>
        </w:rPr>
        <w:t xml:space="preserve"> que trata os erros da inclusão, por isso o erro não vira mensagem na tela. Não há validador para a Categoria na página.</w:t>
      </w:r>
    </w:p>
    <w:tbl>
      <w:tblPr>
        <w:tblStyle w:val="Tabelacomgrade"/>
        <w:tblW w:w="9631" w:type="dxa"/>
        <w:tblLayout w:type="fixed"/>
        <w:tblLook w:val="04A0" w:firstRow="1" w:lastRow="0" w:firstColumn="1" w:lastColumn="0" w:noHBand="0" w:noVBand="1"/>
      </w:tblPr>
      <w:tblGrid>
        <w:gridCol w:w="4095"/>
        <w:gridCol w:w="1105"/>
        <w:gridCol w:w="4431"/>
      </w:tblGrid>
      <w:tr>
        <w:trPr>
          <w:tblHeader/>
          <w:cantSplit/>
        </w:trPr>
        <w:tc>
          <w:tcPr>
            <w:tcW w:w="40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95" w:type="dxa"/>
          </w:tcPr>
          <w:p>
            <w:pPr>
              <w:widowControl/>
              <w:spacing w:after="0" w:line="276" w:lineRule="auto"/>
              <w:jc w:val="left"/>
              <w:rPr>
                <w:sz w:val="18"/>
                <w:szCs w:val="18"/>
              </w:rPr>
            </w:pPr>
            <w:r>
              <w:rPr>
                <w:sz w:val="18"/>
                <w:szCs w:val="20"/>
              </w:rPr>
              <w:t xml:space="preserve">LaboSys_UI/administrativas/equipamento_ed.aspx.cs</w:t>
            </w:r>
          </w:p>
        </w:tc>
        <w:tc>
          <w:tcPr>
            <w:tcW w:w="1105" w:type="dxa"/>
          </w:tcPr>
          <w:p>
            <w:pPr>
              <w:widowControl/>
              <w:spacing w:after="0" w:line="276" w:lineRule="auto"/>
              <w:jc w:val="left"/>
              <w:rPr>
                <w:sz w:val="18"/>
                <w:szCs w:val="18"/>
              </w:rPr>
            </w:pPr>
            <w:r>
              <w:rPr>
                <w:sz w:val="18"/>
                <w:szCs w:val="20"/>
              </w:rPr>
              <w:t xml:space="preserve">76</w:t>
            </w:r>
          </w:p>
        </w:tc>
        <w:tc>
          <w:tcPr>
            <w:tcW w:w="4431" w:type="dxa"/>
          </w:tcPr>
          <w:p>
            <w:pPr>
              <w:widowControl/>
              <w:spacing w:after="0" w:line="276" w:lineRule="auto"/>
              <w:jc w:val="left"/>
              <w:rPr>
                <w:sz w:val="18"/>
                <w:szCs w:val="18"/>
              </w:rPr>
            </w:pPr>
            <w:r>
              <w:rPr>
                <w:sz w:val="18"/>
                <w:szCs w:val="20"/>
              </w:rPr>
              <w:t xml:space="preserve">CarregaCategorias: insere a opção "SELECIONE" com valor vazio.</w:t>
            </w:r>
          </w:p>
        </w:tc>
      </w:tr>
      <w:tr>
        <w:trPr>
          <w:cantSplit/>
        </w:trPr>
        <w:tc>
          <w:tcPr>
            <w:tcW w:w="4095" w:type="dxa"/>
          </w:tcPr>
          <w:p>
            <w:pPr>
              <w:widowControl/>
              <w:spacing w:after="0" w:line="276" w:lineRule="auto"/>
              <w:jc w:val="left"/>
              <w:rPr>
                <w:sz w:val="18"/>
                <w:szCs w:val="18"/>
              </w:rPr>
            </w:pPr>
            <w:r>
              <w:rPr>
                <w:sz w:val="18"/>
                <w:szCs w:val="20"/>
              </w:rPr>
              <w:t xml:space="preserve">LaboSys_UI/administrativas/equipamento_ed.aspx.cs</w:t>
            </w:r>
          </w:p>
        </w:tc>
        <w:tc>
          <w:tcPr>
            <w:tcW w:w="1105" w:type="dxa"/>
          </w:tcPr>
          <w:p>
            <w:pPr>
              <w:widowControl/>
              <w:spacing w:after="0" w:line="276" w:lineRule="auto"/>
              <w:jc w:val="left"/>
              <w:rPr>
                <w:sz w:val="18"/>
                <w:szCs w:val="18"/>
              </w:rPr>
            </w:pPr>
            <w:r>
              <w:rPr>
                <w:sz w:val="18"/>
                <w:szCs w:val="20"/>
              </w:rPr>
              <w:t xml:space="preserve">286-287</w:t>
            </w:r>
          </w:p>
        </w:tc>
        <w:tc>
          <w:tcPr>
            <w:tcW w:w="4431" w:type="dxa"/>
          </w:tcPr>
          <w:p>
            <w:pPr>
              <w:widowControl/>
              <w:spacing w:after="0" w:line="276" w:lineRule="auto"/>
              <w:jc w:val="left"/>
              <w:rPr>
                <w:sz w:val="18"/>
                <w:szCs w:val="18"/>
              </w:rPr>
            </w:pPr>
            <w:r>
              <w:rPr>
                <w:sz w:val="18"/>
                <w:szCs w:val="20"/>
              </w:rPr>
              <w:t xml:space="preserve">salvar(): converte a Categoria para inteiro sem conferir valor vazio, antes e fora do try/catch (que começa na linha 319).</w:t>
            </w:r>
          </w:p>
        </w:tc>
      </w:tr>
      <w:tr>
        <w:trPr>
          <w:cantSplit/>
        </w:trPr>
        <w:tc>
          <w:tcPr>
            <w:tcW w:w="4095" w:type="dxa"/>
          </w:tcPr>
          <w:p>
            <w:pPr>
              <w:widowControl/>
              <w:spacing w:after="0" w:line="276" w:lineRule="auto"/>
              <w:jc w:val="left"/>
              <w:rPr>
                <w:sz w:val="18"/>
                <w:szCs w:val="18"/>
              </w:rPr>
            </w:pPr>
            <w:r>
              <w:rPr>
                <w:sz w:val="18"/>
                <w:szCs w:val="20"/>
              </w:rPr>
              <w:t xml:space="preserve">LaboSys_UI/administrativas/equipamento_ed.aspx</w:t>
            </w:r>
          </w:p>
        </w:tc>
        <w:tc>
          <w:tcPr>
            <w:tcW w:w="1105" w:type="dxa"/>
          </w:tcPr>
          <w:p>
            <w:pPr>
              <w:widowControl/>
              <w:spacing w:after="0" w:line="276" w:lineRule="auto"/>
              <w:jc w:val="left"/>
              <w:rPr>
                <w:sz w:val="18"/>
                <w:szCs w:val="18"/>
              </w:rPr>
            </w:pPr>
            <w:r>
              <w:rPr>
                <w:sz w:val="18"/>
                <w:szCs w:val="20"/>
              </w:rPr>
              <w:t xml:space="preserve">203-205</w:t>
            </w:r>
          </w:p>
        </w:tc>
        <w:tc>
          <w:tcPr>
            <w:tcW w:w="4431" w:type="dxa"/>
          </w:tcPr>
          <w:p>
            <w:pPr>
              <w:widowControl/>
              <w:spacing w:after="0" w:line="276" w:lineRule="auto"/>
              <w:jc w:val="left"/>
              <w:rPr>
                <w:sz w:val="18"/>
                <w:szCs w:val="18"/>
              </w:rPr>
            </w:pPr>
            <w:r>
              <w:rPr>
                <w:sz w:val="18"/>
                <w:szCs w:val="20"/>
              </w:rPr>
              <w:t xml:space="preserve">Campo Categoria sem asterisco e sem validador (RequiredFieldValidator).</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Decidir com a área se a Categoria é obrigatória. </w:t>
      </w:r>
      <w:r>
        <w:rPr>
          <w:i/>
          <w:iCs/>
          <w:szCs w:val="20"/>
        </w:rPr>
        <w:t xml:space="preserve">Ponto para validar.</w:t>
      </w:r>
    </w:p>
    <w:p>
      <w:pPr>
        <w:numPr>
          <w:ilvl w:val="0"/>
          <w:numId w:val="2"/>
        </w:numPr>
        <w:spacing w:after="0" w:line="360" w:lineRule="auto"/>
        <w:rPr>
          <w:szCs w:val="20"/>
        </w:rPr>
      </w:pPr>
      <w:r>
        <w:rPr>
          <w:szCs w:val="20"/>
        </w:rPr>
        <w:t xml:space="preserve">Se for obrigatória: marcar o campo com asterisco, acrescentar validador no grupo "Equipamento" e conferir também no servidor, com a mensagem "A Categoria é obrigatória!".</w:t>
      </w:r>
    </w:p>
    <w:p>
      <w:pPr>
        <w:numPr>
          <w:ilvl w:val="0"/>
          <w:numId w:val="2"/>
        </w:numPr>
        <w:spacing w:after="0" w:line="360" w:lineRule="auto"/>
        <w:rPr>
          <w:szCs w:val="20"/>
        </w:rPr>
      </w:pPr>
      <w:r>
        <w:rPr>
          <w:szCs w:val="20"/>
        </w:rPr>
        <w:t xml:space="preserve">Se não for: tratar o valor vazio como "sem categoria" (nulo) em vez de converter, e gravar o equipamento.</w:t>
      </w:r>
    </w:p>
    <w:p>
      <w:pPr>
        <w:numPr>
          <w:ilvl w:val="0"/>
          <w:numId w:val="2"/>
        </w:numPr>
        <w:spacing w:after="0" w:line="360" w:lineRule="auto"/>
        <w:rPr>
          <w:szCs w:val="20"/>
        </w:rPr>
      </w:pPr>
      <w:r>
        <w:rPr>
          <w:szCs w:val="20"/>
        </w:rPr>
        <w:t xml:space="preserve">Trazer a montagem do objeto para dentro do </w:t>
      </w:r>
      <w:r>
        <w:rPr>
          <w:szCs w:val="20"/>
        </w:rPr>
        <w:t xml:space="preserve">try/catch</w:t>
      </w:r>
      <w:r>
        <w:rPr>
          <w:szCs w:val="20"/>
        </w:rPr>
        <w:t xml:space="preserve">, para que qualquer erro apareça como mensagem ao usuário e não deixe a tela parada.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CT-PRI-090</w:t>
      </w:r>
      <w:r>
        <w:rPr>
          <w:szCs w:val="20"/>
        </w:rPr>
        <w:t xml:space="preserve"> de Equipamento só com os obrigatórios e a Categoria em SELECIONE. Conferir: ou grava (e aparece na lista com histórico de inclusão), ou recusa com mensagem clara. Repetir também com Categoria escolhida, que deve continuar gravando.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para validar (só pelo código, não testado): na edição de um equipamento sem categoria, a linha 112 do mesmo arquivo tenta selecionar o valor "0", que não existe na lista (a opção vazia tem valor ""). Vale conferir se abrir para edição um equipamento antigo sem categoria também dá erro. Da mesma forma, ddlCategoria_SelectedIndexChanged (linha 438) converte o valor sem conferir: voltar a Categoria para SELECIONE depois de escolher uma pode dar o mesmo erro.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DV-PRI-011</w:t>
      </w:r>
    </w:p>
    <w:p>
      <w:pPr>
        <w:keepNext/>
        <w:spacing w:after="0" w:line="360" w:lineRule="auto"/>
      </w:pPr>
    </w:p>
    <w:p>
      <w:pPr>
        <w:spacing w:after="0" w:line="360" w:lineRule="auto"/>
        <w:rPr>
          <w:szCs w:val="20"/>
        </w:rPr>
      </w:pPr>
      <w:r>
        <w:rPr>
          <w:b/>
          <w:bCs/>
          <w:szCs w:val="20"/>
        </w:rPr>
        <w:t xml:space="preserve">Exclusão recusada com mensagem genérica, sem dizer qual cadastro ou item impede</w:t>
      </w:r>
    </w:p>
    <w:tbl>
      <w:tblPr>
        <w:tblStyle w:val="Tabelacomgrade"/>
        <w:tblW w:w="9631" w:type="dxa"/>
        <w:tblLayout w:type="fixed"/>
        <w:tblLook w:val="04A0" w:firstRow="1" w:lastRow="0" w:firstColumn="1" w:lastColumn="0" w:noHBand="0" w:noVBand="1"/>
      </w:tblPr>
      <w:tblGrid>
        <w:gridCol w:w="1280"/>
        <w:gridCol w:w="1175"/>
        <w:gridCol w:w="2207"/>
        <w:gridCol w:w="2022"/>
        <w:gridCol w:w="1874"/>
        <w:gridCol w:w="1073"/>
      </w:tblGrid>
      <w:tr>
        <w:trPr>
          <w:tblHeader/>
          <w:cantSplit/>
        </w:trPr>
        <w:tc>
          <w:tcPr>
            <w:tcW w:w="12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0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0" w:type="dxa"/>
          </w:tcPr>
          <w:p>
            <w:pPr>
              <w:widowControl/>
              <w:spacing w:after="0" w:line="276" w:lineRule="auto"/>
              <w:jc w:val="left"/>
              <w:rPr>
                <w:sz w:val="18"/>
                <w:szCs w:val="18"/>
              </w:rPr>
            </w:pPr>
            <w:r>
              <w:rPr>
                <w:sz w:val="18"/>
                <w:szCs w:val="20"/>
              </w:rPr>
              <w:t xml:space="preserve">Média</w:t>
            </w:r>
          </w:p>
        </w:tc>
        <w:tc>
          <w:tcPr>
            <w:tcW w:w="1175" w:type="dxa"/>
          </w:tcPr>
          <w:p>
            <w:pPr>
              <w:widowControl/>
              <w:spacing w:after="0" w:line="276" w:lineRule="auto"/>
              <w:jc w:val="left"/>
              <w:rPr>
                <w:sz w:val="18"/>
                <w:szCs w:val="18"/>
              </w:rPr>
            </w:pPr>
            <w:r>
              <w:rPr>
                <w:sz w:val="18"/>
                <w:szCs w:val="20"/>
              </w:rPr>
              <w:t xml:space="preserve">Aberto</w:t>
            </w:r>
          </w:p>
        </w:tc>
        <w:tc>
          <w:tcPr>
            <w:tcW w:w="2207" w:type="dxa"/>
          </w:tcPr>
          <w:p>
            <w:pPr>
              <w:widowControl/>
              <w:spacing w:after="0" w:line="276" w:lineRule="auto"/>
              <w:jc w:val="left"/>
              <w:rPr>
                <w:sz w:val="18"/>
                <w:szCs w:val="18"/>
              </w:rPr>
            </w:pPr>
            <w:r>
              <w:rPr>
                <w:sz w:val="18"/>
                <w:szCs w:val="20"/>
              </w:rPr>
              <w:t xml:space="preserve">Principal › Cadastros › Cadastro de Ambientes (e Cadastro de Equipamentos) › Excluir</w:t>
            </w:r>
          </w:p>
        </w:tc>
        <w:tc>
          <w:tcPr>
            <w:tcW w:w="2022" w:type="dxa"/>
          </w:tcPr>
          <w:p>
            <w:pPr>
              <w:widowControl/>
              <w:spacing w:after="0" w:line="276" w:lineRule="auto"/>
              <w:jc w:val="left"/>
              <w:rPr>
                <w:sz w:val="18"/>
                <w:szCs w:val="18"/>
              </w:rPr>
            </w:pPr>
            <w:r>
              <w:rPr>
                <w:sz w:val="18"/>
                <w:szCs w:val="20"/>
              </w:rPr>
              <w:t xml:space="preserve">CT-PRI-095 (Ambiente) e CT-PRI-094 (Equipamento)</w:t>
            </w:r>
          </w:p>
        </w:tc>
        <w:tc>
          <w:tcPr>
            <w:tcW w:w="1874" w:type="dxa"/>
          </w:tcPr>
          <w:p>
            <w:pPr>
              <w:widowControl/>
              <w:spacing w:after="0" w:line="276" w:lineRule="auto"/>
              <w:jc w:val="left"/>
              <w:rPr>
                <w:sz w:val="18"/>
                <w:szCs w:val="18"/>
              </w:rPr>
            </w:pPr>
            <w:r>
              <w:rPr>
                <w:sz w:val="18"/>
                <w:szCs w:val="20"/>
              </w:rPr>
              <w:t xml:space="preserve">05/10/2026 (rodada 1; reteste do equipamento na rodada 2)</w:t>
            </w:r>
          </w:p>
        </w:tc>
        <w:tc>
          <w:tcPr>
            <w:tcW w:w="1073"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Quando um registro não pode ser excluído porque outro depende dele, o sistema recusa (correto), mas sempre com a mesma frase: </w:t>
      </w:r>
      <w:r>
        <w:rPr>
          <w:b/>
          <w:bCs/>
          <w:szCs w:val="20"/>
        </w:rPr>
        <w:t xml:space="preserve">"Exclusão inválida, existem referências com outras tabelas."</w:t>
      </w:r>
      <w:r>
        <w:rPr>
          <w:szCs w:val="20"/>
        </w:rPr>
        <w:t xml:space="preserve"> O usuário não sabe </w:t>
      </w:r>
      <w:r>
        <w:rPr>
          <w:b/>
          <w:bCs/>
          <w:szCs w:val="20"/>
        </w:rPr>
        <w:t xml:space="preserve">o que</w:t>
      </w:r>
      <w:r>
        <w:rPr>
          <w:szCs w:val="20"/>
        </w:rPr>
        <w:t xml:space="preserve"> impede a exclusão. Exemplos: um ambiente usado num </w:t>
      </w:r>
      <w:r>
        <w:rPr>
          <w:b/>
          <w:bCs/>
          <w:szCs w:val="20"/>
        </w:rPr>
        <w:t xml:space="preserve">Ponto de água</w:t>
      </w:r>
      <w:r>
        <w:rPr>
          <w:szCs w:val="20"/>
        </w:rPr>
        <w:t xml:space="preserve">; um equipamento recém-criado que tinha o tipo </w:t>
      </w:r>
      <w:r>
        <w:rPr>
          <w:b/>
          <w:bCs/>
          <w:szCs w:val="20"/>
        </w:rPr>
        <w:t xml:space="preserve">"Manutenção preventiva"</w:t>
      </w:r>
      <w:r>
        <w:rPr>
          <w:szCs w:val="20"/>
        </w:rPr>
        <w:t xml:space="preserve"> marcado na própria tela. No segundo caso, a equipe só descobriu o motivo removendo item por item (o defeito DV-PRI-012 foi aberto por engano por causa disso e depois encerrado).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incluir o ambiente </w:t>
      </w:r>
      <w:r>
        <w:rPr>
          <w:szCs w:val="20"/>
        </w:rPr>
        <w:t xml:space="preserve">TESTE AMBIENTE DEPENDENTE</w:t>
      </w:r>
      <w:r>
        <w:rPr>
          <w:szCs w:val="20"/>
        </w:rPr>
        <w:t xml:space="preserve">. 2. Abrir </w:t>
      </w:r>
      <w:r>
        <w:rPr>
          <w:b/>
          <w:bCs/>
          <w:szCs w:val="20"/>
        </w:rPr>
        <w:t xml:space="preserve">Cadastros › Cadastro de Pontos de Água</w:t>
      </w:r>
      <w:r>
        <w:rPr>
          <w:szCs w:val="20"/>
        </w:rPr>
        <w:t xml:space="preserve">, incluir o ponto </w:t>
      </w:r>
      <w:r>
        <w:rPr>
          <w:szCs w:val="20"/>
        </w:rPr>
        <w:t xml:space="preserve">TESTE PONTO AGUA DEP</w:t>
      </w:r>
      <w:r>
        <w:rPr>
          <w:szCs w:val="20"/>
        </w:rPr>
        <w:t xml:space="preserve"> e escolher esse ambiente. 3. Voltar ao </w:t>
      </w:r>
      <w:r>
        <w:rPr>
          <w:b/>
          <w:bCs/>
          <w:szCs w:val="20"/>
        </w:rPr>
        <w:t xml:space="preserve">Cadastro de Ambientes</w:t>
      </w:r>
      <w:r>
        <w:rPr>
          <w:szCs w:val="20"/>
        </w:rPr>
        <w:t xml:space="preserve">, pesquisar </w:t>
      </w:r>
      <w:r>
        <w:rPr>
          <w:szCs w:val="20"/>
        </w:rPr>
        <w:t xml:space="preserve">TESTE AMBIENTE DEPENDENTE</w:t>
      </w:r>
      <w:r>
        <w:rPr>
          <w:szCs w:val="20"/>
        </w:rPr>
        <w:t xml:space="preserve"> e clicar no ícone de excluir da linha; confirmar. 4. Para o equipamento: em </w:t>
      </w:r>
      <w:r>
        <w:rPr>
          <w:b/>
          <w:bCs/>
          <w:szCs w:val="20"/>
        </w:rPr>
        <w:t xml:space="preserve">Cadastros › Cadastro de Equipamentos</w:t>
      </w:r>
      <w:r>
        <w:rPr>
          <w:szCs w:val="20"/>
        </w:rPr>
        <w:t xml:space="preserve">, incluir um equipamento com uma </w:t>
      </w:r>
      <w:r>
        <w:rPr>
          <w:b/>
          <w:bCs/>
          <w:szCs w:val="20"/>
        </w:rPr>
        <w:t xml:space="preserve">Categoria</w:t>
      </w:r>
      <w:r>
        <w:rPr>
          <w:szCs w:val="20"/>
        </w:rPr>
        <w:t xml:space="preserve"> (o tipo de manutenção da categoria vem marcado), salvar e tentar excluir pela lista.</w:t>
      </w:r>
    </w:p>
    <w:p>
      <w:pPr>
        <w:spacing w:after="0" w:line="360" w:lineRule="auto"/>
        <w:rPr>
          <w:szCs w:val="20"/>
        </w:rPr>
      </w:pPr>
      <w:r>
        <w:rPr>
          <w:b/>
          <w:bCs/>
          <w:szCs w:val="20"/>
        </w:rPr>
        <w:t xml:space="preserve">Dados de teste usados:</w:t>
      </w:r>
      <w:r>
        <w:rPr>
          <w:szCs w:val="20"/>
        </w:rPr>
        <w:t xml:space="preserve"> ambiente </w:t>
      </w:r>
      <w:r>
        <w:rPr>
          <w:szCs w:val="20"/>
        </w:rPr>
        <w:t xml:space="preserve">TESTE AMBIENTE DEPENDENTE</w:t>
      </w:r>
      <w:r>
        <w:rPr>
          <w:szCs w:val="20"/>
        </w:rPr>
        <w:t xml:space="preserve"> (código 18) ligado ao ponto de água </w:t>
      </w:r>
      <w:r>
        <w:rPr>
          <w:szCs w:val="20"/>
        </w:rPr>
        <w:t xml:space="preserve">TESTE PONTO AGUA DEP</w:t>
      </w:r>
      <w:r>
        <w:rPr>
          <w:szCs w:val="20"/>
        </w:rPr>
        <w:t xml:space="preserve">; equipamento </w:t>
      </w:r>
      <w:r>
        <w:rPr>
          <w:szCs w:val="20"/>
        </w:rPr>
        <w:t xml:space="preserve">TESTE EQUIPAMENTO EXCLUIR</w:t>
      </w:r>
      <w:r>
        <w:rPr>
          <w:szCs w:val="20"/>
        </w:rPr>
        <w:t xml:space="preserve"> (código 10, tag TST-EQ-EX, categoria CAT EQUIP), excluído no reteste da rodada 2 depois de desmarcar a manutenção.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28"/>
        <w:gridCol w:w="3503"/>
      </w:tblGrid>
      <w:tr>
        <w:trPr>
          <w:tblHeader/>
          <w:cantSplit/>
        </w:trPr>
        <w:tc>
          <w:tcPr>
            <w:tcW w:w="6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5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28" w:type="dxa"/>
          </w:tcPr>
          <w:p>
            <w:pPr>
              <w:widowControl/>
              <w:spacing w:after="0" w:line="276" w:lineRule="auto"/>
              <w:jc w:val="left"/>
              <w:rPr>
                <w:sz w:val="18"/>
                <w:szCs w:val="18"/>
              </w:rPr>
            </w:pPr>
            <w:r>
              <w:rPr>
                <w:sz w:val="18"/>
                <w:szCs w:val="20"/>
              </w:rPr>
              <w:t xml:space="preserve">Recusar a exclusão dizendo qual dependência impede, por exemplo "Este ambiente está ligado ao ponto de água TESTE PONTO AGUA DEP" ou "Desmarque os tipos de manutenção do equipamento antes de excluir" (RF-PRI-041, RN-PRI-051 e RN-PRI-071).</w:t>
            </w:r>
          </w:p>
        </w:tc>
        <w:tc>
          <w:tcPr>
            <w:tcW w:w="3503" w:type="dxa"/>
          </w:tcPr>
          <w:p>
            <w:pPr>
              <w:widowControl/>
              <w:spacing w:after="0" w:line="276" w:lineRule="auto"/>
              <w:jc w:val="left"/>
              <w:rPr>
                <w:sz w:val="18"/>
                <w:szCs w:val="18"/>
              </w:rPr>
            </w:pPr>
            <w:r>
              <w:rPr>
                <w:sz w:val="18"/>
                <w:szCs w:val="20"/>
              </w:rPr>
              <w:t xml:space="preserve">"Exclusão inválida, existem referências com outras tabelas." nos dois casos. O registro continua na lista.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32" name="Imagem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Imagem 5032"/>
                    <pic:cNvPicPr/>
                  </pic:nvPicPr>
                  <pic:blipFill>
                    <a:blip r:embed="rIdHom3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32 – Depois da recusa genérica, o ambiente continua na lista; nada diz que o impedimento é o ponto de água</w:t>
      </w:r>
    </w:p>
    <w:p>
      <w:pPr>
        <w:spacing w:after="0" w:line="360" w:lineRule="auto"/>
        <w:rPr>
          <w:szCs w:val="20"/>
        </w:rPr>
      </w:pPr>
      <w:r>
        <w:rPr>
          <w:i/>
          <w:iCs/>
          <w:szCs w:val="20"/>
        </w:rPr>
        <w:t xml:space="preserve">Figura 1: Depois da recusa genérica, o ambiente continua na lista; nada diz que o impedimento é o ponto de água</w:t>
      </w:r>
    </w:p>
    <w:p>
      <w:pPr>
        <w:keepNext/>
        <w:spacing w:before="120" w:after="0"/>
        <w:jc w:val="center"/>
      </w:pPr>
      <w:r>
        <w:rPr>
          <w:noProof/>
        </w:rPr>
        <w:drawing>
          <wp:inline distT="0" distB="0" distL="0" distR="0">
            <wp:extent cx="5400000" cy="3557833"/>
            <wp:effectExtent l="0" t="0" r="0" b="0"/>
            <wp:docPr id="5033" name="Imagem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Imagem 5033"/>
                    <pic:cNvPicPr/>
                  </pic:nvPicPr>
                  <pic:blipFill>
                    <a:blip r:embed="rIdHom3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33 – Equipamento recém-criado continua na lista depois da mesma mensagem genérica</w:t>
      </w:r>
    </w:p>
    <w:p>
      <w:pPr>
        <w:spacing w:after="0" w:line="360" w:lineRule="auto"/>
        <w:rPr>
          <w:szCs w:val="20"/>
        </w:rPr>
      </w:pPr>
      <w:r>
        <w:rPr>
          <w:i/>
          <w:iCs/>
          <w:szCs w:val="20"/>
        </w:rPr>
        <w:t xml:space="preserve">Figura 2: Equipamento recém-criado continua na lista depois da mesma mensagem genérica</w:t>
      </w:r>
    </w:p>
    <w:p>
      <w:pPr>
        <w:keepNext/>
        <w:spacing w:before="120" w:after="0"/>
        <w:jc w:val="center"/>
      </w:pPr>
      <w:r>
        <w:rPr>
          <w:noProof/>
        </w:rPr>
        <w:drawing>
          <wp:inline distT="0" distB="0" distL="0" distR="0">
            <wp:extent cx="5400000" cy="5660907"/>
            <wp:effectExtent l="0" t="0" r="0" b="0"/>
            <wp:docPr id="5034" name="Imagem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Imagem 5034"/>
                    <pic:cNvPicPr/>
                  </pic:nvPicPr>
                  <pic:blipFill>
                    <a:blip r:embed="rIdHom34"/>
                    <a:stretch>
                      <a:fillRect/>
                    </a:stretch>
                  </pic:blipFill>
                  <pic:spPr>
                    <a:xfrm>
                      <a:off x="0" y="0"/>
                      <a:ext cx="5400000" cy="5660907"/>
                    </a:xfrm>
                    <a:prstGeom prst="rect">
                      <a:avLst/>
                    </a:prstGeom>
                  </pic:spPr>
                </pic:pic>
              </a:graphicData>
            </a:graphic>
          </wp:inline>
        </w:drawing>
      </w:r>
    </w:p>
    <w:p>
      <w:pPr>
        <w:spacing w:before="60" w:after="120"/>
        <w:jc w:val="center"/>
      </w:pPr>
      <w:r>
        <w:rPr>
          <w:i/>
          <w:iCs/>
          <w:sz w:val="18"/>
          <w:szCs w:val="20"/>
        </w:rPr>
        <w:t xml:space="preserve">Figura 34 – Reteste: o que impedia era o tipo MANUTENÇÃO PREVENTIVA marcado na própria tela do equipamento</w:t>
      </w:r>
    </w:p>
    <w:p>
      <w:pPr>
        <w:spacing w:after="0" w:line="360" w:lineRule="auto"/>
        <w:rPr>
          <w:szCs w:val="20"/>
        </w:rPr>
      </w:pPr>
      <w:r>
        <w:rPr>
          <w:i/>
          <w:iCs/>
          <w:szCs w:val="20"/>
        </w:rPr>
        <w:t xml:space="preserve">Figura 3: Reteste: o que impedia era o tipo MANUTENÇÃO PREVENTIVA marcado na própria tela do equipamento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conferência de dependências é feita pela procedure </w:t>
      </w:r>
      <w:r>
        <w:rPr>
          <w:szCs w:val="20"/>
        </w:rPr>
        <w:t xml:space="preserve">pPossoExcluir</w:t>
      </w:r>
      <w:r>
        <w:rPr>
          <w:szCs w:val="20"/>
        </w:rPr>
        <w:t xml:space="preserve">, que percorre todas as tabelas com chave estrangeira para o registro e </w:t>
      </w:r>
      <w:r>
        <w:rPr>
          <w:b/>
          <w:bCs/>
          <w:szCs w:val="20"/>
        </w:rPr>
        <w:t xml:space="preserve">sabe qual tabela tem dependentes</w:t>
      </w:r>
      <w:r>
        <w:rPr>
          <w:szCs w:val="20"/>
        </w:rPr>
        <w:t xml:space="preserve">, mas devolve só verdadeiro/falso. O método </w:t>
      </w:r>
      <w:r>
        <w:rPr>
          <w:szCs w:val="20"/>
        </w:rPr>
        <w:t xml:space="preserve">PossoExcluir</w:t>
      </w:r>
      <w:r>
        <w:rPr>
          <w:szCs w:val="20"/>
        </w:rPr>
        <w:t xml:space="preserve"> do </w:t>
      </w:r>
      <w:r>
        <w:rPr>
          <w:szCs w:val="20"/>
        </w:rPr>
        <w:t xml:space="preserve">BD.cs</w:t>
      </w:r>
      <w:r>
        <w:rPr>
          <w:szCs w:val="20"/>
        </w:rPr>
        <w:t xml:space="preserve"> repassa só esse booleano, e a regra de negócio monta sempre a mesma mensagem fixa. A mesma frase está copiada em pelo menos 12 classes de regra (</w:t>
      </w:r>
      <w:r>
        <w:rPr>
          <w:szCs w:val="20"/>
        </w:rPr>
        <w:t xml:space="preserve">bllMoeda</w:t>
      </w:r>
      <w:r>
        <w:rPr>
          <w:szCs w:val="20"/>
        </w:rPr>
        <w:t xml:space="preserve">, </w:t>
      </w:r>
      <w:r>
        <w:rPr>
          <w:szCs w:val="20"/>
        </w:rPr>
        <w:t xml:space="preserve">bllPontoAgua</w:t>
      </w:r>
      <w:r>
        <w:rPr>
          <w:szCs w:val="20"/>
        </w:rPr>
        <w:t xml:space="preserve">, </w:t>
      </w:r>
      <w:r>
        <w:rPr>
          <w:szCs w:val="20"/>
        </w:rPr>
        <w:t xml:space="preserve">bllUtensilio</w:t>
      </w:r>
      <w:r>
        <w:rPr>
          <w:szCs w:val="20"/>
        </w:rPr>
        <w:t xml:space="preserve">, </w:t>
      </w:r>
      <w:r>
        <w:rPr>
          <w:szCs w:val="20"/>
        </w:rPr>
        <w:t xml:space="preserve">bllInstrumento</w:t>
      </w:r>
      <w:r>
        <w:rPr>
          <w:szCs w:val="20"/>
        </w:rPr>
        <w:t xml:space="preserve"> etc.). Que o tipo de manutenção marcado bloqueia o equipamento é provável pela estrutura (tabela </w:t>
      </w:r>
      <w:r>
        <w:rPr>
          <w:szCs w:val="20"/>
        </w:rPr>
        <w:t xml:space="preserve">TBL_EQUIPAMENTO_TIPO_MANUTENCAO</w:t>
      </w:r>
      <w:r>
        <w:rPr>
          <w:szCs w:val="20"/>
        </w:rPr>
        <w:t xml:space="preserve"> ligada ao equipamento) e foi confirmado no reteste da rodada 2.</w:t>
      </w:r>
    </w:p>
    <w:tbl>
      <w:tblPr>
        <w:tblStyle w:val="Tabelacomgrade"/>
        <w:tblW w:w="9631" w:type="dxa"/>
        <w:tblLayout w:type="fixed"/>
        <w:tblLook w:val="04A0" w:firstRow="1" w:lastRow="0" w:firstColumn="1" w:lastColumn="0" w:noHBand="0" w:noVBand="1"/>
      </w:tblPr>
      <w:tblGrid>
        <w:gridCol w:w="3976"/>
        <w:gridCol w:w="1163"/>
        <w:gridCol w:w="4492"/>
      </w:tblGrid>
      <w:tr>
        <w:trPr>
          <w:tblHeader/>
          <w:cantSplit/>
        </w:trPr>
        <w:tc>
          <w:tcPr>
            <w:tcW w:w="39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76" w:type="dxa"/>
          </w:tcPr>
          <w:p>
            <w:pPr>
              <w:widowControl/>
              <w:spacing w:after="0" w:line="276" w:lineRule="auto"/>
              <w:jc w:val="left"/>
              <w:rPr>
                <w:sz w:val="18"/>
                <w:szCs w:val="18"/>
              </w:rPr>
            </w:pPr>
            <w:r>
              <w:rPr>
                <w:sz w:val="18"/>
                <w:szCs w:val="20"/>
              </w:rPr>
              <w:t xml:space="preserve">LaboSys_BLL/bllAmbiente.cs</w:t>
            </w:r>
          </w:p>
        </w:tc>
        <w:tc>
          <w:tcPr>
            <w:tcW w:w="1163" w:type="dxa"/>
          </w:tcPr>
          <w:p>
            <w:pPr>
              <w:widowControl/>
              <w:spacing w:after="0" w:line="276" w:lineRule="auto"/>
              <w:jc w:val="left"/>
              <w:rPr>
                <w:sz w:val="18"/>
                <w:szCs w:val="18"/>
              </w:rPr>
            </w:pPr>
            <w:r>
              <w:rPr>
                <w:sz w:val="18"/>
                <w:szCs w:val="20"/>
              </w:rPr>
              <w:t xml:space="preserve">168-178</w:t>
            </w:r>
          </w:p>
        </w:tc>
        <w:tc>
          <w:tcPr>
            <w:tcW w:w="4492" w:type="dxa"/>
          </w:tcPr>
          <w:p>
            <w:pPr>
              <w:widowControl/>
              <w:spacing w:after="0" w:line="276" w:lineRule="auto"/>
              <w:jc w:val="left"/>
              <w:rPr>
                <w:sz w:val="18"/>
                <w:szCs w:val="18"/>
              </w:rPr>
            </w:pPr>
            <w:r>
              <w:rPr>
                <w:sz w:val="18"/>
                <w:szCs w:val="20"/>
              </w:rPr>
              <w:t xml:space="preserve">excluirAmbiente: se possoExcluir for falso, lança a mensagem genérica.</w:t>
            </w:r>
          </w:p>
        </w:tc>
      </w:tr>
      <w:tr>
        <w:trPr>
          <w:cantSplit/>
        </w:trPr>
        <w:tc>
          <w:tcPr>
            <w:tcW w:w="3976" w:type="dxa"/>
          </w:tcPr>
          <w:p>
            <w:pPr>
              <w:widowControl/>
              <w:spacing w:after="0" w:line="276" w:lineRule="auto"/>
              <w:jc w:val="left"/>
              <w:rPr>
                <w:sz w:val="18"/>
                <w:szCs w:val="18"/>
              </w:rPr>
            </w:pPr>
            <w:r>
              <w:rPr>
                <w:sz w:val="18"/>
                <w:szCs w:val="20"/>
              </w:rPr>
              <w:t xml:space="preserve">LaboSys_BLL/bllEquipamento.cs</w:t>
            </w:r>
          </w:p>
        </w:tc>
        <w:tc>
          <w:tcPr>
            <w:tcW w:w="1163" w:type="dxa"/>
          </w:tcPr>
          <w:p>
            <w:pPr>
              <w:widowControl/>
              <w:spacing w:after="0" w:line="276" w:lineRule="auto"/>
              <w:jc w:val="left"/>
              <w:rPr>
                <w:sz w:val="18"/>
                <w:szCs w:val="18"/>
              </w:rPr>
            </w:pPr>
            <w:r>
              <w:rPr>
                <w:sz w:val="18"/>
                <w:szCs w:val="20"/>
              </w:rPr>
              <w:t xml:space="preserve">178-187</w:t>
            </w:r>
          </w:p>
        </w:tc>
        <w:tc>
          <w:tcPr>
            <w:tcW w:w="4492" w:type="dxa"/>
          </w:tcPr>
          <w:p>
            <w:pPr>
              <w:widowControl/>
              <w:spacing w:after="0" w:line="276" w:lineRule="auto"/>
              <w:jc w:val="left"/>
              <w:rPr>
                <w:sz w:val="18"/>
                <w:szCs w:val="18"/>
              </w:rPr>
            </w:pPr>
            <w:r>
              <w:rPr>
                <w:sz w:val="18"/>
                <w:szCs w:val="20"/>
              </w:rPr>
              <w:t xml:space="preserve">excluirEquipamento: mesma mensagem genérica.</w:t>
            </w:r>
          </w:p>
        </w:tc>
      </w:tr>
      <w:tr>
        <w:trPr>
          <w:cantSplit/>
        </w:trPr>
        <w:tc>
          <w:tcPr>
            <w:tcW w:w="3976" w:type="dxa"/>
          </w:tcPr>
          <w:p>
            <w:pPr>
              <w:widowControl/>
              <w:spacing w:after="0" w:line="276" w:lineRule="auto"/>
              <w:jc w:val="left"/>
              <w:rPr>
                <w:sz w:val="18"/>
                <w:szCs w:val="18"/>
              </w:rPr>
            </w:pPr>
            <w:r>
              <w:rPr>
                <w:sz w:val="18"/>
                <w:szCs w:val="20"/>
              </w:rPr>
              <w:t xml:space="preserve">LaboSys_DAL/BD.cs</w:t>
            </w:r>
          </w:p>
        </w:tc>
        <w:tc>
          <w:tcPr>
            <w:tcW w:w="1163" w:type="dxa"/>
          </w:tcPr>
          <w:p>
            <w:pPr>
              <w:widowControl/>
              <w:spacing w:after="0" w:line="276" w:lineRule="auto"/>
              <w:jc w:val="left"/>
              <w:rPr>
                <w:sz w:val="18"/>
                <w:szCs w:val="18"/>
              </w:rPr>
            </w:pPr>
            <w:r>
              <w:rPr>
                <w:sz w:val="18"/>
                <w:szCs w:val="20"/>
              </w:rPr>
              <w:t xml:space="preserve">264-299</w:t>
            </w:r>
          </w:p>
        </w:tc>
        <w:tc>
          <w:tcPr>
            <w:tcW w:w="4492" w:type="dxa"/>
          </w:tcPr>
          <w:p>
            <w:pPr>
              <w:widowControl/>
              <w:spacing w:after="0" w:line="276" w:lineRule="auto"/>
              <w:jc w:val="left"/>
              <w:rPr>
                <w:sz w:val="18"/>
                <w:szCs w:val="18"/>
              </w:rPr>
            </w:pPr>
            <w:r>
              <w:rPr>
                <w:sz w:val="18"/>
                <w:szCs w:val="20"/>
              </w:rPr>
              <w:t xml:space="preserve">PossoExcluir(tabela, id): chama a procedure e devolve só verdadeiro/falso.</w:t>
            </w:r>
          </w:p>
        </w:tc>
      </w:tr>
      <w:tr>
        <w:trPr>
          <w:cantSplit/>
        </w:trPr>
        <w:tc>
          <w:tcPr>
            <w:tcW w:w="3976" w:type="dxa"/>
          </w:tcPr>
          <w:p>
            <w:pPr>
              <w:widowControl/>
              <w:spacing w:after="0" w:line="276" w:lineRule="auto"/>
              <w:jc w:val="left"/>
              <w:rPr>
                <w:sz w:val="18"/>
                <w:szCs w:val="18"/>
              </w:rPr>
            </w:pPr>
            <w:r>
              <w:rPr>
                <w:sz w:val="18"/>
                <w:szCs w:val="20"/>
              </w:rPr>
              <w:t xml:space="preserve">Hsolutions.Principal.DB/Stored Procedures/pPossoExcluir.sql</w:t>
            </w:r>
          </w:p>
        </w:tc>
        <w:tc>
          <w:tcPr>
            <w:tcW w:w="1163" w:type="dxa"/>
          </w:tcPr>
          <w:p>
            <w:pPr>
              <w:widowControl/>
              <w:spacing w:after="0" w:line="276" w:lineRule="auto"/>
              <w:jc w:val="left"/>
              <w:rPr>
                <w:sz w:val="18"/>
                <w:szCs w:val="18"/>
              </w:rPr>
            </w:pPr>
            <w:r>
              <w:rPr>
                <w:sz w:val="18"/>
                <w:szCs w:val="20"/>
              </w:rPr>
              <w:t xml:space="preserve">63-91</w:t>
            </w:r>
          </w:p>
        </w:tc>
        <w:tc>
          <w:tcPr>
            <w:tcW w:w="4492" w:type="dxa"/>
          </w:tcPr>
          <w:p>
            <w:pPr>
              <w:widowControl/>
              <w:spacing w:after="0" w:line="276" w:lineRule="auto"/>
              <w:jc w:val="left"/>
              <w:rPr>
                <w:sz w:val="18"/>
                <w:szCs w:val="18"/>
              </w:rPr>
            </w:pPr>
            <w:r>
              <w:rPr>
                <w:sz w:val="18"/>
                <w:szCs w:val="20"/>
              </w:rPr>
              <w:t xml:space="preserve">Percorre as tabelas dependentes (variável @TABELA_FK), para na primeira com registros e devolve só o bit @RETORNO.</w:t>
            </w:r>
          </w:p>
        </w:tc>
      </w:tr>
      <w:tr>
        <w:trPr>
          <w:cantSplit/>
        </w:trPr>
        <w:tc>
          <w:tcPr>
            <w:tcW w:w="3976" w:type="dxa"/>
          </w:tcPr>
          <w:p>
            <w:pPr>
              <w:widowControl/>
              <w:spacing w:after="0" w:line="276" w:lineRule="auto"/>
              <w:jc w:val="left"/>
              <w:rPr>
                <w:sz w:val="18"/>
                <w:szCs w:val="18"/>
              </w:rPr>
            </w:pPr>
            <w:r>
              <w:rPr>
                <w:sz w:val="18"/>
                <w:szCs w:val="20"/>
              </w:rPr>
              <w:t xml:space="preserve">LaboSys_DAL/dalLocal.cs</w:t>
            </w:r>
          </w:p>
        </w:tc>
        <w:tc>
          <w:tcPr>
            <w:tcW w:w="1163" w:type="dxa"/>
          </w:tcPr>
          <w:p>
            <w:pPr>
              <w:widowControl/>
              <w:spacing w:after="0" w:line="276" w:lineRule="auto"/>
              <w:jc w:val="left"/>
              <w:rPr>
                <w:sz w:val="18"/>
                <w:szCs w:val="18"/>
              </w:rPr>
            </w:pPr>
            <w:r>
              <w:rPr>
                <w:sz w:val="18"/>
                <w:szCs w:val="20"/>
              </w:rPr>
              <w:t xml:space="preserve">421-450</w:t>
            </w:r>
          </w:p>
        </w:tc>
        <w:tc>
          <w:tcPr>
            <w:tcW w:w="4492" w:type="dxa"/>
          </w:tcPr>
          <w:p>
            <w:pPr>
              <w:widowControl/>
              <w:spacing w:after="0" w:line="276" w:lineRule="auto"/>
              <w:jc w:val="left"/>
              <w:rPr>
                <w:sz w:val="18"/>
                <w:szCs w:val="18"/>
              </w:rPr>
            </w:pPr>
            <w:r>
              <w:rPr>
                <w:sz w:val="18"/>
                <w:szCs w:val="20"/>
              </w:rPr>
              <w:t xml:space="preserve">Exemplo do próprio sistema que já faz certo: a Estrutura funcional monta a mensagem dizendo o que impede (filhas, usuários, ambientes).</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a procedure devolver </w:t>
      </w:r>
      <w:r>
        <w:rPr>
          <w:b/>
          <w:bCs/>
          <w:szCs w:val="20"/>
        </w:rPr>
        <w:t xml:space="preserve">a lista de tabelas com dependentes</w:t>
      </w:r>
      <w:r>
        <w:rPr>
          <w:szCs w:val="20"/>
        </w:rPr>
        <w:t xml:space="preserve"> (e quantos registros), não só verdadeiro/falso.</w:t>
      </w:r>
    </w:p>
    <w:p>
      <w:pPr>
        <w:numPr>
          <w:ilvl w:val="0"/>
          <w:numId w:val="2"/>
        </w:numPr>
        <w:spacing w:after="0" w:line="360" w:lineRule="auto"/>
        <w:rPr>
          <w:szCs w:val="20"/>
        </w:rPr>
      </w:pPr>
      <w:r>
        <w:rPr>
          <w:szCs w:val="20"/>
        </w:rPr>
        <w:t xml:space="preserve">Traduzir o nome técnico da tabela para o nome do cadastro que o usuário conhece (por exemplo, </w:t>
      </w:r>
      <w:r>
        <w:rPr>
          <w:szCs w:val="20"/>
        </w:rPr>
        <w:t xml:space="preserve">TBL_PONTO_AGUA</w:t>
      </w:r>
      <w:r>
        <w:rPr>
          <w:szCs w:val="20"/>
        </w:rPr>
        <w:t xml:space="preserve"> → "Ponto de água"), numa tabela de tradução única.</w:t>
      </w:r>
    </w:p>
    <w:p>
      <w:pPr>
        <w:numPr>
          <w:ilvl w:val="0"/>
          <w:numId w:val="2"/>
        </w:numPr>
        <w:spacing w:after="0" w:line="360" w:lineRule="auto"/>
        <w:rPr>
          <w:szCs w:val="20"/>
        </w:rPr>
      </w:pPr>
      <w:r>
        <w:rPr>
          <w:szCs w:val="20"/>
        </w:rPr>
        <w:t xml:space="preserve">Quando o impedimento for um item da própria tela (tipos de manutenção, equipamentos, utilidades e instrumentos do ambiente), orientar: "Remova os itens vinculados nesta tela antes de excluir" (RN-PRI-071).</w:t>
      </w:r>
    </w:p>
    <w:p>
      <w:pPr>
        <w:numPr>
          <w:ilvl w:val="0"/>
          <w:numId w:val="2"/>
        </w:numPr>
        <w:spacing w:after="0" w:line="360" w:lineRule="auto"/>
        <w:rPr>
          <w:szCs w:val="20"/>
        </w:rPr>
      </w:pPr>
      <w:r>
        <w:rPr>
          <w:szCs w:val="20"/>
        </w:rPr>
        <w:t xml:space="preserve">Centralizar a mensagem num só lugar, em vez da frase copiada em cada classe de regra, para corrigir todos os cadastros de uma vez.</w:t>
      </w:r>
    </w:p>
    <w:p>
      <w:pPr>
        <w:numPr>
          <w:ilvl w:val="0"/>
          <w:numId w:val="2"/>
        </w:numPr>
        <w:spacing w:after="0" w:line="360" w:lineRule="auto"/>
        <w:rPr>
          <w:szCs w:val="20"/>
        </w:rPr>
      </w:pPr>
      <w:r>
        <w:rPr>
          <w:szCs w:val="20"/>
        </w:rPr>
        <w:t xml:space="preserve">Seguir o padrão já usado em </w:t>
      </w:r>
      <w:r>
        <w:rPr>
          <w:szCs w:val="20"/>
        </w:rPr>
        <w:t xml:space="preserve">dalLocal.PossoExcluir</w:t>
      </w:r>
      <w:r>
        <w:rPr>
          <w:szCs w:val="20"/>
        </w:rPr>
        <w:t xml:space="preserve">, que diz o motivo.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CT-PRI-095</w:t>
      </w:r>
      <w:r>
        <w:rPr>
          <w:szCs w:val="20"/>
        </w:rPr>
        <w:t xml:space="preserve"> de Ambiente (ambiente ligado a ponto de água) e o </w:t>
      </w:r>
      <w:r>
        <w:rPr>
          <w:b/>
          <w:bCs/>
          <w:szCs w:val="20"/>
        </w:rPr>
        <w:t xml:space="preserve">CT-PRI-094</w:t>
      </w:r>
      <w:r>
        <w:rPr>
          <w:szCs w:val="20"/>
        </w:rPr>
        <w:t xml:space="preserve"> de Equipamento com um tipo de manutenção marcado. Conferir que a mensagem diz qual cadastro ou item impede e que o registro continua na lista. Depois de remover o dependente, a exclusão deve ser liberada.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Já registrado como requisito corrigido RF-PRI-041. Ponto para validar: no reteste, o equipamento já tinha "Manutenção preventiva" marcada sem que a equipe a tivesse marcado; pelo código, ao escolher a Categoria a tela marca os tipos de manutenção da categoria (equipamento_ed.aspx.cs, linhas 394-450: checkTipoManutencao e ddlCategoria_SelectedIndexChanged). Isso surpreende o usuário e deveria ser avisado na tela.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DV-PRI-012</w:t>
      </w:r>
    </w:p>
    <w:p>
      <w:pPr>
        <w:keepNext/>
        <w:spacing w:after="0" w:line="360" w:lineRule="auto"/>
      </w:pPr>
    </w:p>
    <w:p>
      <w:pPr>
        <w:spacing w:after="0" w:line="360" w:lineRule="auto"/>
        <w:rPr>
          <w:szCs w:val="20"/>
        </w:rPr>
      </w:pPr>
      <w:r>
        <w:rPr>
          <w:b/>
          <w:bCs/>
          <w:szCs w:val="20"/>
        </w:rPr>
        <w:t xml:space="preserve">Equipamento recém-criado não podia ser excluído (aberto por engano; explicado pela regra do item vinculado na própria tela)</w:t>
      </w:r>
    </w:p>
    <w:tbl>
      <w:tblPr>
        <w:tblStyle w:val="Tabelacomgrade"/>
        <w:tblW w:w="9631" w:type="dxa"/>
        <w:tblLayout w:type="fixed"/>
        <w:tblLook w:val="04A0" w:firstRow="1" w:lastRow="0" w:firstColumn="1" w:lastColumn="0" w:noHBand="0" w:noVBand="1"/>
      </w:tblPr>
      <w:tblGrid>
        <w:gridCol w:w="1257"/>
        <w:gridCol w:w="1383"/>
        <w:gridCol w:w="1822"/>
        <w:gridCol w:w="1797"/>
        <w:gridCol w:w="1643"/>
        <w:gridCol w:w="1729"/>
      </w:tblGrid>
      <w:tr>
        <w:trPr>
          <w:tblHeader/>
          <w:cantSplit/>
        </w:trPr>
        <w:tc>
          <w:tcPr>
            <w:tcW w:w="12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3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7" w:type="dxa"/>
          </w:tcPr>
          <w:p>
            <w:pPr>
              <w:widowControl/>
              <w:spacing w:after="0" w:line="276" w:lineRule="auto"/>
              <w:jc w:val="left"/>
              <w:rPr>
                <w:sz w:val="18"/>
                <w:szCs w:val="18"/>
              </w:rPr>
            </w:pPr>
            <w:r>
              <w:rPr>
                <w:sz w:val="18"/>
                <w:szCs w:val="20"/>
              </w:rPr>
              <w:t xml:space="preserve">Média</w:t>
            </w:r>
          </w:p>
        </w:tc>
        <w:tc>
          <w:tcPr>
            <w:tcW w:w="1383" w:type="dxa"/>
          </w:tcPr>
          <w:p>
            <w:pPr>
              <w:widowControl/>
              <w:spacing w:after="0" w:line="276" w:lineRule="auto"/>
              <w:jc w:val="left"/>
              <w:rPr>
                <w:sz w:val="18"/>
                <w:szCs w:val="18"/>
              </w:rPr>
            </w:pPr>
            <w:r>
              <w:rPr>
                <w:sz w:val="18"/>
                <w:szCs w:val="20"/>
              </w:rPr>
              <w:t xml:space="preserve">Descartado</w:t>
            </w:r>
          </w:p>
        </w:tc>
        <w:tc>
          <w:tcPr>
            <w:tcW w:w="1822" w:type="dxa"/>
          </w:tcPr>
          <w:p>
            <w:pPr>
              <w:widowControl/>
              <w:spacing w:after="0" w:line="276" w:lineRule="auto"/>
              <w:jc w:val="left"/>
              <w:rPr>
                <w:sz w:val="18"/>
                <w:szCs w:val="18"/>
              </w:rPr>
            </w:pPr>
            <w:r>
              <w:rPr>
                <w:sz w:val="18"/>
                <w:szCs w:val="20"/>
              </w:rPr>
              <w:t xml:space="preserve">Principal › Cadastros › Cadastro de Equipamentos › Excluir</w:t>
            </w:r>
          </w:p>
        </w:tc>
        <w:tc>
          <w:tcPr>
            <w:tcW w:w="1797" w:type="dxa"/>
          </w:tcPr>
          <w:p>
            <w:pPr>
              <w:widowControl/>
              <w:spacing w:after="0" w:line="276" w:lineRule="auto"/>
              <w:jc w:val="left"/>
              <w:rPr>
                <w:sz w:val="18"/>
                <w:szCs w:val="18"/>
              </w:rPr>
            </w:pPr>
            <w:r>
              <w:rPr>
                <w:sz w:val="18"/>
                <w:szCs w:val="20"/>
              </w:rPr>
              <w:t xml:space="preserve">CT-PRI-094 (Equipamento)</w:t>
            </w:r>
          </w:p>
        </w:tc>
        <w:tc>
          <w:tcPr>
            <w:tcW w:w="1643" w:type="dxa"/>
          </w:tcPr>
          <w:p>
            <w:pPr>
              <w:widowControl/>
              <w:spacing w:after="0" w:line="276" w:lineRule="auto"/>
              <w:jc w:val="left"/>
              <w:rPr>
                <w:sz w:val="18"/>
                <w:szCs w:val="18"/>
              </w:rPr>
            </w:pPr>
            <w:r>
              <w:rPr>
                <w:sz w:val="18"/>
                <w:szCs w:val="20"/>
              </w:rPr>
              <w:t xml:space="preserve">05/10/2026 (rodada 1; encerrado no reteste da rodada 2)</w:t>
            </w:r>
          </w:p>
        </w:tc>
        <w:tc>
          <w:tcPr>
            <w:tcW w:w="1729" w:type="dxa"/>
          </w:tcPr>
          <w:p>
            <w:pPr>
              <w:widowControl/>
              <w:spacing w:after="0" w:line="276" w:lineRule="auto"/>
              <w:jc w:val="left"/>
              <w:rPr>
                <w:sz w:val="18"/>
                <w:szCs w:val="18"/>
              </w:rPr>
            </w:pPr>
            <w:r>
              <w:rPr>
                <w:sz w:val="18"/>
                <w:szCs w:val="20"/>
              </w:rPr>
              <w:t xml:space="preserve">Usabilidade (a recusa genérica segue no DV-PRI-011)</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Um equipamento recém-criado, sem uso conhecido, recebeu na exclusão a frase "Exclusão inválida, existem referências com outras tabelas." e não pôde ser excluído. No reteste da rodada 2 viu-se o motivo: o equipamento tinha o tipo de manutenção </w:t>
      </w:r>
      <w:r>
        <w:rPr>
          <w:b/>
          <w:bCs/>
          <w:szCs w:val="20"/>
        </w:rPr>
        <w:t xml:space="preserve">"Manutenção preventiva"</w:t>
      </w:r>
      <w:r>
        <w:rPr>
          <w:szCs w:val="20"/>
        </w:rPr>
        <w:t xml:space="preserve"> marcado na própria tela (vem marcado a partir da categoria). Removido o item vinculado, com justificativa, a exclusão funcionou ("Exclusão realizada com sucesso!"). O comportamento é a regra RN-PRI-071 (item vinculado na própria tela impede a exclusão até ser removido). </w:t>
      </w:r>
      <w:r>
        <w:rPr>
          <w:b/>
          <w:bCs/>
          <w:szCs w:val="20"/>
        </w:rPr>
        <w:t xml:space="preserve">Este registro foi encerrado: não é defeito do sistema.</w:t>
      </w:r>
      <w:r>
        <w:rPr>
          <w:szCs w:val="20"/>
        </w:rPr>
        <w:t xml:space="preserve"> O que sobra é a recusa com mensagem genérica, que não diz qual item impede, tratado no DV-PRI-011.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Cadastros › Cadastro de Equipamentos</w:t>
      </w:r>
      <w:r>
        <w:rPr>
          <w:szCs w:val="20"/>
        </w:rPr>
        <w:t xml:space="preserve">, incluir um equipamento com Categoria e tentar excluí-lo pela lista: aparece a recusa genérica. 2. Abrir o equipamento e conferir os itens vinculados na própria tela (tipos de manutenção). 3. Remover o item vinculado com justificativa e repetir a exclusão.</w:t>
      </w:r>
    </w:p>
    <w:p>
      <w:pPr>
        <w:spacing w:after="0" w:line="360" w:lineRule="auto"/>
        <w:rPr>
          <w:szCs w:val="20"/>
        </w:rPr>
      </w:pPr>
      <w:r>
        <w:rPr>
          <w:b/>
          <w:bCs/>
          <w:szCs w:val="20"/>
        </w:rPr>
        <w:t xml:space="preserve">Dados de teste usados:</w:t>
      </w:r>
      <w:r>
        <w:rPr>
          <w:szCs w:val="20"/>
        </w:rPr>
        <w:t xml:space="preserve"> equipamento de teste (categoria de teste), excluído no reteste da rodada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73"/>
        <w:gridCol w:w="4358"/>
      </w:tblGrid>
      <w:tr>
        <w:trPr>
          <w:tblHeader/>
          <w:cantSplit/>
        </w:trPr>
        <w:tc>
          <w:tcPr>
            <w:tcW w:w="52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73" w:type="dxa"/>
          </w:tcPr>
          <w:p>
            <w:pPr>
              <w:widowControl/>
              <w:spacing w:after="0" w:line="276" w:lineRule="auto"/>
              <w:jc w:val="left"/>
              <w:rPr>
                <w:sz w:val="18"/>
                <w:szCs w:val="18"/>
              </w:rPr>
            </w:pPr>
            <w:r>
              <w:rPr>
                <w:sz w:val="18"/>
                <w:szCs w:val="20"/>
              </w:rPr>
              <w:t xml:space="preserve">Exclusão liberada depois de removido o item vinculado, com a mensagem dizendo qual item impede (esta parte está no DV-PRI-011).</w:t>
            </w:r>
          </w:p>
        </w:tc>
        <w:tc>
          <w:tcPr>
            <w:tcW w:w="4358" w:type="dxa"/>
          </w:tcPr>
          <w:p>
            <w:pPr>
              <w:widowControl/>
              <w:spacing w:after="0" w:line="276" w:lineRule="auto"/>
              <w:jc w:val="left"/>
              <w:rPr>
                <w:sz w:val="18"/>
                <w:szCs w:val="18"/>
              </w:rPr>
            </w:pPr>
            <w:r>
              <w:rPr>
                <w:sz w:val="18"/>
                <w:szCs w:val="20"/>
              </w:rPr>
              <w:t xml:space="preserve">A exclusão funcionou depois de remover o tipo de manutenção; a mensagem de recusa continua genérica.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660907"/>
            <wp:effectExtent l="0" t="0" r="0" b="0"/>
            <wp:docPr id="5035" name="Imagem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Imagem 5035"/>
                    <pic:cNvPicPr/>
                  </pic:nvPicPr>
                  <pic:blipFill>
                    <a:blip r:embed="rIdHom35"/>
                    <a:stretch>
                      <a:fillRect/>
                    </a:stretch>
                  </pic:blipFill>
                  <pic:spPr>
                    <a:xfrm>
                      <a:off x="0" y="0"/>
                      <a:ext cx="5400000" cy="5660907"/>
                    </a:xfrm>
                    <a:prstGeom prst="rect">
                      <a:avLst/>
                    </a:prstGeom>
                  </pic:spPr>
                </pic:pic>
              </a:graphicData>
            </a:graphic>
          </wp:inline>
        </w:drawing>
      </w:r>
    </w:p>
    <w:p>
      <w:pPr>
        <w:spacing w:before="60" w:after="120"/>
        <w:jc w:val="center"/>
      </w:pPr>
      <w:r>
        <w:rPr>
          <w:i/>
          <w:iCs/>
          <w:sz w:val="18"/>
          <w:szCs w:val="20"/>
        </w:rPr>
        <w:t xml:space="preserve">Figura 35 – Itens vinculados na própria tela do equipamento (tipo de manutenção marcado)</w:t>
      </w:r>
    </w:p>
    <w:p>
      <w:pPr>
        <w:spacing w:after="0" w:line="360" w:lineRule="auto"/>
        <w:rPr>
          <w:szCs w:val="20"/>
        </w:rPr>
      </w:pPr>
      <w:r>
        <w:rPr>
          <w:i/>
          <w:iCs/>
          <w:szCs w:val="20"/>
        </w:rPr>
        <w:t xml:space="preserve">Figura 1: Itens vinculados na própria tela do equipamento (tipo de manutenção marcado)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Nada a corrigir neste registro; a mensagem genérica é tratada no DV-PRI-011.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Encerrado em 06/10/2026 por explicação pela RN-PRI-071. Não entra na contagem de defeitos em aberto.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DV-PRI-013</w:t>
      </w:r>
    </w:p>
    <w:p>
      <w:pPr>
        <w:keepNext/>
        <w:spacing w:after="0" w:line="360" w:lineRule="auto"/>
      </w:pPr>
    </w:p>
    <w:p>
      <w:pPr>
        <w:spacing w:after="0" w:line="360" w:lineRule="auto"/>
        <w:rPr>
          <w:szCs w:val="20"/>
        </w:rPr>
      </w:pPr>
      <w:r>
        <w:rPr>
          <w:b/>
          <w:bCs/>
          <w:szCs w:val="20"/>
        </w:rPr>
        <w:t xml:space="preserve">Alteração e inativação de Pessoa Jurídica gravam sem pedir justificativa</w:t>
      </w:r>
    </w:p>
    <w:tbl>
      <w:tblPr>
        <w:tblStyle w:val="Tabelacomgrade"/>
        <w:tblW w:w="9631" w:type="dxa"/>
        <w:tblLayout w:type="fixed"/>
        <w:tblLook w:val="04A0" w:firstRow="1" w:lastRow="0" w:firstColumn="1" w:lastColumn="0" w:noHBand="0" w:noVBand="1"/>
      </w:tblPr>
      <w:tblGrid>
        <w:gridCol w:w="1263"/>
        <w:gridCol w:w="1158"/>
        <w:gridCol w:w="1864"/>
        <w:gridCol w:w="1592"/>
        <w:gridCol w:w="1480"/>
        <w:gridCol w:w="2274"/>
      </w:tblGrid>
      <w:tr>
        <w:trPr>
          <w:tblHeader/>
          <w:cantSplit/>
        </w:trPr>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3" w:type="dxa"/>
          </w:tcPr>
          <w:p>
            <w:pPr>
              <w:widowControl/>
              <w:spacing w:after="0" w:line="276" w:lineRule="auto"/>
              <w:jc w:val="left"/>
              <w:rPr>
                <w:sz w:val="18"/>
                <w:szCs w:val="18"/>
              </w:rPr>
            </w:pPr>
            <w:r>
              <w:rPr>
                <w:sz w:val="18"/>
                <w:szCs w:val="20"/>
              </w:rPr>
              <w:t xml:space="preserve">Média</w:t>
            </w:r>
          </w:p>
        </w:tc>
        <w:tc>
          <w:tcPr>
            <w:tcW w:w="1158" w:type="dxa"/>
          </w:tcPr>
          <w:p>
            <w:pPr>
              <w:widowControl/>
              <w:spacing w:after="0" w:line="276" w:lineRule="auto"/>
              <w:jc w:val="left"/>
              <w:rPr>
                <w:sz w:val="18"/>
                <w:szCs w:val="18"/>
              </w:rPr>
            </w:pPr>
            <w:r>
              <w:rPr>
                <w:sz w:val="18"/>
                <w:szCs w:val="20"/>
              </w:rPr>
              <w:t xml:space="preserve">Aberto</w:t>
            </w:r>
          </w:p>
        </w:tc>
        <w:tc>
          <w:tcPr>
            <w:tcW w:w="1864" w:type="dxa"/>
          </w:tcPr>
          <w:p>
            <w:pPr>
              <w:widowControl/>
              <w:spacing w:after="0" w:line="276" w:lineRule="auto"/>
              <w:jc w:val="left"/>
              <w:rPr>
                <w:sz w:val="18"/>
                <w:szCs w:val="18"/>
              </w:rPr>
            </w:pPr>
            <w:r>
              <w:rPr>
                <w:sz w:val="18"/>
                <w:szCs w:val="20"/>
              </w:rPr>
              <w:t xml:space="preserve">Principal › Cadastros › Pessoa Jurídica (alteração e inativação) › Log Alteração</w:t>
            </w:r>
          </w:p>
        </w:tc>
        <w:tc>
          <w:tcPr>
            <w:tcW w:w="1592" w:type="dxa"/>
          </w:tcPr>
          <w:p>
            <w:pPr>
              <w:widowControl/>
              <w:spacing w:after="0" w:line="276" w:lineRule="auto"/>
              <w:jc w:val="left"/>
              <w:rPr>
                <w:sz w:val="18"/>
                <w:szCs w:val="18"/>
              </w:rPr>
            </w:pPr>
            <w:r>
              <w:rPr>
                <w:sz w:val="18"/>
                <w:szCs w:val="20"/>
              </w:rPr>
              <w:t xml:space="preserve">CT-PRI-092 e CT-PRI-093 (Pessoa jurídica)</w:t>
            </w:r>
          </w:p>
        </w:tc>
        <w:tc>
          <w:tcPr>
            <w:tcW w:w="1480" w:type="dxa"/>
          </w:tcPr>
          <w:p>
            <w:pPr>
              <w:widowControl/>
              <w:spacing w:after="0" w:line="276" w:lineRule="auto"/>
              <w:jc w:val="left"/>
              <w:rPr>
                <w:sz w:val="18"/>
                <w:szCs w:val="18"/>
              </w:rPr>
            </w:pPr>
            <w:r>
              <w:rPr>
                <w:sz w:val="18"/>
                <w:szCs w:val="20"/>
              </w:rPr>
              <w:t xml:space="preserve">05/10/2026 (rodada 1)</w:t>
            </w:r>
          </w:p>
        </w:tc>
        <w:tc>
          <w:tcPr>
            <w:tcW w:w="2274" w:type="dxa"/>
          </w:tcPr>
          <w:p>
            <w:pPr>
              <w:widowControl/>
              <w:spacing w:after="0" w:line="276" w:lineRule="auto"/>
              <w:jc w:val="left"/>
              <w:rPr>
                <w:sz w:val="18"/>
                <w:szCs w:val="18"/>
              </w:rPr>
            </w:pPr>
            <w:r>
              <w:rPr>
                <w:sz w:val="18"/>
                <w:szCs w:val="20"/>
              </w:rPr>
              <w:t xml:space="preserve">RDC 658/2022, art. 125 e parágrafo único (alteração assinada e datada; motivo registrado) e art. 124 (atividades rastreáveis)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de Pessoa Jurídica </w:t>
      </w:r>
      <w:r>
        <w:rPr>
          <w:b/>
          <w:bCs/>
          <w:szCs w:val="20"/>
        </w:rPr>
        <w:t xml:space="preserve">não tem campo de justificativa</w:t>
      </w:r>
      <w:r>
        <w:rPr>
          <w:szCs w:val="20"/>
        </w:rPr>
        <w:t xml:space="preserve">. Alterar dados (Nome Fantasia, Inscrição Estadual) ou mudar </w:t>
      </w:r>
      <w:r>
        <w:rPr>
          <w:b/>
          <w:bCs/>
          <w:szCs w:val="20"/>
        </w:rPr>
        <w:t xml:space="preserve">Ativo</w:t>
      </w:r>
      <w:r>
        <w:rPr>
          <w:szCs w:val="20"/>
        </w:rPr>
        <w:t xml:space="preserve"> para Não grava direto. O histórico registra o campo, o dado antigo, o dado novo, a data, a hora e o usuário, mas </w:t>
      </w:r>
      <w:r>
        <w:rPr>
          <w:b/>
          <w:bCs/>
          <w:szCs w:val="20"/>
        </w:rPr>
        <w:t xml:space="preserve">não o motivo</w:t>
      </w:r>
      <w:r>
        <w:rPr>
          <w:szCs w:val="20"/>
        </w:rPr>
        <w:t xml:space="preserve">. Em Ambiente e Equipamento a alteração exige justificativa; a área decidiu que toda alteração e exclusão de cadastro deve exigir (RN-PRI-070). Pessoa jurídica alimenta fabricantes e fornecedores.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Pessoa Jurídica</w:t>
      </w:r>
      <w:r>
        <w:rPr>
          <w:szCs w:val="20"/>
        </w:rPr>
        <w:t xml:space="preserve">; pesquisar </w:t>
      </w:r>
      <w:r>
        <w:rPr>
          <w:szCs w:val="20"/>
        </w:rPr>
        <w:t xml:space="preserve">TESTE PJ</w:t>
      </w:r>
      <w:r>
        <w:rPr>
          <w:szCs w:val="20"/>
        </w:rPr>
        <w:t xml:space="preserve"> e clicar no ícone de editar da </w:t>
      </w:r>
      <w:r>
        <w:rPr>
          <w:szCs w:val="20"/>
        </w:rPr>
        <w:t xml:space="preserve">TESTE PJ FARMACÊUTICA LTDA</w:t>
      </w:r>
      <w:r>
        <w:rPr>
          <w:szCs w:val="20"/>
        </w:rPr>
        <w:t xml:space="preserve">. 2. Alterar </w:t>
      </w:r>
      <w:r>
        <w:rPr>
          <w:b/>
          <w:bCs/>
          <w:szCs w:val="20"/>
        </w:rPr>
        <w:t xml:space="preserve">Nome Fantasia</w:t>
      </w:r>
      <w:r>
        <w:rPr>
          <w:szCs w:val="20"/>
        </w:rPr>
        <w:t xml:space="preserve"> para </w:t>
      </w:r>
      <w:r>
        <w:rPr>
          <w:szCs w:val="20"/>
        </w:rPr>
        <w:t xml:space="preserve">TESTE PJ FANTASIA ALTERADA</w:t>
      </w:r>
      <w:r>
        <w:rPr>
          <w:szCs w:val="20"/>
        </w:rPr>
        <w:t xml:space="preserve"> e </w:t>
      </w:r>
      <w:r>
        <w:rPr>
          <w:b/>
          <w:bCs/>
          <w:szCs w:val="20"/>
        </w:rPr>
        <w:t xml:space="preserve">Inscrição Estadual</w:t>
      </w:r>
      <w:r>
        <w:rPr>
          <w:szCs w:val="20"/>
        </w:rPr>
        <w:t xml:space="preserve"> para </w:t>
      </w:r>
      <w:r>
        <w:rPr>
          <w:szCs w:val="20"/>
        </w:rPr>
        <w:t xml:space="preserve">111222333</w:t>
      </w:r>
      <w:r>
        <w:rPr>
          <w:szCs w:val="20"/>
        </w:rPr>
        <w:t xml:space="preserve">; clicar em </w:t>
      </w:r>
      <w:r>
        <w:rPr>
          <w:b/>
          <w:bCs/>
          <w:szCs w:val="20"/>
        </w:rPr>
        <w:t xml:space="preserve">SALVAR</w:t>
      </w:r>
      <w:r>
        <w:rPr>
          <w:szCs w:val="20"/>
        </w:rPr>
        <w:t xml:space="preserve"> (não há campo de justificativa). 3. Na lista, clicar no ícone </w:t>
      </w:r>
      <w:r>
        <w:rPr>
          <w:b/>
          <w:bCs/>
          <w:szCs w:val="20"/>
        </w:rPr>
        <w:t xml:space="preserve">LOG</w:t>
      </w:r>
      <w:r>
        <w:rPr>
          <w:szCs w:val="20"/>
        </w:rPr>
        <w:t xml:space="preserve"> da linha. 4. Editar de novo, marcar </w:t>
      </w:r>
      <w:r>
        <w:rPr>
          <w:b/>
          <w:bCs/>
          <w:szCs w:val="20"/>
        </w:rPr>
        <w:t xml:space="preserve">Ativo</w:t>
      </w:r>
      <w:r>
        <w:rPr>
          <w:szCs w:val="20"/>
        </w:rPr>
        <w:t xml:space="preserve"> Não e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pessoa jurídica </w:t>
      </w:r>
      <w:r>
        <w:rPr>
          <w:szCs w:val="20"/>
        </w:rPr>
        <w:t xml:space="preserve">TESTE PJ FARMACÊUTICA LTDA</w:t>
      </w:r>
      <w:r>
        <w:rPr>
          <w:szCs w:val="20"/>
        </w:rPr>
        <w:t xml:space="preserve"> (código 24), alterada e inativada.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18"/>
        <w:gridCol w:w="4713"/>
      </w:tblGrid>
      <w:tr>
        <w:trPr>
          <w:tblHeader/>
          <w:cantSplit/>
        </w:trPr>
        <w:tc>
          <w:tcPr>
            <w:tcW w:w="49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7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18" w:type="dxa"/>
          </w:tcPr>
          <w:p>
            <w:pPr>
              <w:widowControl/>
              <w:spacing w:after="0" w:line="276" w:lineRule="auto"/>
              <w:jc w:val="left"/>
              <w:rPr>
                <w:sz w:val="18"/>
                <w:szCs w:val="18"/>
              </w:rPr>
            </w:pPr>
            <w:r>
              <w:rPr>
                <w:sz w:val="18"/>
                <w:szCs w:val="20"/>
              </w:rPr>
              <w:t xml:space="preserve">Pedir justificativa obrigatória na alteração e na inativação ("A Justificativa é obrigatória!" se vazia) e mostrá-la no histórico, como em Ambiente e Equipamento.</w:t>
            </w:r>
          </w:p>
        </w:tc>
        <w:tc>
          <w:tcPr>
            <w:tcW w:w="4713" w:type="dxa"/>
          </w:tcPr>
          <w:p>
            <w:pPr>
              <w:widowControl/>
              <w:spacing w:after="0" w:line="276" w:lineRule="auto"/>
              <w:jc w:val="left"/>
              <w:rPr>
                <w:sz w:val="18"/>
                <w:szCs w:val="18"/>
              </w:rPr>
            </w:pPr>
            <w:r>
              <w:rPr>
                <w:sz w:val="18"/>
                <w:szCs w:val="20"/>
              </w:rPr>
              <w:t xml:space="preserve">Grava sem pedir justificativa. O histórico (colunas Item, Dado Antigo, Dado Novo, Data Alteração, Hora Alteração, Usuário) não mostra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744070"/>
            <wp:effectExtent l="0" t="0" r="0" b="0"/>
            <wp:docPr id="5036" name="Imagem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Imagem 5036"/>
                    <pic:cNvPicPr/>
                  </pic:nvPicPr>
                  <pic:blipFill>
                    <a:blip r:embed="rIdHom36"/>
                    <a:stretch>
                      <a:fillRect/>
                    </a:stretch>
                  </pic:blipFill>
                  <pic:spPr>
                    <a:xfrm>
                      <a:off x="0" y="0"/>
                      <a:ext cx="5400000" cy="6744070"/>
                    </a:xfrm>
                    <a:prstGeom prst="rect">
                      <a:avLst/>
                    </a:prstGeom>
                  </pic:spPr>
                </pic:pic>
              </a:graphicData>
            </a:graphic>
          </wp:inline>
        </w:drawing>
      </w:r>
    </w:p>
    <w:p>
      <w:pPr>
        <w:spacing w:before="60" w:after="120"/>
        <w:jc w:val="center"/>
      </w:pPr>
      <w:r>
        <w:rPr>
          <w:i/>
          <w:iCs/>
          <w:sz w:val="18"/>
          <w:szCs w:val="20"/>
        </w:rPr>
        <w:t xml:space="preserve">Figura 36 – Edição da pessoa jurídica: não existe campo de justificativa na tela</w:t>
      </w:r>
    </w:p>
    <w:p>
      <w:pPr>
        <w:spacing w:after="0" w:line="360" w:lineRule="auto"/>
        <w:rPr>
          <w:szCs w:val="20"/>
        </w:rPr>
      </w:pPr>
      <w:r>
        <w:rPr>
          <w:i/>
          <w:iCs/>
          <w:szCs w:val="20"/>
        </w:rPr>
        <w:t xml:space="preserve">Figura 1: Edição da pessoa jurídica: não existe campo de justificativa na tela</w:t>
      </w:r>
    </w:p>
    <w:p>
      <w:pPr>
        <w:keepNext/>
        <w:spacing w:before="120" w:after="0"/>
        <w:jc w:val="center"/>
      </w:pPr>
      <w:r>
        <w:rPr>
          <w:noProof/>
        </w:rPr>
        <w:drawing>
          <wp:inline distT="0" distB="0" distL="0" distR="0">
            <wp:extent cx="5400000" cy="3557833"/>
            <wp:effectExtent l="0" t="0" r="0" b="0"/>
            <wp:docPr id="5037" name="Imagem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Imagem 5037"/>
                    <pic:cNvPicPr/>
                  </pic:nvPicPr>
                  <pic:blipFill>
                    <a:blip r:embed="rIdHom3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37 – Histórico das alterações sem justificativa</w:t>
      </w:r>
    </w:p>
    <w:p>
      <w:pPr>
        <w:spacing w:after="0" w:line="360" w:lineRule="auto"/>
        <w:rPr>
          <w:szCs w:val="20"/>
        </w:rPr>
      </w:pPr>
      <w:r>
        <w:rPr>
          <w:i/>
          <w:iCs/>
          <w:szCs w:val="20"/>
        </w:rPr>
        <w:t xml:space="preserve">Figura 2: Histórico das alterações sem justificativa</w:t>
      </w:r>
    </w:p>
    <w:p>
      <w:pPr>
        <w:keepNext/>
        <w:spacing w:before="120" w:after="0"/>
        <w:jc w:val="center"/>
      </w:pPr>
      <w:r>
        <w:rPr>
          <w:noProof/>
        </w:rPr>
        <w:drawing>
          <wp:inline distT="0" distB="0" distL="0" distR="0">
            <wp:extent cx="5400000" cy="6744070"/>
            <wp:effectExtent l="0" t="0" r="0" b="0"/>
            <wp:docPr id="5038" name="Imagem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Imagem 5038"/>
                    <pic:cNvPicPr/>
                  </pic:nvPicPr>
                  <pic:blipFill>
                    <a:blip r:embed="rIdHom38"/>
                    <a:stretch>
                      <a:fillRect/>
                    </a:stretch>
                  </pic:blipFill>
                  <pic:spPr>
                    <a:xfrm>
                      <a:off x="0" y="0"/>
                      <a:ext cx="5400000" cy="6744070"/>
                    </a:xfrm>
                    <a:prstGeom prst="rect">
                      <a:avLst/>
                    </a:prstGeom>
                  </pic:spPr>
                </pic:pic>
              </a:graphicData>
            </a:graphic>
          </wp:inline>
        </w:drawing>
      </w:r>
    </w:p>
    <w:p>
      <w:pPr>
        <w:spacing w:before="60" w:after="120"/>
        <w:jc w:val="center"/>
      </w:pPr>
      <w:r>
        <w:rPr>
          <w:i/>
          <w:iCs/>
          <w:sz w:val="18"/>
          <w:szCs w:val="20"/>
        </w:rPr>
        <w:t xml:space="preserve">Figura 38 – Inativação (Ativo = Não) também sem campo de justificativa</w:t>
      </w:r>
    </w:p>
    <w:p>
      <w:pPr>
        <w:spacing w:after="0" w:line="360" w:lineRule="auto"/>
        <w:rPr>
          <w:szCs w:val="20"/>
        </w:rPr>
      </w:pPr>
      <w:r>
        <w:rPr>
          <w:i/>
          <w:iCs/>
          <w:szCs w:val="20"/>
        </w:rPr>
        <w:t xml:space="preserve">Figura 3: Inativação (Ativo = Não) também sem campo de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justificativa de inativação foi desligada no código (a linha que a lia está comentada e o valor é fixado como vazio) e a tela não tem campo para ela. Na gravação do histórico, todos os itens recebem </w:t>
      </w:r>
      <w:r>
        <w:rPr>
          <w:szCs w:val="20"/>
        </w:rPr>
        <w:t xml:space="preserve">justificativa = ""</w:t>
      </w:r>
      <w:r>
        <w:rPr>
          <w:szCs w:val="20"/>
        </w:rPr>
        <w:t xml:space="preserve">, fixo, em 32 pontos do mesmo arquivo.</w:t>
      </w:r>
    </w:p>
    <w:tbl>
      <w:tblPr>
        <w:tblStyle w:val="Tabelacomgrade"/>
        <w:tblW w:w="9631" w:type="dxa"/>
        <w:tblLayout w:type="fixed"/>
        <w:tblLook w:val="04A0" w:firstRow="1" w:lastRow="0" w:firstColumn="1" w:lastColumn="0" w:noHBand="0" w:noVBand="1"/>
      </w:tblPr>
      <w:tblGrid>
        <w:gridCol w:w="4367"/>
        <w:gridCol w:w="1006"/>
        <w:gridCol w:w="4258"/>
      </w:tblGrid>
      <w:tr>
        <w:trPr>
          <w:tblHeader/>
          <w:cantSplit/>
        </w:trPr>
        <w:tc>
          <w:tcPr>
            <w:tcW w:w="43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67" w:type="dxa"/>
          </w:tcPr>
          <w:p>
            <w:pPr>
              <w:widowControl/>
              <w:spacing w:after="0" w:line="276" w:lineRule="auto"/>
              <w:jc w:val="left"/>
              <w:rPr>
                <w:sz w:val="18"/>
                <w:szCs w:val="18"/>
              </w:rPr>
            </w:pPr>
            <w:r>
              <w:rPr>
                <w:sz w:val="18"/>
                <w:szCs w:val="20"/>
              </w:rPr>
              <w:t xml:space="preserve">LaboSys_UI/administrativas/pessoa_juridica_ed.aspx.cs</w:t>
            </w:r>
          </w:p>
        </w:tc>
        <w:tc>
          <w:tcPr>
            <w:tcW w:w="1006" w:type="dxa"/>
          </w:tcPr>
          <w:p>
            <w:pPr>
              <w:widowControl/>
              <w:spacing w:after="0" w:line="276" w:lineRule="auto"/>
              <w:jc w:val="left"/>
              <w:rPr>
                <w:sz w:val="18"/>
                <w:szCs w:val="18"/>
              </w:rPr>
            </w:pPr>
            <w:r>
              <w:rPr>
                <w:sz w:val="18"/>
                <w:szCs w:val="20"/>
              </w:rPr>
              <w:t xml:space="preserve">817</w:t>
            </w:r>
          </w:p>
        </w:tc>
        <w:tc>
          <w:tcPr>
            <w:tcW w:w="4258" w:type="dxa"/>
          </w:tcPr>
          <w:p>
            <w:pPr>
              <w:widowControl/>
              <w:spacing w:after="0" w:line="276" w:lineRule="auto"/>
              <w:jc w:val="left"/>
              <w:rPr>
                <w:sz w:val="18"/>
                <w:szCs w:val="18"/>
              </w:rPr>
            </w:pPr>
            <w:r>
              <w:rPr>
                <w:sz w:val="18"/>
                <w:szCs w:val="20"/>
              </w:rPr>
              <w:t xml:space="preserve">justificativaInativo fixada em ""; a leitura do campo de tela está comentada.</w:t>
            </w:r>
          </w:p>
        </w:tc>
      </w:tr>
      <w:tr>
        <w:trPr>
          <w:cantSplit/>
        </w:trPr>
        <w:tc>
          <w:tcPr>
            <w:tcW w:w="4367" w:type="dxa"/>
          </w:tcPr>
          <w:p>
            <w:pPr>
              <w:widowControl/>
              <w:spacing w:after="0" w:line="276" w:lineRule="auto"/>
              <w:jc w:val="left"/>
              <w:rPr>
                <w:sz w:val="18"/>
                <w:szCs w:val="18"/>
              </w:rPr>
            </w:pPr>
            <w:r>
              <w:rPr>
                <w:sz w:val="18"/>
                <w:szCs w:val="20"/>
              </w:rPr>
              <w:t xml:space="preserve">LaboSys_UI/administrativas/pessoa_juridica_ed.aspx.cs</w:t>
            </w:r>
          </w:p>
        </w:tc>
        <w:tc>
          <w:tcPr>
            <w:tcW w:w="1006" w:type="dxa"/>
          </w:tcPr>
          <w:p>
            <w:pPr>
              <w:widowControl/>
              <w:spacing w:after="0" w:line="276" w:lineRule="auto"/>
              <w:jc w:val="left"/>
              <w:rPr>
                <w:sz w:val="18"/>
                <w:szCs w:val="18"/>
              </w:rPr>
            </w:pPr>
            <w:r>
              <w:rPr>
                <w:sz w:val="18"/>
                <w:szCs w:val="20"/>
              </w:rPr>
              <w:t xml:space="preserve">239</w:t>
            </w:r>
          </w:p>
        </w:tc>
        <w:tc>
          <w:tcPr>
            <w:tcW w:w="4258" w:type="dxa"/>
          </w:tcPr>
          <w:p>
            <w:pPr>
              <w:widowControl/>
              <w:spacing w:after="0" w:line="276" w:lineRule="auto"/>
              <w:jc w:val="left"/>
              <w:rPr>
                <w:sz w:val="18"/>
                <w:szCs w:val="18"/>
              </w:rPr>
            </w:pPr>
            <w:r>
              <w:rPr>
                <w:sz w:val="18"/>
                <w:szCs w:val="20"/>
              </w:rPr>
              <w:t xml:space="preserve">Carga da justificativa de inativação comentada.</w:t>
            </w:r>
          </w:p>
        </w:tc>
      </w:tr>
      <w:tr>
        <w:trPr>
          <w:cantSplit/>
        </w:trPr>
        <w:tc>
          <w:tcPr>
            <w:tcW w:w="4367" w:type="dxa"/>
          </w:tcPr>
          <w:p>
            <w:pPr>
              <w:widowControl/>
              <w:spacing w:after="0" w:line="276" w:lineRule="auto"/>
              <w:jc w:val="left"/>
              <w:rPr>
                <w:sz w:val="18"/>
                <w:szCs w:val="18"/>
              </w:rPr>
            </w:pPr>
            <w:r>
              <w:rPr>
                <w:sz w:val="18"/>
                <w:szCs w:val="20"/>
              </w:rPr>
              <w:t xml:space="preserve">LaboSys_DAL/dalLogAlteracaoPJ.cs</w:t>
            </w:r>
          </w:p>
        </w:tc>
        <w:tc>
          <w:tcPr>
            <w:tcW w:w="1006" w:type="dxa"/>
          </w:tcPr>
          <w:p>
            <w:pPr>
              <w:widowControl/>
              <w:spacing w:after="0" w:line="276" w:lineRule="auto"/>
              <w:jc w:val="left"/>
              <w:rPr>
                <w:sz w:val="18"/>
                <w:szCs w:val="18"/>
              </w:rPr>
            </w:pPr>
            <w:r>
              <w:rPr>
                <w:sz w:val="18"/>
                <w:szCs w:val="20"/>
              </w:rPr>
              <w:t xml:space="preserve">14-32</w:t>
            </w:r>
          </w:p>
        </w:tc>
        <w:tc>
          <w:tcPr>
            <w:tcW w:w="4258" w:type="dxa"/>
          </w:tcPr>
          <w:p>
            <w:pPr>
              <w:widowControl/>
              <w:spacing w:after="0" w:line="276" w:lineRule="auto"/>
              <w:jc w:val="left"/>
              <w:rPr>
                <w:sz w:val="18"/>
                <w:szCs w:val="18"/>
              </w:rPr>
            </w:pPr>
            <w:r>
              <w:rPr>
                <w:sz w:val="18"/>
                <w:szCs w:val="20"/>
              </w:rPr>
              <w:t xml:space="preserve">gerarLogAlteracaoPJ: cada item do histórico recebe justificativa vazia (padrão repetido no arquivo todo).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Acrescentar à tela um bloco </w:t>
      </w:r>
      <w:r>
        <w:rPr>
          <w:b/>
          <w:bCs/>
          <w:szCs w:val="20"/>
        </w:rPr>
        <w:t xml:space="preserve">Justificativa</w:t>
      </w:r>
      <w:r>
        <w:rPr>
          <w:szCs w:val="20"/>
        </w:rPr>
        <w:t xml:space="preserve"> obrigatório na alteração (como em Ambiente e Equipamento) e exigi-lo também na inativação.</w:t>
      </w:r>
    </w:p>
    <w:p>
      <w:pPr>
        <w:numPr>
          <w:ilvl w:val="0"/>
          <w:numId w:val="2"/>
        </w:numPr>
        <w:spacing w:after="0" w:line="360" w:lineRule="auto"/>
        <w:rPr>
          <w:szCs w:val="20"/>
        </w:rPr>
      </w:pPr>
      <w:r>
        <w:rPr>
          <w:szCs w:val="20"/>
        </w:rPr>
        <w:t xml:space="preserve">Passar a justificativa até </w:t>
      </w:r>
      <w:r>
        <w:rPr>
          <w:szCs w:val="20"/>
        </w:rPr>
        <w:t xml:space="preserve">gerarLogAlteracaoPJ</w:t>
      </w:r>
      <w:r>
        <w:rPr>
          <w:szCs w:val="20"/>
        </w:rPr>
        <w:t xml:space="preserve"> e gravá-la em cada item do histórico, em vez de </w:t>
      </w:r>
      <w:r>
        <w:rPr>
          <w:szCs w:val="20"/>
        </w:rPr>
        <w:t xml:space="preserve">""</w:t>
      </w:r>
      <w:r>
        <w:rPr>
          <w:szCs w:val="20"/>
        </w:rPr>
        <w:t xml:space="preserve">.</w:t>
      </w:r>
    </w:p>
    <w:p>
      <w:pPr>
        <w:numPr>
          <w:ilvl w:val="0"/>
          <w:numId w:val="2"/>
        </w:numPr>
        <w:spacing w:after="0" w:line="360" w:lineRule="auto"/>
        <w:rPr>
          <w:szCs w:val="20"/>
        </w:rPr>
      </w:pPr>
      <w:r>
        <w:rPr>
          <w:szCs w:val="20"/>
        </w:rPr>
        <w:t xml:space="preserve">Conferir a obrigatoriedade no servidor.</w:t>
      </w:r>
    </w:p>
    <w:p>
      <w:pPr>
        <w:numPr>
          <w:ilvl w:val="0"/>
          <w:numId w:val="2"/>
        </w:numPr>
        <w:spacing w:after="0" w:line="360" w:lineRule="auto"/>
        <w:rPr>
          <w:szCs w:val="20"/>
        </w:rPr>
      </w:pPr>
      <w:r>
        <w:rPr>
          <w:szCs w:val="20"/>
        </w:rPr>
        <w:t xml:space="preserve">Mostrar a justificativa no histórico da Pessoa Jurídica e padronizar os cabeçalhos com os dos outros cadastros (Alteração, Valor Antigo, Valor Novo, Data, Hora, Usuário).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CT-PRI-092</w:t>
      </w:r>
      <w:r>
        <w:rPr>
          <w:szCs w:val="20"/>
        </w:rPr>
        <w:t xml:space="preserve"> e o </w:t>
      </w:r>
      <w:r>
        <w:rPr>
          <w:b/>
          <w:bCs/>
          <w:szCs w:val="20"/>
        </w:rPr>
        <w:t xml:space="preserve">CT-PRI-093</w:t>
      </w:r>
      <w:r>
        <w:rPr>
          <w:szCs w:val="20"/>
        </w:rPr>
        <w:t xml:space="preserve"> de Pessoa jurídica com </w:t>
      </w:r>
      <w:r>
        <w:rPr>
          <w:szCs w:val="20"/>
        </w:rPr>
        <w:t xml:space="preserve">TESTE PJ FARMACÊUTICA LTDA</w:t>
      </w:r>
      <w:r>
        <w:rPr>
          <w:szCs w:val="20"/>
        </w:rPr>
        <w:t xml:space="preserve">: sem justificativa deve recusar; com justificativa deve gravar, e o histórico deve mostrar cada campo alterado com a justificativa. O mesmo vale para a inativação.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Pessoa jurídica não tem a função Excluir (só inativação), por isso só a alteração e a inativação estão neste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DV-PRI-015</w:t>
      </w:r>
    </w:p>
    <w:p>
      <w:pPr>
        <w:keepNext/>
        <w:spacing w:after="0" w:line="360" w:lineRule="auto"/>
      </w:pPr>
    </w:p>
    <w:p>
      <w:pPr>
        <w:spacing w:after="0" w:line="360" w:lineRule="auto"/>
        <w:rPr>
          <w:szCs w:val="20"/>
        </w:rPr>
      </w:pPr>
      <w:r>
        <w:rPr>
          <w:b/>
          <w:bCs/>
          <w:szCs w:val="20"/>
        </w:rPr>
        <w:t xml:space="preserve">As mensagens de login revelam se o usuário existe</w:t>
      </w:r>
    </w:p>
    <w:tbl>
      <w:tblPr>
        <w:tblStyle w:val="Tabelacomgrade"/>
        <w:tblW w:w="9631" w:type="dxa"/>
        <w:tblLayout w:type="fixed"/>
        <w:tblLook w:val="04A0" w:firstRow="1" w:lastRow="0" w:firstColumn="1" w:lastColumn="0" w:noHBand="0" w:noVBand="1"/>
      </w:tblPr>
      <w:tblGrid>
        <w:gridCol w:w="1363"/>
        <w:gridCol w:w="1258"/>
        <w:gridCol w:w="1555"/>
        <w:gridCol w:w="1583"/>
        <w:gridCol w:w="1724"/>
        <w:gridCol w:w="2148"/>
      </w:tblGrid>
      <w:tr>
        <w:trPr>
          <w:tblHeader/>
          <w:cantSplit/>
        </w:trPr>
        <w:tc>
          <w:tcPr>
            <w:tcW w:w="13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63" w:type="dxa"/>
          </w:tcPr>
          <w:p>
            <w:pPr>
              <w:widowControl/>
              <w:spacing w:after="0" w:line="276" w:lineRule="auto"/>
              <w:jc w:val="left"/>
              <w:rPr>
                <w:sz w:val="18"/>
                <w:szCs w:val="18"/>
              </w:rPr>
            </w:pPr>
            <w:r>
              <w:rPr>
                <w:sz w:val="18"/>
                <w:szCs w:val="20"/>
              </w:rPr>
              <w:t xml:space="preserve">Média</w:t>
            </w:r>
          </w:p>
        </w:tc>
        <w:tc>
          <w:tcPr>
            <w:tcW w:w="1258" w:type="dxa"/>
          </w:tcPr>
          <w:p>
            <w:pPr>
              <w:widowControl/>
              <w:spacing w:after="0" w:line="276" w:lineRule="auto"/>
              <w:jc w:val="left"/>
              <w:rPr>
                <w:sz w:val="18"/>
                <w:szCs w:val="18"/>
              </w:rPr>
            </w:pPr>
            <w:r>
              <w:rPr>
                <w:sz w:val="18"/>
                <w:szCs w:val="20"/>
              </w:rPr>
              <w:t xml:space="preserve">Aberto</w:t>
            </w:r>
          </w:p>
        </w:tc>
        <w:tc>
          <w:tcPr>
            <w:tcW w:w="1555" w:type="dxa"/>
          </w:tcPr>
          <w:p>
            <w:pPr>
              <w:widowControl/>
              <w:spacing w:after="0" w:line="276" w:lineRule="auto"/>
              <w:jc w:val="left"/>
              <w:rPr>
                <w:sz w:val="18"/>
                <w:szCs w:val="18"/>
              </w:rPr>
            </w:pPr>
            <w:r>
              <w:rPr>
                <w:sz w:val="18"/>
                <w:szCs w:val="20"/>
              </w:rPr>
              <w:t xml:space="preserve">Principal › Tela de login</w:t>
            </w:r>
          </w:p>
        </w:tc>
        <w:tc>
          <w:tcPr>
            <w:tcW w:w="1583" w:type="dxa"/>
          </w:tcPr>
          <w:p>
            <w:pPr>
              <w:widowControl/>
              <w:spacing w:after="0" w:line="276" w:lineRule="auto"/>
              <w:jc w:val="left"/>
              <w:rPr>
                <w:sz w:val="18"/>
                <w:szCs w:val="18"/>
              </w:rPr>
            </w:pPr>
            <w:r>
              <w:rPr>
                <w:sz w:val="18"/>
                <w:szCs w:val="20"/>
              </w:rPr>
              <w:t xml:space="preserve">CT-PRI-003</w:t>
            </w:r>
          </w:p>
        </w:tc>
        <w:tc>
          <w:tcPr>
            <w:tcW w:w="1724" w:type="dxa"/>
          </w:tcPr>
          <w:p>
            <w:pPr>
              <w:widowControl/>
              <w:spacing w:after="0" w:line="276" w:lineRule="auto"/>
              <w:jc w:val="left"/>
              <w:rPr>
                <w:sz w:val="18"/>
                <w:szCs w:val="18"/>
              </w:rPr>
            </w:pPr>
            <w:r>
              <w:rPr>
                <w:sz w:val="18"/>
                <w:szCs w:val="20"/>
              </w:rPr>
              <w:t xml:space="preserve">05/10/2026 (rodada 2)</w:t>
            </w:r>
          </w:p>
        </w:tc>
        <w:tc>
          <w:tcPr>
            <w:tcW w:w="2148" w:type="dxa"/>
          </w:tcPr>
          <w:p>
            <w:pPr>
              <w:widowControl/>
              <w:spacing w:after="0" w:line="276" w:lineRule="auto"/>
              <w:jc w:val="left"/>
              <w:rPr>
                <w:sz w:val="18"/>
                <w:szCs w:val="18"/>
              </w:rPr>
            </w:pPr>
            <w:r>
              <w:rPr>
                <w:sz w:val="18"/>
                <w:szCs w:val="20"/>
              </w:rPr>
              <w:t xml:space="preserve">Guia 33/2020, 9.3.2.3 (segurança e controle de acesso)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Quando o login digitado não existe, a tela diz </w:t>
      </w:r>
      <w:r>
        <w:rPr>
          <w:b/>
          <w:bCs/>
          <w:szCs w:val="20"/>
        </w:rPr>
        <w:t xml:space="preserve">"O usuário informado é inválido!"</w:t>
      </w:r>
      <w:r>
        <w:rPr>
          <w:szCs w:val="20"/>
        </w:rPr>
        <w:t xml:space="preserve">. Quando o login existe e a senha está errada, diz </w:t>
      </w:r>
      <w:r>
        <w:rPr>
          <w:b/>
          <w:bCs/>
          <w:szCs w:val="20"/>
        </w:rPr>
        <w:t xml:space="preserve">"A senha está incorreta, você tem mais N tentativa(s) antes de sua conta ser bloqueada!"</w:t>
      </w:r>
      <w:r>
        <w:rPr>
          <w:szCs w:val="20"/>
        </w:rPr>
        <w:t xml:space="preserve">. Qualquer pessoa pode, portanto, descobrir quais logins são válidos e depois só tentar senhas para eles. </w:t>
      </w:r>
      <w:r>
        <w:rPr>
          <w:b/>
          <w:bCs/>
          <w:szCs w:val="20"/>
        </w:rPr>
        <w:t xml:space="preserve">Risco:</w:t>
      </w:r>
      <w:r>
        <w:rPr>
          <w:szCs w:val="20"/>
        </w:rPr>
        <w:t xml:space="preserve"> facilita o ataque por tentativa de senha. O bloqueio após 4 erros reduz o risco, mas também permite bloquear de propósito a conta de outra pessoa.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tela de login do </w:t>
      </w:r>
      <w:r>
        <w:rPr>
          <w:b/>
          <w:bCs/>
          <w:szCs w:val="20"/>
        </w:rPr>
        <w:t xml:space="preserve">Principal</w:t>
      </w:r>
      <w:r>
        <w:rPr>
          <w:szCs w:val="20"/>
        </w:rPr>
        <w:t xml:space="preserve">. 2. Digitar um login que não existe, qualquer senha, e clicar em entrar: anotar a mensagem. 3. Digitar o login de um usuário de teste que existe, com a senha errada: anotar a mensagem.</w:t>
      </w:r>
    </w:p>
    <w:p>
      <w:pPr>
        <w:spacing w:after="0" w:line="360" w:lineRule="auto"/>
        <w:rPr>
          <w:szCs w:val="20"/>
        </w:rPr>
      </w:pPr>
      <w:r>
        <w:rPr>
          <w:b/>
          <w:bCs/>
          <w:szCs w:val="20"/>
        </w:rPr>
        <w:t xml:space="preserve">Dados de teste usados:</w:t>
      </w:r>
      <w:r>
        <w:rPr>
          <w:szCs w:val="20"/>
        </w:rPr>
        <w:t xml:space="preserve"> um login inexistente e um usuário de teste ativo.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89"/>
        <w:gridCol w:w="4342"/>
      </w:tblGrid>
      <w:tr>
        <w:trPr>
          <w:tblHeader/>
          <w:cantSplit/>
        </w:trPr>
        <w:tc>
          <w:tcPr>
            <w:tcW w:w="52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89" w:type="dxa"/>
          </w:tcPr>
          <w:p>
            <w:pPr>
              <w:widowControl/>
              <w:spacing w:after="0" w:line="276" w:lineRule="auto"/>
              <w:jc w:val="left"/>
              <w:rPr>
                <w:sz w:val="18"/>
                <w:szCs w:val="18"/>
              </w:rPr>
            </w:pPr>
            <w:r>
              <w:rPr>
                <w:sz w:val="18"/>
                <w:szCs w:val="20"/>
              </w:rPr>
              <w:t xml:space="preserve">Mensagem única nos dois casos, por exemplo "Usuário ou senha inválidos" (CT-PRI-003; RN-PRI-002; RF-PRI-003).</w:t>
            </w:r>
          </w:p>
        </w:tc>
        <w:tc>
          <w:tcPr>
            <w:tcW w:w="4342" w:type="dxa"/>
          </w:tcPr>
          <w:p>
            <w:pPr>
              <w:widowControl/>
              <w:spacing w:after="0" w:line="276" w:lineRule="auto"/>
              <w:jc w:val="left"/>
              <w:rPr>
                <w:sz w:val="18"/>
                <w:szCs w:val="18"/>
              </w:rPr>
            </w:pPr>
            <w:r>
              <w:rPr>
                <w:sz w:val="18"/>
                <w:szCs w:val="20"/>
              </w:rPr>
              <w:t xml:space="preserve">Duas mensagens diferentes, uma para usuário inexistente e outra para senha incorreta.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execucao/2026-10-05-rodada-2/evidencias/CT-PRI-003-passo-1.png</w:t>
      </w:r>
      <w:r>
        <w:rPr>
          <w:szCs w:val="20"/>
        </w:rPr>
        <w:t xml:space="preserve">: Mensagem para usuário inexistente.</w:t>
      </w:r>
    </w:p>
    <w:p>
      <w:pPr>
        <w:numPr>
          <w:ilvl w:val="0"/>
          <w:numId w:val="2"/>
        </w:numPr>
        <w:spacing w:after="0" w:line="360" w:lineRule="auto"/>
        <w:rPr>
          <w:szCs w:val="20"/>
        </w:rPr>
      </w:pPr>
      <w:r>
        <w:rPr>
          <w:szCs w:val="20"/>
        </w:rPr>
        <w:t xml:space="preserve">execucao/2026-10-05-rodada-2/evidencias/CT-PRI-003-passo-2.png</w:t>
      </w:r>
      <w:r>
        <w:rPr>
          <w:szCs w:val="20"/>
        </w:rPr>
        <w:t xml:space="preserve">: Mensagem para senha incorreta.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regra de login devolve texto diferente para cada situação: usuário não encontrado e senha incorreta.</w:t>
      </w:r>
    </w:p>
    <w:tbl>
      <w:tblPr>
        <w:tblStyle w:val="Tabelacomgrade"/>
        <w:tblW w:w="9631" w:type="dxa"/>
        <w:tblLayout w:type="fixed"/>
        <w:tblLook w:val="04A0" w:firstRow="1" w:lastRow="0" w:firstColumn="1" w:lastColumn="0" w:noHBand="0" w:noVBand="1"/>
      </w:tblPr>
      <w:tblGrid>
        <w:gridCol w:w="3809"/>
        <w:gridCol w:w="1306"/>
        <w:gridCol w:w="4516"/>
      </w:tblGrid>
      <w:tr>
        <w:trPr>
          <w:tblHeader/>
          <w:cantSplit/>
        </w:trPr>
        <w:tc>
          <w:tcPr>
            <w:tcW w:w="38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5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809" w:type="dxa"/>
          </w:tcPr>
          <w:p>
            <w:pPr>
              <w:widowControl/>
              <w:spacing w:after="0" w:line="276" w:lineRule="auto"/>
              <w:jc w:val="left"/>
              <w:rPr>
                <w:sz w:val="18"/>
                <w:szCs w:val="18"/>
              </w:rPr>
            </w:pPr>
            <w:r>
              <w:rPr>
                <w:sz w:val="18"/>
                <w:szCs w:val="20"/>
              </w:rPr>
              <w:t xml:space="preserve">LaboSys_BLL/bllUsuario.cs</w:t>
            </w:r>
          </w:p>
        </w:tc>
        <w:tc>
          <w:tcPr>
            <w:tcW w:w="1306" w:type="dxa"/>
          </w:tcPr>
          <w:p>
            <w:pPr>
              <w:widowControl/>
              <w:spacing w:after="0" w:line="276" w:lineRule="auto"/>
              <w:jc w:val="left"/>
              <w:rPr>
                <w:sz w:val="18"/>
                <w:szCs w:val="18"/>
              </w:rPr>
            </w:pPr>
            <w:r>
              <w:rPr>
                <w:sz w:val="18"/>
                <w:szCs w:val="20"/>
              </w:rPr>
              <w:t xml:space="preserve">101-108</w:t>
            </w:r>
          </w:p>
        </w:tc>
        <w:tc>
          <w:tcPr>
            <w:tcW w:w="4516" w:type="dxa"/>
          </w:tcPr>
          <w:p>
            <w:pPr>
              <w:widowControl/>
              <w:spacing w:after="0" w:line="276" w:lineRule="auto"/>
              <w:jc w:val="left"/>
              <w:rPr>
                <w:sz w:val="18"/>
                <w:szCs w:val="18"/>
              </w:rPr>
            </w:pPr>
            <w:r>
              <w:rPr>
                <w:sz w:val="18"/>
                <w:szCs w:val="20"/>
              </w:rPr>
              <w:t xml:space="preserve">Usuário inexistente: grava o acesso e devolve "O usuário informado é inválido!".</w:t>
            </w:r>
          </w:p>
        </w:tc>
      </w:tr>
      <w:tr>
        <w:trPr>
          <w:cantSplit/>
        </w:trPr>
        <w:tc>
          <w:tcPr>
            <w:tcW w:w="3809" w:type="dxa"/>
          </w:tcPr>
          <w:p>
            <w:pPr>
              <w:widowControl/>
              <w:spacing w:after="0" w:line="276" w:lineRule="auto"/>
              <w:jc w:val="left"/>
              <w:rPr>
                <w:sz w:val="18"/>
                <w:szCs w:val="18"/>
              </w:rPr>
            </w:pPr>
            <w:r>
              <w:rPr>
                <w:sz w:val="18"/>
                <w:szCs w:val="20"/>
              </w:rPr>
              <w:t xml:space="preserve">LaboSys_BLL/bllUsuario.cs</w:t>
            </w:r>
          </w:p>
        </w:tc>
        <w:tc>
          <w:tcPr>
            <w:tcW w:w="1306" w:type="dxa"/>
          </w:tcPr>
          <w:p>
            <w:pPr>
              <w:widowControl/>
              <w:spacing w:after="0" w:line="276" w:lineRule="auto"/>
              <w:jc w:val="left"/>
              <w:rPr>
                <w:sz w:val="18"/>
                <w:szCs w:val="18"/>
              </w:rPr>
            </w:pPr>
            <w:r>
              <w:rPr>
                <w:sz w:val="18"/>
                <w:szCs w:val="20"/>
              </w:rPr>
              <w:t xml:space="preserve">143-152</w:t>
            </w:r>
          </w:p>
        </w:tc>
        <w:tc>
          <w:tcPr>
            <w:tcW w:w="4516" w:type="dxa"/>
          </w:tcPr>
          <w:p>
            <w:pPr>
              <w:widowControl/>
              <w:spacing w:after="0" w:line="276" w:lineRule="auto"/>
              <w:jc w:val="left"/>
              <w:rPr>
                <w:sz w:val="18"/>
                <w:szCs w:val="18"/>
              </w:rPr>
            </w:pPr>
            <w:r>
              <w:rPr>
                <w:sz w:val="18"/>
                <w:szCs w:val="20"/>
              </w:rPr>
              <w:t xml:space="preserve">Senha incorreta: conta a tentativa e devolve a mensagem com o número de tentativas restantes.</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Usar uma mensagem única para usuário inexistente e senha incorreta (por exemplo, "Usuário ou senha inválidos").</w:t>
      </w:r>
    </w:p>
    <w:p>
      <w:pPr>
        <w:numPr>
          <w:ilvl w:val="0"/>
          <w:numId w:val="2"/>
        </w:numPr>
        <w:spacing w:after="0" w:line="360" w:lineRule="auto"/>
        <w:rPr>
          <w:szCs w:val="20"/>
        </w:rPr>
      </w:pPr>
      <w:r>
        <w:rPr>
          <w:szCs w:val="20"/>
        </w:rPr>
        <w:t xml:space="preserve">Manter a mensagem específica apenas para conta bloqueada, inativa ou vencida, se a área decidir que essas situações devem ser informadas.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CT-PRI-003</w:t>
      </w:r>
      <w:r>
        <w:rPr>
          <w:szCs w:val="20"/>
        </w:rPr>
        <w:t xml:space="preserve">: as duas tentativas mostram a mesma mensagem.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SEG-PRI-07.</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DV-PRI-017</w:t>
      </w:r>
    </w:p>
    <w:p>
      <w:pPr>
        <w:keepNext/>
        <w:spacing w:after="0" w:line="360" w:lineRule="auto"/>
      </w:pPr>
    </w:p>
    <w:p>
      <w:pPr>
        <w:spacing w:after="0" w:line="360" w:lineRule="auto"/>
        <w:rPr>
          <w:szCs w:val="20"/>
        </w:rPr>
      </w:pPr>
      <w:r>
        <w:rPr>
          <w:b/>
          <w:bCs/>
          <w:szCs w:val="20"/>
        </w:rPr>
        <w:t xml:space="preserve">O Reset de senha feito pelo administrador não aparece no histórico da conta</w:t>
      </w:r>
    </w:p>
    <w:tbl>
      <w:tblPr>
        <w:tblStyle w:val="Tabelacomgrade"/>
        <w:tblW w:w="9631" w:type="dxa"/>
        <w:tblLayout w:type="fixed"/>
        <w:tblLook w:val="04A0" w:firstRow="1" w:lastRow="0" w:firstColumn="1" w:lastColumn="0" w:noHBand="0" w:noVBand="1"/>
      </w:tblPr>
      <w:tblGrid>
        <w:gridCol w:w="1274"/>
        <w:gridCol w:w="1169"/>
        <w:gridCol w:w="2123"/>
        <w:gridCol w:w="1437"/>
        <w:gridCol w:w="1507"/>
        <w:gridCol w:w="2121"/>
      </w:tblGrid>
      <w:tr>
        <w:trPr>
          <w:tblHeader/>
          <w:cantSplit/>
        </w:trPr>
        <w:tc>
          <w:tcPr>
            <w:tcW w:w="12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1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4" w:type="dxa"/>
          </w:tcPr>
          <w:p>
            <w:pPr>
              <w:widowControl/>
              <w:spacing w:after="0" w:line="276" w:lineRule="auto"/>
              <w:jc w:val="left"/>
              <w:rPr>
                <w:sz w:val="18"/>
                <w:szCs w:val="18"/>
              </w:rPr>
            </w:pPr>
            <w:r>
              <w:rPr>
                <w:sz w:val="18"/>
                <w:szCs w:val="20"/>
              </w:rPr>
              <w:t xml:space="preserve">Média</w:t>
            </w:r>
          </w:p>
        </w:tc>
        <w:tc>
          <w:tcPr>
            <w:tcW w:w="1169" w:type="dxa"/>
          </w:tcPr>
          <w:p>
            <w:pPr>
              <w:widowControl/>
              <w:spacing w:after="0" w:line="276" w:lineRule="auto"/>
              <w:jc w:val="left"/>
              <w:rPr>
                <w:sz w:val="18"/>
                <w:szCs w:val="18"/>
              </w:rPr>
            </w:pPr>
            <w:r>
              <w:rPr>
                <w:sz w:val="18"/>
                <w:szCs w:val="20"/>
              </w:rPr>
              <w:t xml:space="preserve">Aberto</w:t>
            </w:r>
          </w:p>
        </w:tc>
        <w:tc>
          <w:tcPr>
            <w:tcW w:w="2123" w:type="dxa"/>
          </w:tcPr>
          <w:p>
            <w:pPr>
              <w:widowControl/>
              <w:spacing w:after="0" w:line="276" w:lineRule="auto"/>
              <w:jc w:val="left"/>
              <w:rPr>
                <w:sz w:val="18"/>
                <w:szCs w:val="18"/>
              </w:rPr>
            </w:pPr>
            <w:r>
              <w:rPr>
                <w:sz w:val="18"/>
                <w:szCs w:val="20"/>
              </w:rPr>
              <w:t xml:space="preserve">Principal › Administração › Conta do Usuário › Reset de senha e Log Alteração</w:t>
            </w:r>
          </w:p>
        </w:tc>
        <w:tc>
          <w:tcPr>
            <w:tcW w:w="1437" w:type="dxa"/>
          </w:tcPr>
          <w:p>
            <w:pPr>
              <w:widowControl/>
              <w:spacing w:after="0" w:line="276" w:lineRule="auto"/>
              <w:jc w:val="left"/>
              <w:rPr>
                <w:sz w:val="18"/>
                <w:szCs w:val="18"/>
              </w:rPr>
            </w:pPr>
            <w:r>
              <w:rPr>
                <w:sz w:val="18"/>
                <w:szCs w:val="20"/>
              </w:rPr>
              <w:t xml:space="preserve">CT-PRI-010</w:t>
            </w:r>
          </w:p>
        </w:tc>
        <w:tc>
          <w:tcPr>
            <w:tcW w:w="1507" w:type="dxa"/>
          </w:tcPr>
          <w:p>
            <w:pPr>
              <w:widowControl/>
              <w:spacing w:after="0" w:line="276" w:lineRule="auto"/>
              <w:jc w:val="left"/>
              <w:rPr>
                <w:sz w:val="18"/>
                <w:szCs w:val="18"/>
              </w:rPr>
            </w:pPr>
            <w:r>
              <w:rPr>
                <w:sz w:val="18"/>
                <w:szCs w:val="20"/>
              </w:rPr>
              <w:t xml:space="preserve">05/10/2026 (rodada 2)</w:t>
            </w:r>
          </w:p>
        </w:tc>
        <w:tc>
          <w:tcPr>
            <w:tcW w:w="2121" w:type="dxa"/>
          </w:tcPr>
          <w:p>
            <w:pPr>
              <w:widowControl/>
              <w:spacing w:after="0" w:line="276" w:lineRule="auto"/>
              <w:jc w:val="left"/>
              <w:rPr>
                <w:sz w:val="18"/>
                <w:szCs w:val="18"/>
              </w:rPr>
            </w:pPr>
            <w:r>
              <w:rPr>
                <w:sz w:val="18"/>
                <w:szCs w:val="20"/>
              </w:rPr>
              <w:t xml:space="preserve">RDC 658/2022, art. 124 (atividades rastreáveis a quem as executou) e art. 125; Guia 33/2020, 9.3.2.3</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Quando uma conta está bloqueada, o administrador faz o </w:t>
      </w:r>
      <w:r>
        <w:rPr>
          <w:b/>
          <w:bCs/>
          <w:szCs w:val="20"/>
        </w:rPr>
        <w:t xml:space="preserve">Reset de senha</w:t>
      </w:r>
      <w:r>
        <w:rPr>
          <w:szCs w:val="20"/>
        </w:rPr>
        <w:t xml:space="preserve">: o usuário volta a entrar e é levado à troca de senha (isso funciona). Mas o histórico da conta (Log Alteração) </w:t>
      </w:r>
      <w:r>
        <w:rPr>
          <w:b/>
          <w:bCs/>
          <w:szCs w:val="20"/>
        </w:rPr>
        <w:t xml:space="preserve">não mostra</w:t>
      </w:r>
      <w:r>
        <w:rPr>
          <w:szCs w:val="20"/>
        </w:rPr>
        <w:t xml:space="preserve"> o desbloqueio nem o reset: só consta "INCLUSÃO DA CONTA". </w:t>
      </w:r>
      <w:r>
        <w:rPr>
          <w:b/>
          <w:bCs/>
          <w:szCs w:val="20"/>
        </w:rPr>
        <w:t xml:space="preserve">Risco:</w:t>
      </w:r>
      <w:r>
        <w:rPr>
          <w:szCs w:val="20"/>
        </w:rPr>
        <w:t xml:space="preserve"> não há como provar, numa auditoria, quem desbloqueou ou redefiniu a senha de uma conta, nem quando. É uma ação sensível de acesso sem rastro.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Bloquear um usuário de teste errando a senha quatro vezes na tela de login. 2. Entrar como administrador no </w:t>
      </w:r>
      <w:r>
        <w:rPr>
          <w:b/>
          <w:bCs/>
          <w:szCs w:val="20"/>
        </w:rPr>
        <w:t xml:space="preserve">Principal</w:t>
      </w:r>
      <w:r>
        <w:rPr>
          <w:szCs w:val="20"/>
        </w:rPr>
        <w:t xml:space="preserve">, abrir </w:t>
      </w:r>
      <w:r>
        <w:rPr>
          <w:b/>
          <w:bCs/>
          <w:szCs w:val="20"/>
        </w:rPr>
        <w:t xml:space="preserve">Administração › Conta do Usuário</w:t>
      </w:r>
      <w:r>
        <w:rPr>
          <w:szCs w:val="20"/>
        </w:rPr>
        <w:t xml:space="preserve">, abrir a conta e clicar em </w:t>
      </w:r>
      <w:r>
        <w:rPr>
          <w:b/>
          <w:bCs/>
          <w:szCs w:val="20"/>
        </w:rPr>
        <w:t xml:space="preserve">Reset de senha</w:t>
      </w:r>
      <w:r>
        <w:rPr>
          <w:szCs w:val="20"/>
        </w:rPr>
        <w:t xml:space="preserve">; confirmar. 3. Entrar com o usuário desbloqueado e trocar a senha. 4. Voltar como administrador e abrir o </w:t>
      </w:r>
      <w:r>
        <w:rPr>
          <w:b/>
          <w:bCs/>
          <w:szCs w:val="20"/>
        </w:rPr>
        <w:t xml:space="preserve">LOG</w:t>
      </w:r>
      <w:r>
        <w:rPr>
          <w:szCs w:val="20"/>
        </w:rPr>
        <w:t xml:space="preserve"> da conta: procurar o registro do reset.</w:t>
      </w:r>
    </w:p>
    <w:p>
      <w:pPr>
        <w:spacing w:after="0" w:line="360" w:lineRule="auto"/>
        <w:rPr>
          <w:szCs w:val="20"/>
        </w:rPr>
      </w:pPr>
      <w:r>
        <w:rPr>
          <w:b/>
          <w:bCs/>
          <w:szCs w:val="20"/>
        </w:rPr>
        <w:t xml:space="preserve">Dados de teste usados:</w:t>
      </w:r>
      <w:r>
        <w:rPr>
          <w:szCs w:val="20"/>
        </w:rPr>
        <w:t xml:space="preserve"> usuário de teste dedicado ao bloqueio.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77"/>
        <w:gridCol w:w="4154"/>
      </w:tblGrid>
      <w:tr>
        <w:trPr>
          <w:tblHeader/>
          <w:cantSplit/>
        </w:trPr>
        <w:tc>
          <w:tcPr>
            <w:tcW w:w="54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77" w:type="dxa"/>
          </w:tcPr>
          <w:p>
            <w:pPr>
              <w:widowControl/>
              <w:spacing w:after="0" w:line="276" w:lineRule="auto"/>
              <w:jc w:val="left"/>
              <w:rPr>
                <w:sz w:val="18"/>
                <w:szCs w:val="18"/>
              </w:rPr>
            </w:pPr>
            <w:r>
              <w:rPr>
                <w:sz w:val="18"/>
                <w:szCs w:val="20"/>
              </w:rPr>
              <w:t xml:space="preserve">O histórico registra o desbloqueio e o reset de senha com usuário que fez, data, hora e motivo (RN-PRI-009; RF-PRI-005).</w:t>
            </w:r>
          </w:p>
        </w:tc>
        <w:tc>
          <w:tcPr>
            <w:tcW w:w="4154" w:type="dxa"/>
          </w:tcPr>
          <w:p>
            <w:pPr>
              <w:widowControl/>
              <w:spacing w:after="0" w:line="276" w:lineRule="auto"/>
              <w:jc w:val="left"/>
              <w:rPr>
                <w:sz w:val="18"/>
                <w:szCs w:val="18"/>
              </w:rPr>
            </w:pPr>
            <w:r>
              <w:rPr>
                <w:sz w:val="18"/>
                <w:szCs w:val="20"/>
              </w:rPr>
              <w:t xml:space="preserve">O usuário é desbloqueado, mas o histórico mostra apenas "INCLUSÃO DA CONTA".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execucao/2026-10-05-rodada-2/evidencias/CT-PRI-010-passo-2.png</w:t>
      </w:r>
      <w:r>
        <w:rPr>
          <w:szCs w:val="20"/>
        </w:rPr>
        <w:t xml:space="preserve">: Histórico da conta sem o desbloqueio.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rotina de reset gera a senha e chama </w:t>
      </w:r>
      <w:r>
        <w:rPr>
          <w:szCs w:val="20"/>
        </w:rPr>
        <w:t xml:space="preserve">resetaSenhaUsuario</w:t>
      </w:r>
      <w:r>
        <w:rPr>
          <w:szCs w:val="20"/>
        </w:rPr>
        <w:t xml:space="preserve">, mas não chama nenhuma rotina de gravação de histórico (na inclusão e na alteração da conta existe uma rotina própria de histórico).</w:t>
      </w:r>
    </w:p>
    <w:tbl>
      <w:tblPr>
        <w:tblStyle w:val="Tabelacomgrade"/>
        <w:tblW w:w="9631" w:type="dxa"/>
        <w:tblLayout w:type="fixed"/>
        <w:tblLook w:val="04A0" w:firstRow="1" w:lastRow="0" w:firstColumn="1" w:lastColumn="0" w:noHBand="0" w:noVBand="1"/>
      </w:tblPr>
      <w:tblGrid>
        <w:gridCol w:w="4437"/>
        <w:gridCol w:w="1420"/>
        <w:gridCol w:w="3774"/>
      </w:tblGrid>
      <w:tr>
        <w:trPr>
          <w:tblHeader/>
          <w:cantSplit/>
        </w:trPr>
        <w:tc>
          <w:tcPr>
            <w:tcW w:w="44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7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437" w:type="dxa"/>
          </w:tcPr>
          <w:p>
            <w:pPr>
              <w:widowControl/>
              <w:spacing w:after="0" w:line="276" w:lineRule="auto"/>
              <w:jc w:val="left"/>
              <w:rPr>
                <w:sz w:val="18"/>
                <w:szCs w:val="18"/>
              </w:rPr>
            </w:pPr>
            <w:r>
              <w:rPr>
                <w:sz w:val="18"/>
                <w:szCs w:val="20"/>
              </w:rPr>
              <w:t xml:space="preserve">LaboSys_UI/administracao/usuario_conta_ed.aspx.cs</w:t>
            </w:r>
          </w:p>
        </w:tc>
        <w:tc>
          <w:tcPr>
            <w:tcW w:w="1420" w:type="dxa"/>
          </w:tcPr>
          <w:p>
            <w:pPr>
              <w:widowControl/>
              <w:spacing w:after="0" w:line="276" w:lineRule="auto"/>
              <w:jc w:val="left"/>
              <w:rPr>
                <w:sz w:val="18"/>
                <w:szCs w:val="18"/>
              </w:rPr>
            </w:pPr>
            <w:r>
              <w:rPr>
                <w:sz w:val="18"/>
                <w:szCs w:val="20"/>
              </w:rPr>
              <w:t xml:space="preserve">460-481</w:t>
            </w:r>
          </w:p>
        </w:tc>
        <w:tc>
          <w:tcPr>
            <w:tcW w:w="3774" w:type="dxa"/>
          </w:tcPr>
          <w:p>
            <w:pPr>
              <w:widowControl/>
              <w:spacing w:after="0" w:line="276" w:lineRule="auto"/>
              <w:jc w:val="left"/>
              <w:rPr>
                <w:sz w:val="18"/>
                <w:szCs w:val="18"/>
              </w:rPr>
            </w:pPr>
            <w:r>
              <w:rPr>
                <w:sz w:val="18"/>
                <w:szCs w:val="20"/>
              </w:rPr>
              <w:t xml:space="preserve">resetarSenha(): não grava item de histórico.</w:t>
            </w:r>
          </w:p>
        </w:tc>
      </w:tr>
      <w:tr>
        <w:trPr>
          <w:cantSplit/>
        </w:trPr>
        <w:tc>
          <w:tcPr>
            <w:tcW w:w="4437" w:type="dxa"/>
          </w:tcPr>
          <w:p>
            <w:pPr>
              <w:widowControl/>
              <w:spacing w:after="0" w:line="276" w:lineRule="auto"/>
              <w:jc w:val="left"/>
              <w:rPr>
                <w:sz w:val="18"/>
                <w:szCs w:val="18"/>
              </w:rPr>
            </w:pPr>
            <w:r>
              <w:rPr>
                <w:sz w:val="18"/>
                <w:szCs w:val="20"/>
              </w:rPr>
              <w:t xml:space="preserve">LaboSys_DAL/dalLogAlteracaoUsuarioConta.cs</w:t>
            </w:r>
          </w:p>
        </w:tc>
        <w:tc>
          <w:tcPr>
            <w:tcW w:w="1420" w:type="dxa"/>
          </w:tcPr>
          <w:p>
            <w:pPr>
              <w:widowControl/>
              <w:spacing w:after="0" w:line="276" w:lineRule="auto"/>
              <w:jc w:val="left"/>
              <w:rPr>
                <w:sz w:val="18"/>
                <w:szCs w:val="18"/>
              </w:rPr>
            </w:pPr>
            <w:r>
              <w:rPr>
                <w:sz w:val="18"/>
                <w:szCs w:val="20"/>
              </w:rPr>
              <w:t xml:space="preserve">(arquivo todo)</w:t>
            </w:r>
          </w:p>
        </w:tc>
        <w:tc>
          <w:tcPr>
            <w:tcW w:w="3774" w:type="dxa"/>
          </w:tcPr>
          <w:p>
            <w:pPr>
              <w:widowControl/>
              <w:spacing w:after="0" w:line="276" w:lineRule="auto"/>
              <w:jc w:val="left"/>
              <w:rPr>
                <w:sz w:val="18"/>
                <w:szCs w:val="18"/>
              </w:rPr>
            </w:pPr>
            <w:r>
              <w:rPr>
                <w:sz w:val="18"/>
                <w:szCs w:val="20"/>
              </w:rPr>
              <w:t xml:space="preserve">Rotina de histórico da conta: trata alteração de campos, perfil e validades, mas não o reset de senha.</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no histórico da conta os itens "RESET DE SENHA" e "DESBLOQUEIO", com usuário, data, hora e justificativa.</w:t>
      </w:r>
    </w:p>
    <w:p>
      <w:pPr>
        <w:numPr>
          <w:ilvl w:val="0"/>
          <w:numId w:val="2"/>
        </w:numPr>
        <w:spacing w:after="0" w:line="360" w:lineRule="auto"/>
        <w:rPr>
          <w:szCs w:val="20"/>
        </w:rPr>
      </w:pPr>
      <w:r>
        <w:rPr>
          <w:szCs w:val="20"/>
        </w:rPr>
        <w:t xml:space="preserve">Exigir justificativa no Reset de senha (RN-PRI-070).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CT-PRI-010</w:t>
      </w:r>
      <w:r>
        <w:rPr>
          <w:szCs w:val="20"/>
        </w:rPr>
        <w:t xml:space="preserve">: depois do reset, o LOG da conta mostra o reset e o desbloqueio com quem e quando.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a SEG-PRI-22. O registro de acessos (SIS_ACESSO) não tem tela; a conferência com o DBA continua pendente (SEG-PRI-14).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DV-PRI-019</w:t>
      </w:r>
    </w:p>
    <w:p>
      <w:pPr>
        <w:keepNext/>
        <w:spacing w:after="0" w:line="360" w:lineRule="auto"/>
      </w:pPr>
    </w:p>
    <w:p>
      <w:pPr>
        <w:spacing w:after="0" w:line="360" w:lineRule="auto"/>
        <w:rPr>
          <w:szCs w:val="20"/>
        </w:rPr>
      </w:pPr>
      <w:r>
        <w:rPr>
          <w:b/>
          <w:bCs/>
          <w:szCs w:val="20"/>
        </w:rPr>
        <w:t xml:space="preserve">O token de acesso vai no endereço da página: quem copia o endereço entra sem senha em outro navegador</w:t>
      </w:r>
    </w:p>
    <w:tbl>
      <w:tblPr>
        <w:tblStyle w:val="Tabelacomgrade"/>
        <w:tblW w:w="9631" w:type="dxa"/>
        <w:tblLayout w:type="fixed"/>
        <w:tblLook w:val="04A0" w:firstRow="1" w:lastRow="0" w:firstColumn="1" w:lastColumn="0" w:noHBand="0" w:noVBand="1"/>
      </w:tblPr>
      <w:tblGrid>
        <w:gridCol w:w="1307"/>
        <w:gridCol w:w="1202"/>
        <w:gridCol w:w="1786"/>
        <w:gridCol w:w="1490"/>
        <w:gridCol w:w="1586"/>
        <w:gridCol w:w="2260"/>
      </w:tblGrid>
      <w:tr>
        <w:trPr>
          <w:tblHeader/>
          <w:cantSplit/>
        </w:trPr>
        <w:tc>
          <w:tcPr>
            <w:tcW w:w="1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7" w:type="dxa"/>
          </w:tcPr>
          <w:p>
            <w:pPr>
              <w:widowControl/>
              <w:spacing w:after="0" w:line="276" w:lineRule="auto"/>
              <w:jc w:val="left"/>
              <w:rPr>
                <w:sz w:val="18"/>
                <w:szCs w:val="18"/>
              </w:rPr>
            </w:pPr>
            <w:r>
              <w:rPr>
                <w:sz w:val="18"/>
                <w:szCs w:val="20"/>
              </w:rPr>
              <w:t xml:space="preserve">Média</w:t>
            </w:r>
          </w:p>
        </w:tc>
        <w:tc>
          <w:tcPr>
            <w:tcW w:w="1202" w:type="dxa"/>
          </w:tcPr>
          <w:p>
            <w:pPr>
              <w:widowControl/>
              <w:spacing w:after="0" w:line="276" w:lineRule="auto"/>
              <w:jc w:val="left"/>
              <w:rPr>
                <w:sz w:val="18"/>
                <w:szCs w:val="18"/>
              </w:rPr>
            </w:pPr>
            <w:r>
              <w:rPr>
                <w:sz w:val="18"/>
                <w:szCs w:val="20"/>
              </w:rPr>
              <w:t xml:space="preserve">Aberto</w:t>
            </w:r>
          </w:p>
        </w:tc>
        <w:tc>
          <w:tcPr>
            <w:tcW w:w="1786" w:type="dxa"/>
          </w:tcPr>
          <w:p>
            <w:pPr>
              <w:widowControl/>
              <w:spacing w:after="0" w:line="276" w:lineRule="auto"/>
              <w:jc w:val="left"/>
              <w:rPr>
                <w:sz w:val="18"/>
                <w:szCs w:val="18"/>
              </w:rPr>
            </w:pPr>
            <w:r>
              <w:rPr>
                <w:sz w:val="18"/>
                <w:szCs w:val="20"/>
              </w:rPr>
              <w:t xml:space="preserve">Principal › Tela inicial (lista de módulos) › link de cada módulo</w:t>
            </w:r>
          </w:p>
        </w:tc>
        <w:tc>
          <w:tcPr>
            <w:tcW w:w="1490" w:type="dxa"/>
          </w:tcPr>
          <w:p>
            <w:pPr>
              <w:widowControl/>
              <w:spacing w:after="0" w:line="276" w:lineRule="auto"/>
              <w:jc w:val="left"/>
              <w:rPr>
                <w:sz w:val="18"/>
                <w:szCs w:val="18"/>
              </w:rPr>
            </w:pPr>
            <w:r>
              <w:rPr>
                <w:sz w:val="18"/>
                <w:szCs w:val="20"/>
              </w:rPr>
              <w:t xml:space="preserve">CT-PRI-023</w:t>
            </w:r>
          </w:p>
        </w:tc>
        <w:tc>
          <w:tcPr>
            <w:tcW w:w="1586" w:type="dxa"/>
          </w:tcPr>
          <w:p>
            <w:pPr>
              <w:widowControl/>
              <w:spacing w:after="0" w:line="276" w:lineRule="auto"/>
              <w:jc w:val="left"/>
              <w:rPr>
                <w:sz w:val="18"/>
                <w:szCs w:val="18"/>
              </w:rPr>
            </w:pPr>
            <w:r>
              <w:rPr>
                <w:sz w:val="18"/>
                <w:szCs w:val="20"/>
              </w:rPr>
              <w:t xml:space="preserve">05/10/2026 (rodada 2)</w:t>
            </w:r>
          </w:p>
        </w:tc>
        <w:tc>
          <w:tcPr>
            <w:tcW w:w="2260" w:type="dxa"/>
          </w:tcPr>
          <w:p>
            <w:pPr>
              <w:widowControl/>
              <w:spacing w:after="0" w:line="276" w:lineRule="auto"/>
              <w:jc w:val="left"/>
              <w:rPr>
                <w:sz w:val="18"/>
                <w:szCs w:val="18"/>
              </w:rPr>
            </w:pPr>
            <w:r>
              <w:rPr>
                <w:sz w:val="18"/>
                <w:szCs w:val="20"/>
              </w:rPr>
              <w:t xml:space="preserve">Guia 33/2020, 9.3.2.3 (segurança e controle de acesso); 9.8.1.3.8 (controles de segurança lógicos)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link de cada módulo na tela inicial leva um </w:t>
      </w:r>
      <w:r>
        <w:rPr>
          <w:b/>
          <w:bCs/>
          <w:szCs w:val="20"/>
        </w:rPr>
        <w:t xml:space="preserve">token</w:t>
      </w:r>
      <w:r>
        <w:rPr>
          <w:szCs w:val="20"/>
        </w:rPr>
        <w:t xml:space="preserve"> no endereço (</w:t>
      </w:r>
      <w:r>
        <w:rPr>
          <w:szCs w:val="20"/>
        </w:rPr>
        <w:t xml:space="preserve">?token=...</w:t>
      </w:r>
      <w:r>
        <w:rPr>
          <w:szCs w:val="20"/>
        </w:rPr>
        <w:t xml:space="preserve">), visível no código da página. Abrindo esse endereço </w:t>
      </w:r>
      <w:r>
        <w:rPr>
          <w:b/>
          <w:bCs/>
          <w:szCs w:val="20"/>
        </w:rPr>
        <w:t xml:space="preserve">em outro navegador, sem login e sem cookies</w:t>
      </w:r>
      <w:r>
        <w:rPr>
          <w:szCs w:val="20"/>
        </w:rPr>
        <w:t xml:space="preserve">, o sistema </w:t>
      </w:r>
      <w:r>
        <w:rPr>
          <w:b/>
          <w:bCs/>
          <w:szCs w:val="20"/>
        </w:rPr>
        <w:t xml:space="preserve">entrou como o usuário</w:t>
      </w:r>
      <w:r>
        <w:rPr>
          <w:szCs w:val="20"/>
        </w:rPr>
        <w:t xml:space="preserve"> que o gerou. No módulo Produção, onde esse usuário não tem permissão, o token também foi reconhecido (e o sistema respondeu "Seu perfil não possuí permissão!"). O token deixa de valer depois do </w:t>
      </w:r>
      <w:r>
        <w:rPr>
          <w:b/>
          <w:bCs/>
          <w:szCs w:val="20"/>
        </w:rPr>
        <w:t xml:space="preserve">Sair</w:t>
      </w:r>
      <w:r>
        <w:rPr>
          <w:szCs w:val="20"/>
        </w:rPr>
        <w:t xml:space="preserve">. </w:t>
      </w:r>
      <w:r>
        <w:rPr>
          <w:b/>
          <w:bCs/>
          <w:szCs w:val="20"/>
        </w:rPr>
        <w:t xml:space="preserve">Risco:</w:t>
      </w:r>
      <w:r>
        <w:rPr>
          <w:szCs w:val="20"/>
        </w:rPr>
        <w:t xml:space="preserve"> o endereço fica no histórico do navegador, nos registros do servidor e em e-mails ou conversas onde alguém o cole; quem o obtém, enquanto a sessão está aberta, entra como o usuário sem saber a senha.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w:t>
      </w:r>
      <w:r>
        <w:rPr>
          <w:b/>
          <w:bCs/>
          <w:szCs w:val="20"/>
        </w:rPr>
        <w:t xml:space="preserve">Principal</w:t>
      </w:r>
      <w:r>
        <w:rPr>
          <w:szCs w:val="20"/>
        </w:rPr>
        <w:t xml:space="preserve"> com um usuário de teste e, na tela inicial, copiar o endereço do link de um módulo (o endereço traz </w:t>
      </w:r>
      <w:r>
        <w:rPr>
          <w:szCs w:val="20"/>
        </w:rPr>
        <w:t xml:space="preserve">?token=</w:t>
      </w:r>
      <w:r>
        <w:rPr>
          <w:szCs w:val="20"/>
        </w:rPr>
        <w:t xml:space="preserve">). 2. Abrir uma janela de outro navegador, sem cookies, e colar o endereço. 3. Observar que a tela inicial do usuário abre sem pedir senha. 4. Clicar em </w:t>
      </w:r>
      <w:r>
        <w:rPr>
          <w:b/>
          <w:bCs/>
          <w:szCs w:val="20"/>
        </w:rPr>
        <w:t xml:space="preserve">Sair</w:t>
      </w:r>
      <w:r>
        <w:rPr>
          <w:szCs w:val="20"/>
        </w:rPr>
        <w:t xml:space="preserve"> na primeira sessão e repetir: o endereço deixa de valer.</w:t>
      </w:r>
    </w:p>
    <w:p>
      <w:pPr>
        <w:spacing w:after="0" w:line="360" w:lineRule="auto"/>
        <w:rPr>
          <w:szCs w:val="20"/>
        </w:rPr>
      </w:pPr>
      <w:r>
        <w:rPr>
          <w:b/>
          <w:bCs/>
          <w:szCs w:val="20"/>
        </w:rPr>
        <w:t xml:space="preserve">Dados de teste usados:</w:t>
      </w:r>
      <w:r>
        <w:rPr>
          <w:szCs w:val="20"/>
        </w:rPr>
        <w:t xml:space="preserve"> usuário de teste com perfil de cadastro; nenhum dado criado.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10"/>
        <w:gridCol w:w="4221"/>
      </w:tblGrid>
      <w:tr>
        <w:trPr>
          <w:tblHeader/>
          <w:cantSplit/>
        </w:trPr>
        <w:tc>
          <w:tcPr>
            <w:tcW w:w="54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10" w:type="dxa"/>
          </w:tcPr>
          <w:p>
            <w:pPr>
              <w:widowControl/>
              <w:spacing w:after="0" w:line="276" w:lineRule="auto"/>
              <w:jc w:val="left"/>
              <w:rPr>
                <w:sz w:val="18"/>
                <w:szCs w:val="18"/>
              </w:rPr>
            </w:pPr>
            <w:r>
              <w:rPr>
                <w:sz w:val="18"/>
                <w:szCs w:val="20"/>
              </w:rPr>
              <w:t xml:space="preserve">O token não aparece no endereço (vai em cabeçalho ou cookie protegido) e, se aparecer, só vale uma vez e para o mesmo navegador (CT-PRI-023; SEG-PRI-08).</w:t>
            </w:r>
          </w:p>
        </w:tc>
        <w:tc>
          <w:tcPr>
            <w:tcW w:w="4221" w:type="dxa"/>
          </w:tcPr>
          <w:p>
            <w:pPr>
              <w:widowControl/>
              <w:spacing w:after="0" w:line="276" w:lineRule="auto"/>
              <w:jc w:val="left"/>
              <w:rPr>
                <w:sz w:val="18"/>
                <w:szCs w:val="18"/>
              </w:rPr>
            </w:pPr>
            <w:r>
              <w:rPr>
                <w:sz w:val="18"/>
                <w:szCs w:val="20"/>
              </w:rPr>
              <w:t xml:space="preserve">O token vai no endereço e dá acesso em outro navegador enquanto a sessão estiver aberta; deixa de valer depois do Sair.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execucao/2026-10-05-rodada-2/evidencias/CT-PRI-023-passo-1.png</w:t>
      </w:r>
      <w:r>
        <w:rPr>
          <w:szCs w:val="20"/>
        </w:rPr>
        <w:t xml:space="preserve">: Acesso em outro navegador pelo endereço com o token (valores ocultados).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tela de entrada do módulo lê o token da cadeia de consulta do endereço, valida e abre a sessão; a passagem entre módulos usa esse mesmo mecanismo.</w:t>
      </w:r>
    </w:p>
    <w:tbl>
      <w:tblPr>
        <w:tblStyle w:val="Tabelacomgrade"/>
        <w:tblW w:w="9631" w:type="dxa"/>
        <w:tblLayout w:type="fixed"/>
        <w:tblLook w:val="04A0" w:firstRow="1" w:lastRow="0" w:firstColumn="1" w:lastColumn="0" w:noHBand="0" w:noVBand="1"/>
      </w:tblPr>
      <w:tblGrid>
        <w:gridCol w:w="4307"/>
        <w:gridCol w:w="1187"/>
        <w:gridCol w:w="4137"/>
      </w:tblGrid>
      <w:tr>
        <w:trPr>
          <w:tblHeader/>
          <w:cantSplit/>
        </w:trPr>
        <w:tc>
          <w:tcPr>
            <w:tcW w:w="4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1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07" w:type="dxa"/>
          </w:tcPr>
          <w:p>
            <w:pPr>
              <w:widowControl/>
              <w:spacing w:after="0" w:line="276" w:lineRule="auto"/>
              <w:jc w:val="left"/>
              <w:rPr>
                <w:sz w:val="18"/>
                <w:szCs w:val="18"/>
              </w:rPr>
            </w:pPr>
            <w:r>
              <w:rPr>
                <w:sz w:val="18"/>
                <w:szCs w:val="20"/>
              </w:rPr>
              <w:t xml:space="preserve">LaboSys_UI/Default.aspx.cs</w:t>
            </w:r>
          </w:p>
        </w:tc>
        <w:tc>
          <w:tcPr>
            <w:tcW w:w="1187" w:type="dxa"/>
          </w:tcPr>
          <w:p>
            <w:pPr>
              <w:widowControl/>
              <w:spacing w:after="0" w:line="276" w:lineRule="auto"/>
              <w:jc w:val="left"/>
              <w:rPr>
                <w:sz w:val="18"/>
                <w:szCs w:val="18"/>
              </w:rPr>
            </w:pPr>
            <w:r>
              <w:rPr>
                <w:sz w:val="18"/>
                <w:szCs w:val="20"/>
              </w:rPr>
              <w:t xml:space="preserve">27-46</w:t>
            </w:r>
          </w:p>
        </w:tc>
        <w:tc>
          <w:tcPr>
            <w:tcW w:w="4137" w:type="dxa"/>
          </w:tcPr>
          <w:p>
            <w:pPr>
              <w:widowControl/>
              <w:spacing w:after="0" w:line="276" w:lineRule="auto"/>
              <w:jc w:val="left"/>
              <w:rPr>
                <w:sz w:val="18"/>
                <w:szCs w:val="18"/>
              </w:rPr>
            </w:pPr>
            <w:r>
              <w:rPr>
                <w:sz w:val="18"/>
                <w:szCs w:val="20"/>
              </w:rPr>
              <w:t xml:space="preserve">Lê </w:t>
            </w:r>
            <w:r>
              <w:rPr>
                <w:sz w:val="18"/>
                <w:szCs w:val="20"/>
              </w:rPr>
              <w:t xml:space="preserve">token</w:t>
            </w:r>
            <w:r>
              <w:rPr>
                <w:sz w:val="18"/>
                <w:szCs w:val="20"/>
              </w:rPr>
              <w:t xml:space="preserve"> do endereço (QueryString), valida e carrega o usuário.</w:t>
            </w:r>
          </w:p>
        </w:tc>
      </w:tr>
      <w:tr>
        <w:trPr>
          <w:cantSplit/>
        </w:trPr>
        <w:tc>
          <w:tcPr>
            <w:tcW w:w="4307" w:type="dxa"/>
          </w:tcPr>
          <w:p>
            <w:pPr>
              <w:widowControl/>
              <w:spacing w:after="0" w:line="276" w:lineRule="auto"/>
              <w:jc w:val="left"/>
              <w:rPr>
                <w:sz w:val="18"/>
                <w:szCs w:val="18"/>
              </w:rPr>
            </w:pPr>
            <w:r>
              <w:rPr>
                <w:sz w:val="18"/>
                <w:szCs w:val="20"/>
              </w:rPr>
              <w:t xml:space="preserve">LaboSys_UI/Default.aspx.cs</w:t>
            </w:r>
          </w:p>
        </w:tc>
        <w:tc>
          <w:tcPr>
            <w:tcW w:w="1187" w:type="dxa"/>
          </w:tcPr>
          <w:p>
            <w:pPr>
              <w:widowControl/>
              <w:spacing w:after="0" w:line="276" w:lineRule="auto"/>
              <w:jc w:val="left"/>
              <w:rPr>
                <w:sz w:val="18"/>
                <w:szCs w:val="18"/>
              </w:rPr>
            </w:pPr>
            <w:r>
              <w:rPr>
                <w:sz w:val="18"/>
                <w:szCs w:val="20"/>
              </w:rPr>
              <w:t xml:space="preserve">291</w:t>
            </w:r>
          </w:p>
        </w:tc>
        <w:tc>
          <w:tcPr>
            <w:tcW w:w="4137" w:type="dxa"/>
          </w:tcPr>
          <w:p>
            <w:pPr>
              <w:widowControl/>
              <w:spacing w:after="0" w:line="276" w:lineRule="auto"/>
              <w:jc w:val="left"/>
              <w:rPr>
                <w:sz w:val="18"/>
                <w:szCs w:val="18"/>
              </w:rPr>
            </w:pPr>
            <w:r>
              <w:rPr>
                <w:sz w:val="18"/>
                <w:szCs w:val="20"/>
              </w:rPr>
              <w:t xml:space="preserve">Monta o link do módulo com o token.</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Passar a autenticação entre módulos fora do endereço (cabeçalho, cookie protegido ou troca única de código por sessão).</w:t>
      </w:r>
    </w:p>
    <w:p>
      <w:pPr>
        <w:numPr>
          <w:ilvl w:val="0"/>
          <w:numId w:val="2"/>
        </w:numPr>
        <w:spacing w:after="0" w:line="360" w:lineRule="auto"/>
        <w:rPr>
          <w:szCs w:val="20"/>
        </w:rPr>
      </w:pPr>
      <w:r>
        <w:rPr>
          <w:szCs w:val="20"/>
        </w:rPr>
        <w:t xml:space="preserve">Se o token ficar no endereço, torná-lo de uso único, com validade de poucos segundos e preso ao navegador de origem.</w:t>
      </w:r>
    </w:p>
    <w:p>
      <w:pPr>
        <w:numPr>
          <w:ilvl w:val="0"/>
          <w:numId w:val="2"/>
        </w:numPr>
        <w:spacing w:after="0" w:line="360" w:lineRule="auto"/>
        <w:rPr>
          <w:szCs w:val="20"/>
        </w:rPr>
      </w:pPr>
      <w:r>
        <w:rPr>
          <w:szCs w:val="20"/>
        </w:rPr>
        <w:t xml:space="preserve">Descobrir por quanto tempo o token vale (ponto a confirmar com o desenvolvimento).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CT-PRI-023</w:t>
      </w:r>
      <w:r>
        <w:rPr>
          <w:szCs w:val="20"/>
        </w:rPr>
        <w:t xml:space="preserve">: o endereço copiado não dá acesso em outro navegador.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SEG-PRI-08. A versão nova usa o token em cabeçalho (ver </w:t>
      </w:r>
      <w:r>
        <w:rPr>
          <w:szCs w:val="20"/>
        </w:rPr>
        <w:t xml:space="preserve">10-comparacao-nova-versao.md</w:t>
      </w:r>
      <w:r>
        <w:rPr>
          <w:szCs w:val="20"/>
        </w:rPr>
        <w:t xml:space="preserv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DV-PRI-020</w:t>
      </w:r>
    </w:p>
    <w:p>
      <w:pPr>
        <w:keepNext/>
        <w:spacing w:after="0" w:line="360" w:lineRule="auto"/>
      </w:pPr>
    </w:p>
    <w:p>
      <w:pPr>
        <w:spacing w:after="0" w:line="360" w:lineRule="auto"/>
        <w:rPr>
          <w:szCs w:val="20"/>
        </w:rPr>
      </w:pPr>
      <w:r>
        <w:rPr>
          <w:b/>
          <w:bCs/>
          <w:szCs w:val="20"/>
        </w:rPr>
        <w:t xml:space="preserve">Clicar em Sair no Principal não encerra a sessão dos outros módulos</w:t>
      </w:r>
    </w:p>
    <w:tbl>
      <w:tblPr>
        <w:tblStyle w:val="Tabelacomgrade"/>
        <w:tblW w:w="9631" w:type="dxa"/>
        <w:tblLayout w:type="fixed"/>
        <w:tblLook w:val="04A0" w:firstRow="1" w:lastRow="0" w:firstColumn="1" w:lastColumn="0" w:noHBand="0" w:noVBand="1"/>
      </w:tblPr>
      <w:tblGrid>
        <w:gridCol w:w="1341"/>
        <w:gridCol w:w="1236"/>
        <w:gridCol w:w="1799"/>
        <w:gridCol w:w="1546"/>
        <w:gridCol w:w="1669"/>
        <w:gridCol w:w="2040"/>
      </w:tblGrid>
      <w:tr>
        <w:trPr>
          <w:tblHeader/>
          <w:cantSplit/>
        </w:trPr>
        <w:tc>
          <w:tcPr>
            <w:tcW w:w="13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1" w:type="dxa"/>
          </w:tcPr>
          <w:p>
            <w:pPr>
              <w:widowControl/>
              <w:spacing w:after="0" w:line="276" w:lineRule="auto"/>
              <w:jc w:val="left"/>
              <w:rPr>
                <w:sz w:val="18"/>
                <w:szCs w:val="18"/>
              </w:rPr>
            </w:pPr>
            <w:r>
              <w:rPr>
                <w:sz w:val="18"/>
                <w:szCs w:val="20"/>
              </w:rPr>
              <w:t xml:space="preserve">Média</w:t>
            </w:r>
          </w:p>
        </w:tc>
        <w:tc>
          <w:tcPr>
            <w:tcW w:w="1236" w:type="dxa"/>
          </w:tcPr>
          <w:p>
            <w:pPr>
              <w:widowControl/>
              <w:spacing w:after="0" w:line="276" w:lineRule="auto"/>
              <w:jc w:val="left"/>
              <w:rPr>
                <w:sz w:val="18"/>
                <w:szCs w:val="18"/>
              </w:rPr>
            </w:pPr>
            <w:r>
              <w:rPr>
                <w:sz w:val="18"/>
                <w:szCs w:val="20"/>
              </w:rPr>
              <w:t xml:space="preserve">Aberto</w:t>
            </w:r>
          </w:p>
        </w:tc>
        <w:tc>
          <w:tcPr>
            <w:tcW w:w="1799" w:type="dxa"/>
          </w:tcPr>
          <w:p>
            <w:pPr>
              <w:widowControl/>
              <w:spacing w:after="0" w:line="276" w:lineRule="auto"/>
              <w:jc w:val="left"/>
              <w:rPr>
                <w:sz w:val="18"/>
                <w:szCs w:val="18"/>
              </w:rPr>
            </w:pPr>
            <w:r>
              <w:rPr>
                <w:sz w:val="18"/>
                <w:szCs w:val="20"/>
              </w:rPr>
              <w:t xml:space="preserve">Principal › Sair (e módulos abertos em outras abas)</w:t>
            </w:r>
          </w:p>
        </w:tc>
        <w:tc>
          <w:tcPr>
            <w:tcW w:w="1546" w:type="dxa"/>
          </w:tcPr>
          <w:p>
            <w:pPr>
              <w:widowControl/>
              <w:spacing w:after="0" w:line="276" w:lineRule="auto"/>
              <w:jc w:val="left"/>
              <w:rPr>
                <w:sz w:val="18"/>
                <w:szCs w:val="18"/>
              </w:rPr>
            </w:pPr>
            <w:r>
              <w:rPr>
                <w:sz w:val="18"/>
                <w:szCs w:val="20"/>
              </w:rPr>
              <w:t xml:space="preserve">CT-PRI-022</w:t>
            </w:r>
          </w:p>
        </w:tc>
        <w:tc>
          <w:tcPr>
            <w:tcW w:w="1669" w:type="dxa"/>
          </w:tcPr>
          <w:p>
            <w:pPr>
              <w:widowControl/>
              <w:spacing w:after="0" w:line="276" w:lineRule="auto"/>
              <w:jc w:val="left"/>
              <w:rPr>
                <w:sz w:val="18"/>
                <w:szCs w:val="18"/>
              </w:rPr>
            </w:pPr>
            <w:r>
              <w:rPr>
                <w:sz w:val="18"/>
                <w:szCs w:val="20"/>
              </w:rPr>
              <w:t xml:space="preserve">05/10/2026 (rodada 2)</w:t>
            </w:r>
          </w:p>
        </w:tc>
        <w:tc>
          <w:tcPr>
            <w:tcW w:w="2040" w:type="dxa"/>
          </w:tcPr>
          <w:p>
            <w:pPr>
              <w:widowControl/>
              <w:spacing w:after="0" w:line="276" w:lineRule="auto"/>
              <w:jc w:val="left"/>
              <w:rPr>
                <w:sz w:val="18"/>
                <w:szCs w:val="18"/>
              </w:rPr>
            </w:pPr>
            <w:r>
              <w:rPr>
                <w:sz w:val="18"/>
                <w:szCs w:val="20"/>
              </w:rPr>
              <w:t xml:space="preserve">Guia 33/2020, 9.3.2.3 (segurança e controle de acesso)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entrar no Principal e abrir outro módulo (Produção), o usuário clicou em </w:t>
      </w:r>
      <w:r>
        <w:rPr>
          <w:b/>
          <w:bCs/>
          <w:szCs w:val="20"/>
        </w:rPr>
        <w:t xml:space="preserve">Sair</w:t>
      </w:r>
      <w:r>
        <w:rPr>
          <w:szCs w:val="20"/>
        </w:rPr>
        <w:t xml:space="preserve"> no Principal e voltou à tela de login. O módulo </w:t>
      </w:r>
      <w:r>
        <w:rPr>
          <w:b/>
          <w:bCs/>
          <w:szCs w:val="20"/>
        </w:rPr>
        <w:t xml:space="preserve">Produção continuou logado</w:t>
      </w:r>
      <w:r>
        <w:rPr>
          <w:szCs w:val="20"/>
        </w:rPr>
        <w:t xml:space="preserve"> com o mesmo usuário: cada módulo guarda a própria sessão e o Sair do Principal não a encerra. </w:t>
      </w:r>
      <w:r>
        <w:rPr>
          <w:b/>
          <w:bCs/>
          <w:szCs w:val="20"/>
        </w:rPr>
        <w:t xml:space="preserve">Risco:</w:t>
      </w:r>
      <w:r>
        <w:rPr>
          <w:szCs w:val="20"/>
        </w:rPr>
        <w:t xml:space="preserve"> em computador compartilhado, a pessoa seguinte usa a sessão do módulo aberto sem senha, com as permissões do usuário anterior, e as ações ficam atribuídas a ele. O botão Voltar do navegador mostrou a tela do Principal, mas só como cópia guardada: ao recarregar, o sistema pediu login.</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w:t>
      </w:r>
      <w:r>
        <w:rPr>
          <w:b/>
          <w:bCs/>
          <w:szCs w:val="20"/>
        </w:rPr>
        <w:t xml:space="preserve">Principal</w:t>
      </w:r>
      <w:r>
        <w:rPr>
          <w:szCs w:val="20"/>
        </w:rPr>
        <w:t xml:space="preserve"> com um usuário de teste e, pela tela inicial, abrir o módulo </w:t>
      </w:r>
      <w:r>
        <w:rPr>
          <w:b/>
          <w:bCs/>
          <w:szCs w:val="20"/>
        </w:rPr>
        <w:t xml:space="preserve">Produção</w:t>
      </w:r>
      <w:r>
        <w:rPr>
          <w:szCs w:val="20"/>
        </w:rPr>
        <w:t xml:space="preserve"> em outra aba. 2. Voltar à aba do Principal e clicar em </w:t>
      </w:r>
      <w:r>
        <w:rPr>
          <w:b/>
          <w:bCs/>
          <w:szCs w:val="20"/>
        </w:rPr>
        <w:t xml:space="preserve">Sair</w:t>
      </w:r>
      <w:r>
        <w:rPr>
          <w:szCs w:val="20"/>
        </w:rPr>
        <w:t xml:space="preserve">. 3. Na aba do Produção, recarregar a página ou clicar em uma tela.</w:t>
      </w:r>
    </w:p>
    <w:p>
      <w:pPr>
        <w:spacing w:after="0" w:line="360" w:lineRule="auto"/>
        <w:rPr>
          <w:szCs w:val="20"/>
        </w:rPr>
      </w:pPr>
      <w:r>
        <w:rPr>
          <w:b/>
          <w:bCs/>
          <w:szCs w:val="20"/>
        </w:rPr>
        <w:t xml:space="preserve">Dados de teste usados:</w:t>
      </w:r>
      <w:r>
        <w:rPr>
          <w:szCs w:val="20"/>
        </w:rPr>
        <w:t xml:space="preserve"> usuário de teste com perfil de cadastro; nenhum dado criado.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96"/>
        <w:gridCol w:w="5035"/>
      </w:tblGrid>
      <w:tr>
        <w:trPr>
          <w:tblHeader/>
          <w:cantSplit/>
        </w:trPr>
        <w:tc>
          <w:tcPr>
            <w:tcW w:w="45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96" w:type="dxa"/>
          </w:tcPr>
          <w:p>
            <w:pPr>
              <w:widowControl/>
              <w:spacing w:after="0" w:line="276" w:lineRule="auto"/>
              <w:jc w:val="left"/>
              <w:rPr>
                <w:sz w:val="18"/>
                <w:szCs w:val="18"/>
              </w:rPr>
            </w:pPr>
            <w:r>
              <w:rPr>
                <w:sz w:val="18"/>
                <w:szCs w:val="20"/>
              </w:rPr>
              <w:t xml:space="preserve">A sessão termina nos dois módulos (CT-PRI-022; RF-PRI-006).</w:t>
            </w:r>
          </w:p>
        </w:tc>
        <w:tc>
          <w:tcPr>
            <w:tcW w:w="5035" w:type="dxa"/>
          </w:tcPr>
          <w:p>
            <w:pPr>
              <w:widowControl/>
              <w:spacing w:after="0" w:line="276" w:lineRule="auto"/>
              <w:jc w:val="left"/>
              <w:rPr>
                <w:sz w:val="18"/>
                <w:szCs w:val="18"/>
              </w:rPr>
            </w:pPr>
            <w:r>
              <w:rPr>
                <w:sz w:val="18"/>
                <w:szCs w:val="20"/>
              </w:rPr>
              <w:t xml:space="preserve">O Produção continua logado com o mesmo usuário depois do Sair no Principal.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execucao/2026-10-05-rodada-2/evidencias/CT-PRI-022-passo-4.png</w:t>
      </w:r>
      <w:r>
        <w:rPr>
          <w:szCs w:val="20"/>
        </w:rPr>
        <w:t xml:space="preserve">: Módulo Produção ainda logado depois do Sair no Principal.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o Sair do Principal apaga só a sessão do próprio módulo (</w:t>
      </w:r>
      <w:r>
        <w:rPr>
          <w:szCs w:val="20"/>
        </w:rPr>
        <w:t xml:space="preserve">Session.Abandon</w:t>
      </w:r>
      <w:r>
        <w:rPr>
          <w:szCs w:val="20"/>
        </w:rPr>
        <w:t xml:space="preserve">) e invalida o token; a sessão de cada outro módulo é independente e não é avisada. Inferência pelo comportamento visto; falta conferir a rotina de Sair da biblioteca compartilhada.</w:t>
      </w:r>
    </w:p>
    <w:tbl>
      <w:tblPr>
        <w:tblStyle w:val="Tabelacomgrade"/>
        <w:tblW w:w="9631" w:type="dxa"/>
        <w:tblLayout w:type="fixed"/>
        <w:tblLook w:val="04A0" w:firstRow="1" w:lastRow="0" w:firstColumn="1" w:lastColumn="0" w:noHBand="0" w:noVBand="1"/>
      </w:tblPr>
      <w:tblGrid>
        <w:gridCol w:w="4114"/>
        <w:gridCol w:w="1149"/>
        <w:gridCol w:w="4368"/>
      </w:tblGrid>
      <w:tr>
        <w:trPr>
          <w:tblHeader/>
          <w:cantSplit/>
        </w:trPr>
        <w:tc>
          <w:tcPr>
            <w:tcW w:w="41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114" w:type="dxa"/>
          </w:tcPr>
          <w:p>
            <w:pPr>
              <w:widowControl/>
              <w:spacing w:after="0" w:line="276" w:lineRule="auto"/>
              <w:jc w:val="left"/>
              <w:rPr>
                <w:sz w:val="18"/>
                <w:szCs w:val="18"/>
              </w:rPr>
            </w:pPr>
            <w:r>
              <w:rPr>
                <w:sz w:val="18"/>
                <w:szCs w:val="20"/>
              </w:rPr>
              <w:t xml:space="preserve">LaboSys_UI/trocaSenha.aspx.cs</w:t>
            </w:r>
          </w:p>
        </w:tc>
        <w:tc>
          <w:tcPr>
            <w:tcW w:w="1149" w:type="dxa"/>
          </w:tcPr>
          <w:p>
            <w:pPr>
              <w:widowControl/>
              <w:spacing w:after="0" w:line="276" w:lineRule="auto"/>
              <w:jc w:val="left"/>
              <w:rPr>
                <w:sz w:val="18"/>
                <w:szCs w:val="18"/>
              </w:rPr>
            </w:pPr>
            <w:r>
              <w:rPr>
                <w:sz w:val="18"/>
                <w:szCs w:val="20"/>
              </w:rPr>
              <w:t xml:space="preserve">51-58</w:t>
            </w:r>
          </w:p>
        </w:tc>
        <w:tc>
          <w:tcPr>
            <w:tcW w:w="4368" w:type="dxa"/>
          </w:tcPr>
          <w:p>
            <w:pPr>
              <w:widowControl/>
              <w:spacing w:after="0" w:line="276" w:lineRule="auto"/>
              <w:jc w:val="left"/>
              <w:rPr>
                <w:sz w:val="18"/>
                <w:szCs w:val="18"/>
              </w:rPr>
            </w:pPr>
            <w:r>
              <w:rPr>
                <w:sz w:val="18"/>
                <w:szCs w:val="20"/>
              </w:rPr>
              <w:t xml:space="preserve">Exemplo do encerramento por </w:t>
            </w:r>
            <w:r>
              <w:rPr>
                <w:sz w:val="18"/>
                <w:szCs w:val="20"/>
              </w:rPr>
              <w:t xml:space="preserve">Session.Abandon()</w:t>
            </w:r>
            <w:r>
              <w:rPr>
                <w:sz w:val="18"/>
                <w:szCs w:val="20"/>
              </w:rPr>
              <w:t xml:space="preserve">, que vale só para o módulo atual.</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o Sair do Principal invalidar a sessão em todos os módulos (por exemplo, módulos consultam o Principal a cada requisição ou recebem aviso de logout).</w:t>
      </w:r>
    </w:p>
    <w:p>
      <w:pPr>
        <w:numPr>
          <w:ilvl w:val="0"/>
          <w:numId w:val="2"/>
        </w:numPr>
        <w:spacing w:after="0" w:line="360" w:lineRule="auto"/>
        <w:rPr>
          <w:szCs w:val="20"/>
        </w:rPr>
      </w:pPr>
      <w:r>
        <w:rPr>
          <w:szCs w:val="20"/>
        </w:rPr>
        <w:t xml:space="preserve">Definir um tempo máximo de sessão igual em todos os módulos.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CT-PRI-022</w:t>
      </w:r>
      <w:r>
        <w:rPr>
          <w:szCs w:val="20"/>
        </w:rPr>
        <w:t xml:space="preserve">: depois do Sair, o Produção e os demais módulos pedem login.</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nova no teste (SEG-PRI-19). Na versão nova, a tendência é desaparecer quando os módulos forem migrados para uma só aplicação.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DV-PRI-023</w:t>
      </w:r>
    </w:p>
    <w:p>
      <w:pPr>
        <w:keepNext/>
        <w:spacing w:after="0" w:line="360" w:lineRule="auto"/>
      </w:pPr>
    </w:p>
    <w:p>
      <w:pPr>
        <w:spacing w:after="0" w:line="360" w:lineRule="auto"/>
        <w:rPr>
          <w:szCs w:val="20"/>
        </w:rPr>
      </w:pPr>
      <w:r>
        <w:rPr>
          <w:b/>
          <w:bCs/>
          <w:szCs w:val="20"/>
        </w:rPr>
        <w:t xml:space="preserve">Quem só tem a consulta de Usuário vê a tela de detalhe destravada: 38 de 51 campos editáveis</w:t>
      </w:r>
    </w:p>
    <w:tbl>
      <w:tblPr>
        <w:tblStyle w:val="Tabelacomgrade"/>
        <w:tblW w:w="9631" w:type="dxa"/>
        <w:tblLayout w:type="fixed"/>
        <w:tblLook w:val="04A0" w:firstRow="1" w:lastRow="0" w:firstColumn="1" w:lastColumn="0" w:noHBand="0" w:noVBand="1"/>
      </w:tblPr>
      <w:tblGrid>
        <w:gridCol w:w="1297"/>
        <w:gridCol w:w="1192"/>
        <w:gridCol w:w="2128"/>
        <w:gridCol w:w="1475"/>
        <w:gridCol w:w="1563"/>
        <w:gridCol w:w="1976"/>
      </w:tblGrid>
      <w:tr>
        <w:trPr>
          <w:tblHeader/>
          <w:cantSplit/>
        </w:trPr>
        <w:tc>
          <w:tcPr>
            <w:tcW w:w="12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7" w:type="dxa"/>
          </w:tcPr>
          <w:p>
            <w:pPr>
              <w:widowControl/>
              <w:spacing w:after="0" w:line="276" w:lineRule="auto"/>
              <w:jc w:val="left"/>
              <w:rPr>
                <w:sz w:val="18"/>
                <w:szCs w:val="18"/>
              </w:rPr>
            </w:pPr>
            <w:r>
              <w:rPr>
                <w:sz w:val="18"/>
                <w:szCs w:val="20"/>
              </w:rPr>
              <w:t xml:space="preserve">Média</w:t>
            </w:r>
          </w:p>
        </w:tc>
        <w:tc>
          <w:tcPr>
            <w:tcW w:w="1192" w:type="dxa"/>
          </w:tcPr>
          <w:p>
            <w:pPr>
              <w:widowControl/>
              <w:spacing w:after="0" w:line="276" w:lineRule="auto"/>
              <w:jc w:val="left"/>
              <w:rPr>
                <w:sz w:val="18"/>
                <w:szCs w:val="18"/>
              </w:rPr>
            </w:pPr>
            <w:r>
              <w:rPr>
                <w:sz w:val="18"/>
                <w:szCs w:val="20"/>
              </w:rPr>
              <w:t xml:space="preserve">Aberto</w:t>
            </w:r>
          </w:p>
        </w:tc>
        <w:tc>
          <w:tcPr>
            <w:tcW w:w="2128" w:type="dxa"/>
          </w:tcPr>
          <w:p>
            <w:pPr>
              <w:widowControl/>
              <w:spacing w:after="0" w:line="276" w:lineRule="auto"/>
              <w:jc w:val="left"/>
              <w:rPr>
                <w:sz w:val="18"/>
                <w:szCs w:val="18"/>
              </w:rPr>
            </w:pPr>
            <w:r>
              <w:rPr>
                <w:sz w:val="18"/>
                <w:szCs w:val="20"/>
              </w:rPr>
              <w:t xml:space="preserve">Principal › Administração › Profissional (detalhe do usuário)</w:t>
            </w:r>
          </w:p>
        </w:tc>
        <w:tc>
          <w:tcPr>
            <w:tcW w:w="1475" w:type="dxa"/>
          </w:tcPr>
          <w:p>
            <w:pPr>
              <w:widowControl/>
              <w:spacing w:after="0" w:line="276" w:lineRule="auto"/>
              <w:jc w:val="left"/>
              <w:rPr>
                <w:sz w:val="18"/>
                <w:szCs w:val="18"/>
              </w:rPr>
            </w:pPr>
            <w:r>
              <w:rPr>
                <w:sz w:val="18"/>
                <w:szCs w:val="20"/>
              </w:rPr>
              <w:t xml:space="preserve">CT-PRI-050</w:t>
            </w:r>
          </w:p>
        </w:tc>
        <w:tc>
          <w:tcPr>
            <w:tcW w:w="1563" w:type="dxa"/>
          </w:tcPr>
          <w:p>
            <w:pPr>
              <w:widowControl/>
              <w:spacing w:after="0" w:line="276" w:lineRule="auto"/>
              <w:jc w:val="left"/>
              <w:rPr>
                <w:sz w:val="18"/>
                <w:szCs w:val="18"/>
              </w:rPr>
            </w:pPr>
            <w:r>
              <w:rPr>
                <w:sz w:val="18"/>
                <w:szCs w:val="20"/>
              </w:rPr>
              <w:t xml:space="preserve">05/10/2026 (rodada 2)</w:t>
            </w:r>
          </w:p>
        </w:tc>
        <w:tc>
          <w:tcPr>
            <w:tcW w:w="1976" w:type="dxa"/>
          </w:tcPr>
          <w:p>
            <w:pPr>
              <w:widowControl/>
              <w:spacing w:after="0" w:line="276" w:lineRule="auto"/>
              <w:jc w:val="left"/>
              <w:rPr>
                <w:sz w:val="18"/>
                <w:szCs w:val="18"/>
              </w:rPr>
            </w:pPr>
            <w:r>
              <w:rPr>
                <w:sz w:val="18"/>
                <w:szCs w:val="20"/>
              </w:rPr>
              <w:t xml:space="preserve">Guia 33/2020, 9.3.2.3 e 9.7.7.1.2 (controle de acesso e teste de acesso aos recursos)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Um usuário cujo perfil só tem a </w:t>
      </w:r>
      <w:r>
        <w:rPr>
          <w:b/>
          <w:bCs/>
          <w:szCs w:val="20"/>
        </w:rPr>
        <w:t xml:space="preserve">consulta</w:t>
      </w:r>
      <w:r>
        <w:rPr>
          <w:szCs w:val="20"/>
        </w:rPr>
        <w:t xml:space="preserve"> de Profissional vê, na lista, apenas o ícone "Consultar" (sem Novo, Editar ou Excluir). Mas ao abrir o detalhe de um usuário, </w:t>
      </w:r>
      <w:r>
        <w:rPr>
          <w:b/>
          <w:bCs/>
          <w:szCs w:val="20"/>
        </w:rPr>
        <w:t xml:space="preserve">38 dos 51 campos continuam editáveis</w:t>
      </w:r>
      <w:r>
        <w:rPr>
          <w:szCs w:val="20"/>
        </w:rPr>
        <w:t xml:space="preserve"> e aparecem os botões </w:t>
      </w:r>
      <w:r>
        <w:rPr>
          <w:b/>
          <w:bCs/>
          <w:szCs w:val="20"/>
        </w:rPr>
        <w:t xml:space="preserve">Adicionar Ocupação</w:t>
      </w:r>
      <w:r>
        <w:rPr>
          <w:szCs w:val="20"/>
        </w:rPr>
        <w:t xml:space="preserve"> e </w:t>
      </w:r>
      <w:r>
        <w:rPr>
          <w:b/>
          <w:bCs/>
          <w:szCs w:val="20"/>
        </w:rPr>
        <w:t xml:space="preserve">Adicionar Função</w:t>
      </w:r>
      <w:r>
        <w:rPr>
          <w:szCs w:val="20"/>
        </w:rPr>
        <w:t xml:space="preserve">; só o botão Salvar some. </w:t>
      </w:r>
      <w:r>
        <w:rPr>
          <w:b/>
          <w:bCs/>
          <w:szCs w:val="20"/>
        </w:rPr>
        <w:t xml:space="preserve">Risco:</w:t>
      </w:r>
      <w:r>
        <w:rPr>
          <w:szCs w:val="20"/>
        </w:rPr>
        <w:t xml:space="preserve"> a tela dá a impressão de que o usuário pode alterar dados que não pode, e abre caminho para erro ou tentativa de burla. O envio forçado da gravação foi recusado pelo servidor (CT-PRI-070), mas pela validação técnica do ASP.NET e não por uma checagem de permissão.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com um usuário de teste cujo perfil só tem as telas </w:t>
      </w:r>
      <w:r>
        <w:rPr>
          <w:b/>
          <w:bCs/>
          <w:szCs w:val="20"/>
        </w:rPr>
        <w:t xml:space="preserve">Perfil</w:t>
      </w:r>
      <w:r>
        <w:rPr>
          <w:szCs w:val="20"/>
        </w:rPr>
        <w:t xml:space="preserve"> e </w:t>
      </w:r>
      <w:r>
        <w:rPr>
          <w:b/>
          <w:bCs/>
          <w:szCs w:val="20"/>
        </w:rPr>
        <w:t xml:space="preserve">Profissional</w:t>
      </w:r>
      <w:r>
        <w:rPr>
          <w:szCs w:val="20"/>
        </w:rPr>
        <w:t xml:space="preserve">, sem nenhuma ação. 2. Abrir </w:t>
      </w:r>
      <w:r>
        <w:rPr>
          <w:b/>
          <w:bCs/>
          <w:szCs w:val="20"/>
        </w:rPr>
        <w:t xml:space="preserve">Administração › Profissional</w:t>
      </w:r>
      <w:r>
        <w:rPr>
          <w:szCs w:val="20"/>
        </w:rPr>
        <w:t xml:space="preserve">, pesquisar e clicar no ícone </w:t>
      </w:r>
      <w:r>
        <w:rPr>
          <w:b/>
          <w:bCs/>
          <w:szCs w:val="20"/>
        </w:rPr>
        <w:t xml:space="preserve">Consultar</w:t>
      </w:r>
      <w:r>
        <w:rPr>
          <w:szCs w:val="20"/>
        </w:rPr>
        <w:t xml:space="preserve"> de um registro. 3. Tentar digitar em campos como Cargo e e-mail e conferir os botões da tela.</w:t>
      </w:r>
    </w:p>
    <w:p>
      <w:pPr>
        <w:spacing w:after="0" w:line="360" w:lineRule="auto"/>
        <w:rPr>
          <w:szCs w:val="20"/>
        </w:rPr>
      </w:pPr>
      <w:r>
        <w:rPr>
          <w:b/>
          <w:bCs/>
          <w:szCs w:val="20"/>
        </w:rPr>
        <w:t xml:space="preserve">Dados de teste usados:</w:t>
      </w:r>
      <w:r>
        <w:rPr>
          <w:szCs w:val="20"/>
        </w:rPr>
        <w:t xml:space="preserve"> usuário de teste com perfil de consulta; nenhum dado alterado.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13"/>
        <w:gridCol w:w="4718"/>
      </w:tblGrid>
      <w:tr>
        <w:trPr>
          <w:tblHeader/>
          <w:cantSplit/>
        </w:trPr>
        <w:tc>
          <w:tcPr>
            <w:tcW w:w="49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7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13" w:type="dxa"/>
          </w:tcPr>
          <w:p>
            <w:pPr>
              <w:widowControl/>
              <w:spacing w:after="0" w:line="276" w:lineRule="auto"/>
              <w:jc w:val="left"/>
              <w:rPr>
                <w:sz w:val="18"/>
                <w:szCs w:val="18"/>
              </w:rPr>
            </w:pPr>
            <w:r>
              <w:rPr>
                <w:sz w:val="18"/>
                <w:szCs w:val="20"/>
              </w:rPr>
              <w:t xml:space="preserve">Tela somente leitura: campos desabilitados e sem botões de adicionar ou salvar (CT-PRI-050; RN-PRI-043).</w:t>
            </w:r>
          </w:p>
        </w:tc>
        <w:tc>
          <w:tcPr>
            <w:tcW w:w="4718" w:type="dxa"/>
          </w:tcPr>
          <w:p>
            <w:pPr>
              <w:widowControl/>
              <w:spacing w:after="0" w:line="276" w:lineRule="auto"/>
              <w:jc w:val="left"/>
              <w:rPr>
                <w:sz w:val="18"/>
                <w:szCs w:val="18"/>
              </w:rPr>
            </w:pPr>
            <w:r>
              <w:rPr>
                <w:sz w:val="18"/>
                <w:szCs w:val="20"/>
              </w:rPr>
              <w:t xml:space="preserve">38 de 51 campos editáveis e botões "Adicionar Ocupação" e "Adicionar Função" visíveis; só o Salvar não existe.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execucao/2026-10-05-rodada-2/evidencias/CT-PRI-050-passo-3.png</w:t>
      </w:r>
      <w:r>
        <w:rPr>
          <w:szCs w:val="20"/>
        </w:rPr>
        <w:t xml:space="preserve">: Detalhe do usuário no modo consulta com campos editáveis.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no modo consulta a tela só esconde o botão Salvar; não desabilita os campos nem os botões de adicionar. Inferência pelo comportamento visto e pela leitura de </w:t>
      </w:r>
      <w:r>
        <w:rPr>
          <w:szCs w:val="20"/>
        </w:rPr>
        <w:t xml:space="preserve">usuario_ed.aspx.cs</w:t>
      </w:r>
      <w:r>
        <w:rPr>
          <w:szCs w:val="20"/>
        </w:rPr>
        <w:t xml:space="preserve">, que só trata a justificativa e a obrigatoriedade de campos.</w:t>
      </w:r>
    </w:p>
    <w:tbl>
      <w:tblPr>
        <w:tblStyle w:val="Tabelacomgrade"/>
        <w:tblW w:w="9631" w:type="dxa"/>
        <w:tblLayout w:type="fixed"/>
        <w:tblLook w:val="04A0" w:firstRow="1" w:lastRow="0" w:firstColumn="1" w:lastColumn="0" w:noHBand="0" w:noVBand="1"/>
      </w:tblPr>
      <w:tblGrid>
        <w:gridCol w:w="4510"/>
        <w:gridCol w:w="1420"/>
        <w:gridCol w:w="3701"/>
      </w:tblGrid>
      <w:tr>
        <w:trPr>
          <w:tblHeader/>
          <w:cantSplit/>
        </w:trPr>
        <w:tc>
          <w:tcPr>
            <w:tcW w:w="45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7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510" w:type="dxa"/>
          </w:tcPr>
          <w:p>
            <w:pPr>
              <w:widowControl/>
              <w:spacing w:after="0" w:line="276" w:lineRule="auto"/>
              <w:jc w:val="left"/>
              <w:rPr>
                <w:sz w:val="18"/>
                <w:szCs w:val="18"/>
              </w:rPr>
            </w:pPr>
            <w:r>
              <w:rPr>
                <w:sz w:val="18"/>
                <w:szCs w:val="20"/>
              </w:rPr>
              <w:t xml:space="preserve">LaboSys_UI/administracao/usuario_ed.aspx.cs</w:t>
            </w:r>
          </w:p>
        </w:tc>
        <w:tc>
          <w:tcPr>
            <w:tcW w:w="1420" w:type="dxa"/>
          </w:tcPr>
          <w:p>
            <w:pPr>
              <w:widowControl/>
              <w:spacing w:after="0" w:line="276" w:lineRule="auto"/>
              <w:jc w:val="left"/>
              <w:rPr>
                <w:sz w:val="18"/>
                <w:szCs w:val="18"/>
              </w:rPr>
            </w:pPr>
            <w:r>
              <w:rPr>
                <w:sz w:val="18"/>
                <w:szCs w:val="20"/>
              </w:rPr>
              <w:t xml:space="preserve">(carga da tela)</w:t>
            </w:r>
          </w:p>
        </w:tc>
        <w:tc>
          <w:tcPr>
            <w:tcW w:w="3701" w:type="dxa"/>
          </w:tcPr>
          <w:p>
            <w:pPr>
              <w:widowControl/>
              <w:spacing w:after="0" w:line="276" w:lineRule="auto"/>
              <w:jc w:val="left"/>
              <w:rPr>
                <w:sz w:val="18"/>
                <w:szCs w:val="18"/>
              </w:rPr>
            </w:pPr>
            <w:r>
              <w:rPr>
                <w:sz w:val="18"/>
                <w:szCs w:val="20"/>
              </w:rPr>
              <w:t xml:space="preserve">Não há travamento geral dos campos no modo consulta; só o botão Salvar é escondido.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No modo consulta, desabilitar todos os campos e ocultar os botões de adicionar, salvar e excluir.</w:t>
      </w:r>
    </w:p>
    <w:p>
      <w:pPr>
        <w:numPr>
          <w:ilvl w:val="0"/>
          <w:numId w:val="2"/>
        </w:numPr>
        <w:spacing w:after="0" w:line="360" w:lineRule="auto"/>
        <w:rPr>
          <w:szCs w:val="20"/>
        </w:rPr>
      </w:pPr>
      <w:r>
        <w:rPr>
          <w:szCs w:val="20"/>
        </w:rPr>
        <w:t xml:space="preserve">Conferir a permissão também no servidor, em cada gravação (relacionado a DV-PRI-025).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CT-PRI-050</w:t>
      </w:r>
      <w:r>
        <w:rPr>
          <w:szCs w:val="20"/>
        </w:rPr>
        <w:t xml:space="preserve"> e o </w:t>
      </w:r>
      <w:r>
        <w:rPr>
          <w:b/>
          <w:bCs/>
          <w:szCs w:val="20"/>
        </w:rPr>
        <w:t xml:space="preserve">CT-PRI-070</w:t>
      </w:r>
      <w:r>
        <w:rPr>
          <w:szCs w:val="20"/>
        </w:rPr>
        <w:t xml:space="preserve">: a tela abre somente leitura e o servidor recusa a gravação por falta de permissão.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a SEG-PRI-20. Na versão nova, o perfil em modo consulta já desabilita o formulário (Perfis); Profissional ainda não foi migrado.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DV-PRI-024</w:t>
      </w:r>
    </w:p>
    <w:p>
      <w:pPr>
        <w:keepNext/>
        <w:spacing w:after="0" w:line="360" w:lineRule="auto"/>
      </w:pPr>
    </w:p>
    <w:p>
      <w:pPr>
        <w:spacing w:after="0" w:line="360" w:lineRule="auto"/>
        <w:rPr>
          <w:szCs w:val="20"/>
        </w:rPr>
      </w:pPr>
      <w:r>
        <w:rPr>
          <w:b/>
          <w:bCs/>
          <w:szCs w:val="20"/>
        </w:rPr>
        <w:t xml:space="preserve">A alteração das permissões de um perfil não pede justificativa e o histórico não a guarda</w:t>
      </w:r>
    </w:p>
    <w:tbl>
      <w:tblPr>
        <w:tblStyle w:val="Tabelacomgrade"/>
        <w:tblW w:w="9631" w:type="dxa"/>
        <w:tblLayout w:type="fixed"/>
        <w:tblLook w:val="04A0" w:firstRow="1" w:lastRow="0" w:firstColumn="1" w:lastColumn="0" w:noHBand="0" w:noVBand="1"/>
      </w:tblPr>
      <w:tblGrid>
        <w:gridCol w:w="1263"/>
        <w:gridCol w:w="1158"/>
        <w:gridCol w:w="2040"/>
        <w:gridCol w:w="1418"/>
        <w:gridCol w:w="1479"/>
        <w:gridCol w:w="2273"/>
      </w:tblGrid>
      <w:tr>
        <w:trPr>
          <w:tblHeader/>
          <w:cantSplit/>
        </w:trPr>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3" w:type="dxa"/>
          </w:tcPr>
          <w:p>
            <w:pPr>
              <w:widowControl/>
              <w:spacing w:after="0" w:line="276" w:lineRule="auto"/>
              <w:jc w:val="left"/>
              <w:rPr>
                <w:sz w:val="18"/>
                <w:szCs w:val="18"/>
              </w:rPr>
            </w:pPr>
            <w:r>
              <w:rPr>
                <w:sz w:val="18"/>
                <w:szCs w:val="20"/>
              </w:rPr>
              <w:t xml:space="preserve">Média</w:t>
            </w:r>
          </w:p>
        </w:tc>
        <w:tc>
          <w:tcPr>
            <w:tcW w:w="1158" w:type="dxa"/>
          </w:tcPr>
          <w:p>
            <w:pPr>
              <w:widowControl/>
              <w:spacing w:after="0" w:line="276" w:lineRule="auto"/>
              <w:jc w:val="left"/>
              <w:rPr>
                <w:sz w:val="18"/>
                <w:szCs w:val="18"/>
              </w:rPr>
            </w:pPr>
            <w:r>
              <w:rPr>
                <w:sz w:val="18"/>
                <w:szCs w:val="20"/>
              </w:rPr>
              <w:t xml:space="preserve">Aberto</w:t>
            </w:r>
          </w:p>
        </w:tc>
        <w:tc>
          <w:tcPr>
            <w:tcW w:w="2040" w:type="dxa"/>
          </w:tcPr>
          <w:p>
            <w:pPr>
              <w:widowControl/>
              <w:spacing w:after="0" w:line="276" w:lineRule="auto"/>
              <w:jc w:val="left"/>
              <w:rPr>
                <w:sz w:val="18"/>
                <w:szCs w:val="18"/>
              </w:rPr>
            </w:pPr>
            <w:r>
              <w:rPr>
                <w:sz w:val="18"/>
                <w:szCs w:val="20"/>
              </w:rPr>
              <w:t xml:space="preserve">Principal › Administração › Cadastro de Perfil (alteração) › Log Alteração</w:t>
            </w:r>
          </w:p>
        </w:tc>
        <w:tc>
          <w:tcPr>
            <w:tcW w:w="1418" w:type="dxa"/>
          </w:tcPr>
          <w:p>
            <w:pPr>
              <w:widowControl/>
              <w:spacing w:after="0" w:line="276" w:lineRule="auto"/>
              <w:jc w:val="left"/>
              <w:rPr>
                <w:sz w:val="18"/>
                <w:szCs w:val="18"/>
              </w:rPr>
            </w:pPr>
            <w:r>
              <w:rPr>
                <w:sz w:val="18"/>
                <w:szCs w:val="20"/>
              </w:rPr>
              <w:t xml:space="preserve">CT-PRI-053</w:t>
            </w:r>
          </w:p>
        </w:tc>
        <w:tc>
          <w:tcPr>
            <w:tcW w:w="1479" w:type="dxa"/>
          </w:tcPr>
          <w:p>
            <w:pPr>
              <w:widowControl/>
              <w:spacing w:after="0" w:line="276" w:lineRule="auto"/>
              <w:jc w:val="left"/>
              <w:rPr>
                <w:sz w:val="18"/>
                <w:szCs w:val="18"/>
              </w:rPr>
            </w:pPr>
            <w:r>
              <w:rPr>
                <w:sz w:val="18"/>
                <w:szCs w:val="20"/>
              </w:rPr>
              <w:t xml:space="preserve">05/10/2026 (rodada 2)</w:t>
            </w:r>
          </w:p>
        </w:tc>
        <w:tc>
          <w:tcPr>
            <w:tcW w:w="2273" w:type="dxa"/>
          </w:tcPr>
          <w:p>
            <w:pPr>
              <w:widowControl/>
              <w:spacing w:after="0" w:line="276" w:lineRule="auto"/>
              <w:jc w:val="left"/>
              <w:rPr>
                <w:sz w:val="18"/>
                <w:szCs w:val="18"/>
              </w:rPr>
            </w:pPr>
            <w:r>
              <w:rPr>
                <w:sz w:val="18"/>
                <w:szCs w:val="20"/>
              </w:rPr>
              <w:t xml:space="preserve">RDC 658/2022, art. 125 e parágrafo único (alteração assinada e datada; motivo registrado) e art. 124 (atividades rastreáveis)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Retirar ou acrescentar funções de um perfil é uma mudança de acesso de várias pessoas de uma vez. O sistema registra no histórico do perfil o fato (por exemplo, "PERMISSÃO EXCLUÍDA — PROFISSIONAL / INCLUIR"), com usuário, data e hora, mas </w:t>
      </w:r>
      <w:r>
        <w:rPr>
          <w:b/>
          <w:bCs/>
          <w:szCs w:val="20"/>
        </w:rPr>
        <w:t xml:space="preserve">não pede o motivo</w:t>
      </w:r>
      <w:r>
        <w:rPr>
          <w:szCs w:val="20"/>
        </w:rPr>
        <w:t xml:space="preserve"> e o histórico do perfil </w:t>
      </w:r>
      <w:r>
        <w:rPr>
          <w:b/>
          <w:bCs/>
          <w:szCs w:val="20"/>
        </w:rPr>
        <w:t xml:space="preserve">não tem coluna de justificativa</w:t>
      </w:r>
      <w:r>
        <w:rPr>
          <w:szCs w:val="20"/>
        </w:rPr>
        <w:t xml:space="preserve">. A área decidiu em 06/10/2026 que toda alteração e exclusão de cadastro exige justificativa (RN-PRI-070). </w:t>
      </w:r>
      <w:r>
        <w:rPr>
          <w:b/>
          <w:bCs/>
          <w:szCs w:val="20"/>
        </w:rPr>
        <w:t xml:space="preserve">Risco:</w:t>
      </w:r>
      <w:r>
        <w:rPr>
          <w:szCs w:val="20"/>
        </w:rPr>
        <w:t xml:space="preserve"> numa auditoria de acessos não há como saber por que um perfil ganhou ou perdeu uma permissão.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w:t>
      </w:r>
      <w:r>
        <w:rPr>
          <w:b/>
          <w:bCs/>
          <w:szCs w:val="20"/>
        </w:rPr>
        <w:t xml:space="preserve">Principal</w:t>
      </w:r>
      <w:r>
        <w:rPr>
          <w:szCs w:val="20"/>
        </w:rPr>
        <w:t xml:space="preserve"> como administrador e abrir </w:t>
      </w:r>
      <w:r>
        <w:rPr>
          <w:b/>
          <w:bCs/>
          <w:szCs w:val="20"/>
        </w:rPr>
        <w:t xml:space="preserve">Administração › Perfil</w:t>
      </w:r>
      <w:r>
        <w:rPr>
          <w:szCs w:val="20"/>
        </w:rPr>
        <w:t xml:space="preserve">. 2. Abrir um perfil de teste com a função </w:t>
      </w:r>
      <w:r>
        <w:rPr>
          <w:b/>
          <w:bCs/>
          <w:szCs w:val="20"/>
        </w:rPr>
        <w:t xml:space="preserve">Incluir</w:t>
      </w:r>
      <w:r>
        <w:rPr>
          <w:szCs w:val="20"/>
        </w:rPr>
        <w:t xml:space="preserve"> de Profissional marcada e desmarcá-la; </w:t>
      </w:r>
      <w:r>
        <w:rPr>
          <w:b/>
          <w:bCs/>
          <w:szCs w:val="20"/>
        </w:rPr>
        <w:t xml:space="preserve">SALVAR</w:t>
      </w:r>
      <w:r>
        <w:rPr>
          <w:szCs w:val="20"/>
        </w:rPr>
        <w:t xml:space="preserve">: não aparece campo de justificativa. 3. Na lista, clicar no ícone </w:t>
      </w:r>
      <w:r>
        <w:rPr>
          <w:b/>
          <w:bCs/>
          <w:szCs w:val="20"/>
        </w:rPr>
        <w:t xml:space="preserve">LOG</w:t>
      </w:r>
      <w:r>
        <w:rPr>
          <w:szCs w:val="20"/>
        </w:rPr>
        <w:t xml:space="preserve"> do perfil e ler o registro.</w:t>
      </w:r>
    </w:p>
    <w:p>
      <w:pPr>
        <w:spacing w:after="0" w:line="360" w:lineRule="auto"/>
        <w:rPr>
          <w:szCs w:val="20"/>
        </w:rPr>
      </w:pPr>
      <w:r>
        <w:rPr>
          <w:b/>
          <w:bCs/>
          <w:szCs w:val="20"/>
        </w:rPr>
        <w:t xml:space="preserve">Dados de teste usados:</w:t>
      </w:r>
      <w:r>
        <w:rPr>
          <w:szCs w:val="20"/>
        </w:rPr>
        <w:t xml:space="preserve"> perfil de teste com a função Incluir de Profissional, retirada.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899"/>
        <w:gridCol w:w="3732"/>
      </w:tblGrid>
      <w:tr>
        <w:trPr>
          <w:tblHeader/>
          <w:cantSplit/>
        </w:trPr>
        <w:tc>
          <w:tcPr>
            <w:tcW w:w="58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7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899" w:type="dxa"/>
          </w:tcPr>
          <w:p>
            <w:pPr>
              <w:widowControl/>
              <w:spacing w:after="0" w:line="276" w:lineRule="auto"/>
              <w:jc w:val="left"/>
              <w:rPr>
                <w:sz w:val="18"/>
                <w:szCs w:val="18"/>
              </w:rPr>
            </w:pPr>
            <w:r>
              <w:rPr>
                <w:sz w:val="18"/>
                <w:szCs w:val="20"/>
              </w:rPr>
              <w:t xml:space="preserve">A alteração de permissões exige justificativa ("A justificativa é obrigatória!" se vazia) e o histórico do perfil mostra o motivo junto com usuário, data e hora (CT-PRI-053; RN-PRI-070; RF-PRI-036).</w:t>
            </w:r>
          </w:p>
        </w:tc>
        <w:tc>
          <w:tcPr>
            <w:tcW w:w="3732" w:type="dxa"/>
          </w:tcPr>
          <w:p>
            <w:pPr>
              <w:widowControl/>
              <w:spacing w:after="0" w:line="276" w:lineRule="auto"/>
              <w:jc w:val="left"/>
              <w:rPr>
                <w:sz w:val="18"/>
                <w:szCs w:val="18"/>
              </w:rPr>
            </w:pPr>
            <w:r>
              <w:rPr>
                <w:sz w:val="18"/>
                <w:szCs w:val="20"/>
              </w:rPr>
              <w:t xml:space="preserve">Grava sem justificativa; o histórico registra o que mudou, quem e quando, mas não o motivo.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execucao/2026-10-05-rodada-2/evidencias/CT-PRI-053-passo-1.png</w:t>
      </w:r>
      <w:r>
        <w:rPr>
          <w:szCs w:val="20"/>
        </w:rPr>
        <w:t xml:space="preserve">: Alteração do perfil sem campo de justificativa.</w:t>
      </w:r>
    </w:p>
    <w:p>
      <w:pPr>
        <w:numPr>
          <w:ilvl w:val="0"/>
          <w:numId w:val="2"/>
        </w:numPr>
        <w:spacing w:after="0" w:line="360" w:lineRule="auto"/>
        <w:rPr>
          <w:szCs w:val="20"/>
        </w:rPr>
      </w:pPr>
      <w:r>
        <w:rPr>
          <w:szCs w:val="20"/>
        </w:rPr>
        <w:t xml:space="preserve">execucao/2026-10-05-rodada-2/evidencias/CT-PRI-053-passo-3.png</w:t>
      </w:r>
      <w:r>
        <w:rPr>
          <w:szCs w:val="20"/>
        </w:rPr>
        <w:t xml:space="preserve">: Histórico do perfil sem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tela de edição de perfil não tem campo de justificativa nem o carrega para a regra de gravação; o histórico do perfil não tem coluna de justificativa.</w:t>
      </w:r>
    </w:p>
    <w:tbl>
      <w:tblPr>
        <w:tblStyle w:val="Tabelacomgrade"/>
        <w:tblW w:w="9631" w:type="dxa"/>
        <w:tblLayout w:type="fixed"/>
        <w:tblLook w:val="04A0" w:firstRow="1" w:lastRow="0" w:firstColumn="1" w:lastColumn="0" w:noHBand="0" w:noVBand="1"/>
      </w:tblPr>
      <w:tblGrid>
        <w:gridCol w:w="4281"/>
        <w:gridCol w:w="1758"/>
        <w:gridCol w:w="3592"/>
      </w:tblGrid>
      <w:tr>
        <w:trPr>
          <w:tblHeader/>
          <w:cantSplit/>
        </w:trPr>
        <w:tc>
          <w:tcPr>
            <w:tcW w:w="42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7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5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81" w:type="dxa"/>
          </w:tcPr>
          <w:p>
            <w:pPr>
              <w:widowControl/>
              <w:spacing w:after="0" w:line="276" w:lineRule="auto"/>
              <w:jc w:val="left"/>
              <w:rPr>
                <w:sz w:val="18"/>
                <w:szCs w:val="18"/>
              </w:rPr>
            </w:pPr>
            <w:r>
              <w:rPr>
                <w:sz w:val="18"/>
                <w:szCs w:val="20"/>
              </w:rPr>
              <w:t xml:space="preserve">LaboSys_UI/administracao/perfil_ed.aspx.cs</w:t>
            </w:r>
          </w:p>
        </w:tc>
        <w:tc>
          <w:tcPr>
            <w:tcW w:w="1758" w:type="dxa"/>
          </w:tcPr>
          <w:p>
            <w:pPr>
              <w:widowControl/>
              <w:spacing w:after="0" w:line="276" w:lineRule="auto"/>
              <w:jc w:val="left"/>
              <w:rPr>
                <w:sz w:val="18"/>
                <w:szCs w:val="18"/>
              </w:rPr>
            </w:pPr>
            <w:r>
              <w:rPr>
                <w:sz w:val="18"/>
                <w:szCs w:val="20"/>
              </w:rPr>
              <w:t xml:space="preserve">(gravação do perfil)</w:t>
            </w:r>
          </w:p>
        </w:tc>
        <w:tc>
          <w:tcPr>
            <w:tcW w:w="3592" w:type="dxa"/>
          </w:tcPr>
          <w:p>
            <w:pPr>
              <w:widowControl/>
              <w:spacing w:after="0" w:line="276" w:lineRule="auto"/>
              <w:jc w:val="left"/>
              <w:rPr>
                <w:sz w:val="18"/>
                <w:szCs w:val="18"/>
              </w:rPr>
            </w:pPr>
            <w:r>
              <w:rPr>
                <w:sz w:val="18"/>
                <w:szCs w:val="20"/>
              </w:rPr>
              <w:t xml:space="preserve">Não lê nem repassa justificativa (nenhuma referência a justificativa no arquivo).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Acrescentar o campo Justificativa, obrigatório, na alteração do perfil e gravá-lo em cada item do histórico.</w:t>
      </w:r>
    </w:p>
    <w:p>
      <w:pPr>
        <w:numPr>
          <w:ilvl w:val="0"/>
          <w:numId w:val="2"/>
        </w:numPr>
        <w:spacing w:after="0" w:line="360" w:lineRule="auto"/>
        <w:rPr>
          <w:szCs w:val="20"/>
        </w:rPr>
      </w:pPr>
      <w:r>
        <w:rPr>
          <w:szCs w:val="20"/>
        </w:rPr>
        <w:t xml:space="preserve">Conferir a obrigatoriedade no servidor.</w:t>
      </w:r>
    </w:p>
    <w:p>
      <w:pPr>
        <w:numPr>
          <w:ilvl w:val="0"/>
          <w:numId w:val="2"/>
        </w:numPr>
        <w:spacing w:after="0" w:line="360" w:lineRule="auto"/>
        <w:rPr>
          <w:szCs w:val="20"/>
        </w:rPr>
      </w:pPr>
      <w:r>
        <w:rPr>
          <w:szCs w:val="20"/>
        </w:rPr>
        <w:t xml:space="preserve">Aplicar a mesma regra a todos os cadastros (RN-PRI-070).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CT-PRI-053</w:t>
      </w:r>
      <w:r>
        <w:rPr>
          <w:szCs w:val="20"/>
        </w:rPr>
        <w:t xml:space="preserve">: sem justificativa, a alteração é recusada; com ela, o histórico mostra o motivo.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a SEG-PRI-21 e aos defeitos DV-PRI-009 e DV-PRI-013 (mesma regra, em outros cadastros).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DV-PRI-026</w:t>
      </w:r>
    </w:p>
    <w:p>
      <w:pPr>
        <w:keepNext/>
        <w:spacing w:after="0" w:line="360" w:lineRule="auto"/>
      </w:pPr>
    </w:p>
    <w:p>
      <w:pPr>
        <w:spacing w:after="0" w:line="360" w:lineRule="auto"/>
        <w:rPr>
          <w:szCs w:val="20"/>
        </w:rPr>
      </w:pPr>
      <w:r>
        <w:rPr>
          <w:b/>
          <w:bCs/>
          <w:szCs w:val="20"/>
        </w:rPr>
        <w:t xml:space="preserve">Um envio inválido mostra a página de erro técnica do ASP.NET, com o rastro de chamadas e a versão do .NET</w:t>
      </w:r>
    </w:p>
    <w:tbl>
      <w:tblPr>
        <w:tblStyle w:val="Tabelacomgrade"/>
        <w:tblW w:w="9631" w:type="dxa"/>
        <w:tblLayout w:type="fixed"/>
        <w:tblLook w:val="04A0" w:firstRow="1" w:lastRow="0" w:firstColumn="1" w:lastColumn="0" w:noHBand="0" w:noVBand="1"/>
      </w:tblPr>
      <w:tblGrid>
        <w:gridCol w:w="1293"/>
        <w:gridCol w:w="1188"/>
        <w:gridCol w:w="1754"/>
        <w:gridCol w:w="1568"/>
        <w:gridCol w:w="1553"/>
        <w:gridCol w:w="2275"/>
      </w:tblGrid>
      <w:tr>
        <w:trPr>
          <w:tblHeader/>
          <w:cantSplit/>
        </w:trPr>
        <w:tc>
          <w:tcPr>
            <w:tcW w:w="12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3" w:type="dxa"/>
          </w:tcPr>
          <w:p>
            <w:pPr>
              <w:widowControl/>
              <w:spacing w:after="0" w:line="276" w:lineRule="auto"/>
              <w:jc w:val="left"/>
              <w:rPr>
                <w:sz w:val="18"/>
                <w:szCs w:val="18"/>
              </w:rPr>
            </w:pPr>
            <w:r>
              <w:rPr>
                <w:sz w:val="18"/>
                <w:szCs w:val="20"/>
              </w:rPr>
              <w:t xml:space="preserve">Média</w:t>
            </w:r>
          </w:p>
        </w:tc>
        <w:tc>
          <w:tcPr>
            <w:tcW w:w="1188" w:type="dxa"/>
          </w:tcPr>
          <w:p>
            <w:pPr>
              <w:widowControl/>
              <w:spacing w:after="0" w:line="276" w:lineRule="auto"/>
              <w:jc w:val="left"/>
              <w:rPr>
                <w:sz w:val="18"/>
                <w:szCs w:val="18"/>
              </w:rPr>
            </w:pPr>
            <w:r>
              <w:rPr>
                <w:sz w:val="18"/>
                <w:szCs w:val="20"/>
              </w:rPr>
              <w:t xml:space="preserve">Aberto</w:t>
            </w:r>
          </w:p>
        </w:tc>
        <w:tc>
          <w:tcPr>
            <w:tcW w:w="1754" w:type="dxa"/>
          </w:tcPr>
          <w:p>
            <w:pPr>
              <w:widowControl/>
              <w:spacing w:after="0" w:line="276" w:lineRule="auto"/>
              <w:jc w:val="left"/>
              <w:rPr>
                <w:sz w:val="18"/>
                <w:szCs w:val="18"/>
              </w:rPr>
            </w:pPr>
            <w:r>
              <w:rPr>
                <w:sz w:val="18"/>
                <w:szCs w:val="20"/>
              </w:rPr>
              <w:t xml:space="preserve">Principal › qualquer tela (envio de formulário inválido)</w:t>
            </w:r>
          </w:p>
        </w:tc>
        <w:tc>
          <w:tcPr>
            <w:tcW w:w="1568" w:type="dxa"/>
          </w:tcPr>
          <w:p>
            <w:pPr>
              <w:widowControl/>
              <w:spacing w:after="0" w:line="276" w:lineRule="auto"/>
              <w:jc w:val="left"/>
              <w:rPr>
                <w:sz w:val="18"/>
                <w:szCs w:val="18"/>
              </w:rPr>
            </w:pPr>
            <w:r>
              <w:rPr>
                <w:sz w:val="18"/>
                <w:szCs w:val="20"/>
              </w:rPr>
              <w:t xml:space="preserve">CT-PRI-070 e CT-PRI-071</w:t>
            </w:r>
          </w:p>
        </w:tc>
        <w:tc>
          <w:tcPr>
            <w:tcW w:w="1553" w:type="dxa"/>
          </w:tcPr>
          <w:p>
            <w:pPr>
              <w:widowControl/>
              <w:spacing w:after="0" w:line="276" w:lineRule="auto"/>
              <w:jc w:val="left"/>
              <w:rPr>
                <w:sz w:val="18"/>
                <w:szCs w:val="18"/>
              </w:rPr>
            </w:pPr>
            <w:r>
              <w:rPr>
                <w:sz w:val="18"/>
                <w:szCs w:val="20"/>
              </w:rPr>
              <w:t xml:space="preserve">05/10/2026 (rodada 2)</w:t>
            </w:r>
          </w:p>
        </w:tc>
        <w:tc>
          <w:tcPr>
            <w:tcW w:w="2275" w:type="dxa"/>
          </w:tcPr>
          <w:p>
            <w:pPr>
              <w:widowControl/>
              <w:spacing w:after="0" w:line="276" w:lineRule="auto"/>
              <w:jc w:val="left"/>
              <w:rPr>
                <w:sz w:val="18"/>
                <w:szCs w:val="18"/>
              </w:rPr>
            </w:pPr>
            <w:r>
              <w:rPr>
                <w:sz w:val="18"/>
                <w:szCs w:val="20"/>
              </w:rPr>
              <w:t xml:space="preserve">Guia 33/2020, 9.3.2.3 (mensagens de erro; não expor detalhes técnicos); 9.8.1.3.8 (controles de segurança lógicos)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Quando o servidor recusa um envio forçado (um formulário reenviado como se um botão sem permissão tivesse sido clicado), o usuário vê a </w:t>
      </w:r>
      <w:r>
        <w:rPr>
          <w:b/>
          <w:bCs/>
          <w:szCs w:val="20"/>
        </w:rPr>
        <w:t xml:space="preserve">página de erro amarela do ASP.NET</w:t>
      </w:r>
      <w:r>
        <w:rPr>
          <w:szCs w:val="20"/>
        </w:rPr>
        <w:t xml:space="preserve">, com o texto da exceção, o </w:t>
      </w:r>
      <w:r>
        <w:rPr>
          <w:b/>
          <w:bCs/>
          <w:szCs w:val="20"/>
        </w:rPr>
        <w:t xml:space="preserve">rastro de chamadas</w:t>
      </w:r>
      <w:r>
        <w:rPr>
          <w:szCs w:val="20"/>
        </w:rPr>
        <w:t xml:space="preserve"> (nomes de arquivos e rotinas internas) e a </w:t>
      </w:r>
      <w:r>
        <w:rPr>
          <w:b/>
          <w:bCs/>
          <w:szCs w:val="20"/>
        </w:rPr>
        <w:t xml:space="preserve">versão do .NET</w:t>
      </w:r>
      <w:r>
        <w:rPr>
          <w:szCs w:val="20"/>
        </w:rPr>
        <w:t xml:space="preserve">. Não existe página de erro amigável. </w:t>
      </w:r>
      <w:r>
        <w:rPr>
          <w:b/>
          <w:bCs/>
          <w:szCs w:val="20"/>
        </w:rPr>
        <w:t xml:space="preserve">Risco:</w:t>
      </w:r>
      <w:r>
        <w:rPr>
          <w:szCs w:val="20"/>
        </w:rPr>
        <w:t xml:space="preserve"> quem não deveria conhecer a estrutura interna do sistema a vê, o que facilita um ataque. O lado bom: a recusa funcionou e nada foi alterado ou excluído.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com um usuário de teste sem a função de excluir e abrir </w:t>
      </w:r>
      <w:r>
        <w:rPr>
          <w:b/>
          <w:bCs/>
          <w:szCs w:val="20"/>
        </w:rPr>
        <w:t xml:space="preserve">Cadastros › Cadastro de Ambientes</w:t>
      </w:r>
      <w:r>
        <w:rPr>
          <w:szCs w:val="20"/>
        </w:rPr>
        <w:t xml:space="preserve">: o ícone de excluir não aparece. 2. Com a ferramenta de desenvolvedor do navegador (F12), reenviar o formulário como se o clique em Excluir tivesse ocorrido. 3. Observar a página de erro técnica do servidor; conferir que nada foi excluído.</w:t>
      </w:r>
    </w:p>
    <w:p>
      <w:pPr>
        <w:spacing w:after="0" w:line="360" w:lineRule="auto"/>
        <w:rPr>
          <w:szCs w:val="20"/>
        </w:rPr>
      </w:pPr>
      <w:r>
        <w:rPr>
          <w:b/>
          <w:bCs/>
          <w:szCs w:val="20"/>
        </w:rPr>
        <w:t xml:space="preserve">Dados de teste usados:</w:t>
      </w:r>
      <w:r>
        <w:rPr>
          <w:szCs w:val="20"/>
        </w:rPr>
        <w:t xml:space="preserve"> usuário de teste com perfil de cadastro (sem Excluir) e um ambiente de teste; nada foi alterado.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50"/>
        <w:gridCol w:w="4381"/>
      </w:tblGrid>
      <w:tr>
        <w:trPr>
          <w:tblHeader/>
          <w:cantSplit/>
        </w:trPr>
        <w:tc>
          <w:tcPr>
            <w:tcW w:w="5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50" w:type="dxa"/>
          </w:tcPr>
          <w:p>
            <w:pPr>
              <w:widowControl/>
              <w:spacing w:after="0" w:line="276" w:lineRule="auto"/>
              <w:jc w:val="left"/>
              <w:rPr>
                <w:sz w:val="18"/>
                <w:szCs w:val="18"/>
              </w:rPr>
            </w:pPr>
            <w:r>
              <w:rPr>
                <w:sz w:val="18"/>
                <w:szCs w:val="20"/>
              </w:rPr>
              <w:t xml:space="preserve">Uma página de erro genérica, sem detalhes técnicos, e o detalhe guardado só no registro de erros do servidor.</w:t>
            </w:r>
          </w:p>
        </w:tc>
        <w:tc>
          <w:tcPr>
            <w:tcW w:w="4381" w:type="dxa"/>
          </w:tcPr>
          <w:p>
            <w:pPr>
              <w:widowControl/>
              <w:spacing w:after="0" w:line="276" w:lineRule="auto"/>
              <w:jc w:val="left"/>
              <w:rPr>
                <w:sz w:val="18"/>
                <w:szCs w:val="18"/>
              </w:rPr>
            </w:pPr>
            <w:r>
              <w:rPr>
                <w:sz w:val="18"/>
                <w:szCs w:val="20"/>
              </w:rPr>
              <w:t xml:space="preserve">Página de erro técnica do ASP.NET com a exceção, o rastro de chamadas e a versão do .NET.</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execucao/2026-10-05-rodada-2/evidencias/CT-PRI-070-passo-2.png</w:t>
      </w:r>
      <w:r>
        <w:rPr>
          <w:szCs w:val="20"/>
        </w:rPr>
        <w:t xml:space="preserve">: Página de erro técnica depois do envio forçado.</w:t>
      </w:r>
    </w:p>
    <w:p>
      <w:pPr>
        <w:numPr>
          <w:ilvl w:val="0"/>
          <w:numId w:val="2"/>
        </w:numPr>
        <w:spacing w:after="0" w:line="360" w:lineRule="auto"/>
        <w:rPr>
          <w:szCs w:val="20"/>
        </w:rPr>
      </w:pPr>
      <w:r>
        <w:rPr>
          <w:szCs w:val="20"/>
        </w:rPr>
        <w:t xml:space="preserve">execucao/2026-10-05-rodada-2/evidencias/CT-PRI-071-passo-3.png</w:t>
      </w:r>
      <w:r>
        <w:rPr>
          <w:szCs w:val="20"/>
        </w:rPr>
        <w:t xml:space="preserve">: Idem, no envio forçado do Excluir.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sistema está configurado em modo de depuração (</w:t>
      </w:r>
      <w:r>
        <w:rPr>
          <w:szCs w:val="20"/>
        </w:rPr>
        <w:t xml:space="preserve">compilation debug="true"</w:t>
      </w:r>
      <w:r>
        <w:rPr>
          <w:szCs w:val="20"/>
        </w:rPr>
        <w:t xml:space="preserve">) e não define página de erro própria; por isso o erro é mostrado com todos os detalhes.</w:t>
      </w:r>
    </w:p>
    <w:tbl>
      <w:tblPr>
        <w:tblStyle w:val="Tabelacomgrade"/>
        <w:tblW w:w="9631" w:type="dxa"/>
        <w:tblLayout w:type="fixed"/>
        <w:tblLook w:val="04A0" w:firstRow="1" w:lastRow="0" w:firstColumn="1" w:lastColumn="0" w:noHBand="0" w:noVBand="1"/>
      </w:tblPr>
      <w:tblGrid>
        <w:gridCol w:w="3807"/>
        <w:gridCol w:w="1259"/>
        <w:gridCol w:w="4565"/>
      </w:tblGrid>
      <w:tr>
        <w:trPr>
          <w:tblHeader/>
          <w:cantSplit/>
        </w:trPr>
        <w:tc>
          <w:tcPr>
            <w:tcW w:w="38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807" w:type="dxa"/>
          </w:tcPr>
          <w:p>
            <w:pPr>
              <w:widowControl/>
              <w:spacing w:after="0" w:line="276" w:lineRule="auto"/>
              <w:jc w:val="left"/>
              <w:rPr>
                <w:sz w:val="18"/>
                <w:szCs w:val="18"/>
              </w:rPr>
            </w:pPr>
            <w:r>
              <w:rPr>
                <w:sz w:val="18"/>
                <w:szCs w:val="20"/>
              </w:rPr>
              <w:t xml:space="preserve">LaboSys_UI/web.config</w:t>
            </w:r>
          </w:p>
        </w:tc>
        <w:tc>
          <w:tcPr>
            <w:tcW w:w="1259" w:type="dxa"/>
          </w:tcPr>
          <w:p>
            <w:pPr>
              <w:widowControl/>
              <w:spacing w:after="0" w:line="276" w:lineRule="auto"/>
              <w:jc w:val="left"/>
              <w:rPr>
                <w:sz w:val="18"/>
                <w:szCs w:val="18"/>
              </w:rPr>
            </w:pPr>
            <w:r>
              <w:rPr>
                <w:sz w:val="18"/>
                <w:szCs w:val="20"/>
              </w:rPr>
              <w:t xml:space="preserve">75</w:t>
            </w:r>
          </w:p>
        </w:tc>
        <w:tc>
          <w:tcPr>
            <w:tcW w:w="4565" w:type="dxa"/>
          </w:tcPr>
          <w:p>
            <w:pPr>
              <w:widowControl/>
              <w:spacing w:after="0" w:line="276" w:lineRule="auto"/>
              <w:jc w:val="left"/>
              <w:rPr>
                <w:sz w:val="18"/>
                <w:szCs w:val="18"/>
              </w:rPr>
            </w:pPr>
            <w:r>
              <w:rPr>
                <w:sz w:val="18"/>
                <w:szCs w:val="20"/>
              </w:rPr>
              <w:t xml:space="preserve">compilation debug="true"</w:t>
            </w:r>
            <w:r>
              <w:rPr>
                <w:sz w:val="18"/>
                <w:szCs w:val="20"/>
              </w:rPr>
              <w:t xml:space="preserve"> na configuração da interface.</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Desligar o modo de depuração na publicação (pela transformação </w:t>
      </w:r>
      <w:r>
        <w:rPr>
          <w:szCs w:val="20"/>
        </w:rPr>
        <w:t xml:space="preserve">web.Release.config</w:t>
      </w:r>
      <w:r>
        <w:rPr>
          <w:szCs w:val="20"/>
        </w:rPr>
        <w:t xml:space="preserve">).</w:t>
      </w:r>
    </w:p>
    <w:p>
      <w:pPr>
        <w:numPr>
          <w:ilvl w:val="0"/>
          <w:numId w:val="2"/>
        </w:numPr>
        <w:spacing w:after="0" w:line="360" w:lineRule="auto"/>
        <w:rPr>
          <w:szCs w:val="20"/>
        </w:rPr>
      </w:pPr>
      <w:r>
        <w:rPr>
          <w:szCs w:val="20"/>
        </w:rPr>
        <w:t xml:space="preserve">Configurar uma página de erro genérica (</w:t>
      </w:r>
      <w:r>
        <w:rPr>
          <w:szCs w:val="20"/>
        </w:rPr>
        <w:t xml:space="preserve">customErrors</w:t>
      </w:r>
      <w:r>
        <w:rPr>
          <w:szCs w:val="20"/>
        </w:rPr>
        <w:t xml:space="preserve">) e guardar o detalhe só no registro do servidor.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os </w:t>
      </w:r>
      <w:r>
        <w:rPr>
          <w:b/>
          <w:bCs/>
          <w:szCs w:val="20"/>
        </w:rPr>
        <w:t xml:space="preserve">CT-PRI-070</w:t>
      </w:r>
      <w:r>
        <w:rPr>
          <w:szCs w:val="20"/>
        </w:rPr>
        <w:t xml:space="preserve"> e </w:t>
      </w:r>
      <w:r>
        <w:rPr>
          <w:b/>
          <w:bCs/>
          <w:szCs w:val="20"/>
        </w:rPr>
        <w:t xml:space="preserve">CT-PRI-071</w:t>
      </w:r>
      <w:r>
        <w:rPr>
          <w:szCs w:val="20"/>
        </w:rPr>
        <w:t xml:space="preserve">: o envio forçado é recusado com uma página genérica, sem detalhes técnicos.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SEG-PRI-10. Segue valendo o CT-PRI-103. Na versão nova, os erros aparecem como avisos com a mensagem enviada pelo servidor.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DV-PRI-027</w:t>
      </w:r>
    </w:p>
    <w:p>
      <w:pPr>
        <w:keepNext/>
        <w:spacing w:after="0" w:line="360" w:lineRule="auto"/>
      </w:pPr>
    </w:p>
    <w:p>
      <w:pPr>
        <w:spacing w:after="0" w:line="360" w:lineRule="auto"/>
        <w:rPr>
          <w:szCs w:val="20"/>
        </w:rPr>
      </w:pPr>
      <w:r>
        <w:rPr>
          <w:b/>
          <w:bCs/>
          <w:szCs w:val="20"/>
        </w:rPr>
        <w:t xml:space="preserve">O histórico de Funções profissionais, Grupo de usuários e Centro de custo não mostra a justificativa digitada</w:t>
      </w:r>
    </w:p>
    <w:tbl>
      <w:tblPr>
        <w:tblStyle w:val="Tabelacomgrade"/>
        <w:tblW w:w="9631" w:type="dxa"/>
        <w:tblLayout w:type="fixed"/>
        <w:tblLook w:val="04A0" w:firstRow="1" w:lastRow="0" w:firstColumn="1" w:lastColumn="0" w:noHBand="0" w:noVBand="1"/>
      </w:tblPr>
      <w:tblGrid>
        <w:gridCol w:w="1223"/>
        <w:gridCol w:w="1118"/>
        <w:gridCol w:w="2014"/>
        <w:gridCol w:w="1812"/>
        <w:gridCol w:w="1384"/>
        <w:gridCol w:w="2080"/>
      </w:tblGrid>
      <w:tr>
        <w:trPr>
          <w:tblHeader/>
          <w:cantSplit/>
        </w:trPr>
        <w:tc>
          <w:tcPr>
            <w:tcW w:w="12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3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23" w:type="dxa"/>
          </w:tcPr>
          <w:p>
            <w:pPr>
              <w:widowControl/>
              <w:spacing w:after="0" w:line="276" w:lineRule="auto"/>
              <w:jc w:val="left"/>
              <w:rPr>
                <w:sz w:val="18"/>
                <w:szCs w:val="18"/>
              </w:rPr>
            </w:pPr>
            <w:r>
              <w:rPr>
                <w:sz w:val="18"/>
                <w:szCs w:val="20"/>
              </w:rPr>
              <w:t xml:space="preserve">Média</w:t>
            </w:r>
          </w:p>
        </w:tc>
        <w:tc>
          <w:tcPr>
            <w:tcW w:w="1118" w:type="dxa"/>
          </w:tcPr>
          <w:p>
            <w:pPr>
              <w:widowControl/>
              <w:spacing w:after="0" w:line="276" w:lineRule="auto"/>
              <w:jc w:val="left"/>
              <w:rPr>
                <w:sz w:val="18"/>
                <w:szCs w:val="18"/>
              </w:rPr>
            </w:pPr>
            <w:r>
              <w:rPr>
                <w:sz w:val="18"/>
                <w:szCs w:val="20"/>
              </w:rPr>
              <w:t xml:space="preserve">Aberto</w:t>
            </w:r>
          </w:p>
        </w:tc>
        <w:tc>
          <w:tcPr>
            <w:tcW w:w="2014" w:type="dxa"/>
          </w:tcPr>
          <w:p>
            <w:pPr>
              <w:widowControl/>
              <w:spacing w:after="0" w:line="276" w:lineRule="auto"/>
              <w:jc w:val="left"/>
              <w:rPr>
                <w:sz w:val="18"/>
                <w:szCs w:val="18"/>
              </w:rPr>
            </w:pPr>
            <w:r>
              <w:rPr>
                <w:sz w:val="18"/>
                <w:szCs w:val="20"/>
              </w:rPr>
              <w:t xml:space="preserve">Principal › Administração › Funções profissionais, Grupo de usuários e Centro de custo › Ver Log Alteração</w:t>
            </w:r>
          </w:p>
        </w:tc>
        <w:tc>
          <w:tcPr>
            <w:tcW w:w="1812" w:type="dxa"/>
          </w:tcPr>
          <w:p>
            <w:pPr>
              <w:widowControl/>
              <w:spacing w:after="0" w:line="276" w:lineRule="auto"/>
              <w:jc w:val="left"/>
              <w:rPr>
                <w:sz w:val="18"/>
                <w:szCs w:val="18"/>
              </w:rPr>
            </w:pPr>
            <w:r>
              <w:rPr>
                <w:sz w:val="18"/>
                <w:szCs w:val="20"/>
              </w:rPr>
              <w:t xml:space="preserve">CT-PRI-092 (Funções profissionais 7.4 e Grupo de usuários 6.5)</w:t>
            </w:r>
          </w:p>
        </w:tc>
        <w:tc>
          <w:tcPr>
            <w:tcW w:w="1384" w:type="dxa"/>
          </w:tcPr>
          <w:p>
            <w:pPr>
              <w:widowControl/>
              <w:spacing w:after="0" w:line="276" w:lineRule="auto"/>
              <w:jc w:val="left"/>
              <w:rPr>
                <w:sz w:val="18"/>
                <w:szCs w:val="18"/>
              </w:rPr>
            </w:pPr>
            <w:r>
              <w:rPr>
                <w:sz w:val="18"/>
                <w:szCs w:val="20"/>
              </w:rPr>
              <w:t xml:space="preserve">26/10/2026 (rodada 3)</w:t>
            </w:r>
          </w:p>
        </w:tc>
        <w:tc>
          <w:tcPr>
            <w:tcW w:w="2080" w:type="dxa"/>
          </w:tcPr>
          <w:p>
            <w:pPr>
              <w:widowControl/>
              <w:spacing w:after="0" w:line="276" w:lineRule="auto"/>
              <w:jc w:val="left"/>
              <w:rPr>
                <w:sz w:val="18"/>
                <w:szCs w:val="18"/>
              </w:rPr>
            </w:pPr>
            <w:r>
              <w:rPr>
                <w:sz w:val="18"/>
                <w:szCs w:val="20"/>
              </w:rPr>
              <w:t xml:space="preserve">RDC 658/2022 e Guia 33/2020 (registro de quem alterou, quando, o que e por quê); decisão RN-PRI-070 (06/10/2026): toda alteração tem justificativa e histórico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Nas três telas a justificativa é cobrada ao alterar ("A Justificativa é obrigatória!" / "O campo justificativa é obrigatório!"), mas o histórico guarda o valor antigo e o novo sem o motivo: a linha "Justificativa:" aparece vazia (Funções e Grupo) ou nem aparece (Centro de custo) mesmo quando o texto foi digitado. Categoria de equipamento e Conta gerencial guardam o motivo corretamente. No Profissional, ao contrário, o motivo aparece no histórico (em maiúsculas).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abrir </w:t>
      </w:r>
      <w:r>
        <w:rPr>
          <w:b/>
          <w:bCs/>
          <w:szCs w:val="20"/>
        </w:rPr>
        <w:t xml:space="preserve">Administração › Funções profissionais</w:t>
      </w:r>
      <w:r>
        <w:rPr>
          <w:szCs w:val="20"/>
        </w:rPr>
        <w:t xml:space="preserve"> (ou </w:t>
      </w:r>
      <w:r>
        <w:rPr>
          <w:b/>
          <w:bCs/>
          <w:szCs w:val="20"/>
        </w:rPr>
        <w:t xml:space="preserve">Cadastros › Grupo de usuários</w:t>
      </w:r>
      <w:r>
        <w:rPr>
          <w:szCs w:val="20"/>
        </w:rPr>
        <w:t xml:space="preserve">) e abrir um registro </w:t>
      </w:r>
      <w:r>
        <w:rPr>
          <w:szCs w:val="20"/>
        </w:rPr>
        <w:t xml:space="preserve">TESTE</w:t>
      </w:r>
      <w:r>
        <w:rPr>
          <w:szCs w:val="20"/>
        </w:rPr>
        <w:t xml:space="preserve"> pelo ícone Editar. 2. Mudar a descrição, digitar a justificativa </w:t>
      </w:r>
      <w:r>
        <w:rPr>
          <w:szCs w:val="20"/>
        </w:rPr>
        <w:t xml:space="preserve">TESTE justificativa da alteracao</w:t>
      </w:r>
      <w:r>
        <w:rPr>
          <w:szCs w:val="20"/>
        </w:rPr>
        <w:t xml:space="preserve"> e </w:t>
      </w:r>
      <w:r>
        <w:rPr>
          <w:b/>
          <w:bCs/>
          <w:szCs w:val="20"/>
        </w:rPr>
        <w:t xml:space="preserve">SALVAR REGISTRO</w:t>
      </w:r>
      <w:r>
        <w:rPr>
          <w:szCs w:val="20"/>
        </w:rPr>
        <w:t xml:space="preserve">, confirmar com SIM. 3. Voltar à lista e clicar em </w:t>
      </w:r>
      <w:r>
        <w:rPr>
          <w:b/>
          <w:bCs/>
          <w:szCs w:val="20"/>
        </w:rPr>
        <w:t xml:space="preserve">Ver Log Alteração</w:t>
      </w:r>
      <w:r>
        <w:rPr>
          <w:szCs w:val="20"/>
        </w:rPr>
        <w:t xml:space="preserve"> do mesmo registro.</w:t>
      </w:r>
    </w:p>
    <w:p>
      <w:pPr>
        <w:spacing w:after="0" w:line="360" w:lineRule="auto"/>
        <w:rPr>
          <w:szCs w:val="20"/>
        </w:rPr>
      </w:pPr>
      <w:r>
        <w:rPr>
          <w:b/>
          <w:bCs/>
          <w:szCs w:val="20"/>
        </w:rPr>
        <w:t xml:space="preserve">Dados de teste usados:</w:t>
      </w:r>
      <w:r>
        <w:rPr>
          <w:szCs w:val="20"/>
        </w:rPr>
        <w:t xml:space="preserve"> função profissional </w:t>
      </w:r>
      <w:r>
        <w:rPr>
          <w:szCs w:val="20"/>
        </w:rPr>
        <w:t xml:space="preserve">TESTE FUNCAO A</w:t>
      </w:r>
      <w:r>
        <w:rPr>
          <w:szCs w:val="20"/>
        </w:rPr>
        <w:t xml:space="preserve"> (código 50) e grupo </w:t>
      </w:r>
      <w:r>
        <w:rPr>
          <w:szCs w:val="20"/>
        </w:rPr>
        <w:t xml:space="preserve">TESTE GRUPO C</w:t>
      </w:r>
      <w:r>
        <w:rPr>
          <w:szCs w:val="20"/>
        </w:rPr>
        <w:t xml:space="preserve"> (TG03).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790"/>
        <w:gridCol w:w="4841"/>
      </w:tblGrid>
      <w:tr>
        <w:trPr>
          <w:tblHeader/>
          <w:cantSplit/>
        </w:trPr>
        <w:tc>
          <w:tcPr>
            <w:tcW w:w="4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8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790" w:type="dxa"/>
          </w:tcPr>
          <w:p>
            <w:pPr>
              <w:widowControl/>
              <w:spacing w:after="0" w:line="276" w:lineRule="auto"/>
              <w:jc w:val="left"/>
              <w:rPr>
                <w:sz w:val="18"/>
                <w:szCs w:val="18"/>
              </w:rPr>
            </w:pPr>
            <w:r>
              <w:rPr>
                <w:sz w:val="18"/>
                <w:szCs w:val="20"/>
              </w:rPr>
              <w:t xml:space="preserve">O histórico mostra, para cada campo alterado: valor antigo, valor novo, quem, quando e </w:t>
            </w:r>
            <w:r>
              <w:rPr>
                <w:sz w:val="18"/>
                <w:b/>
                <w:bCs/>
                <w:szCs w:val="20"/>
              </w:rPr>
              <w:t xml:space="preserve">a justificativa digitada</w:t>
            </w:r>
            <w:r>
              <w:rPr>
                <w:sz w:val="18"/>
                <w:szCs w:val="20"/>
              </w:rPr>
              <w:t xml:space="preserve">.</w:t>
            </w:r>
          </w:p>
        </w:tc>
        <w:tc>
          <w:tcPr>
            <w:tcW w:w="4841" w:type="dxa"/>
          </w:tcPr>
          <w:p>
            <w:pPr>
              <w:widowControl/>
              <w:spacing w:after="0" w:line="276" w:lineRule="auto"/>
              <w:jc w:val="left"/>
              <w:rPr>
                <w:sz w:val="18"/>
                <w:szCs w:val="18"/>
              </w:rPr>
            </w:pPr>
            <w:r>
              <w:rPr>
                <w:sz w:val="18"/>
                <w:szCs w:val="20"/>
              </w:rPr>
              <w:t xml:space="preserve">Valor antigo, valor novo, usuário, data e hora aparecem; "Justificativa:" fica em branco nas duas telas.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39" name="Imagem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Imagem 5039"/>
                    <pic:cNvPicPr/>
                  </pic:nvPicPr>
                  <pic:blipFill>
                    <a:blip r:embed="rIdHom3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39 – Funções profissionais: histórico com a Justificativa em branco</w:t>
      </w:r>
    </w:p>
    <w:p>
      <w:pPr>
        <w:spacing w:after="0" w:line="360" w:lineRule="auto"/>
        <w:rPr>
          <w:szCs w:val="20"/>
        </w:rPr>
      </w:pPr>
      <w:r>
        <w:rPr>
          <w:i/>
          <w:iCs/>
          <w:szCs w:val="20"/>
        </w:rPr>
        <w:t xml:space="preserve">Figura 1: Funções profissionais: histórico com a Justificativa em branco</w:t>
      </w:r>
    </w:p>
    <w:p>
      <w:pPr>
        <w:keepNext/>
        <w:spacing w:before="120" w:after="0"/>
        <w:jc w:val="center"/>
      </w:pPr>
      <w:r>
        <w:rPr>
          <w:noProof/>
        </w:rPr>
        <w:drawing>
          <wp:inline distT="0" distB="0" distL="0" distR="0">
            <wp:extent cx="5400000" cy="3557833"/>
            <wp:effectExtent l="0" t="0" r="0" b="0"/>
            <wp:docPr id="5040" name="Imagem 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Imagem 5040"/>
                    <pic:cNvPicPr/>
                  </pic:nvPicPr>
                  <pic:blipFill>
                    <a:blip r:embed="rIdHom4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40 – Grupo de usuários: histórico com a Justificativa em branco</w:t>
      </w:r>
    </w:p>
    <w:p>
      <w:pPr>
        <w:spacing w:after="0" w:line="360" w:lineRule="auto"/>
        <w:rPr>
          <w:szCs w:val="20"/>
        </w:rPr>
      </w:pPr>
      <w:r>
        <w:rPr>
          <w:i/>
          <w:iCs/>
          <w:szCs w:val="20"/>
        </w:rPr>
        <w:t xml:space="preserve">Figura 2: Grupo de usuários: histórico com a Justificativa em branco</w:t>
      </w:r>
    </w:p>
    <w:p>
      <w:pPr>
        <w:keepNext/>
        <w:spacing w:before="120" w:after="0"/>
        <w:jc w:val="center"/>
      </w:pPr>
      <w:r>
        <w:rPr>
          <w:noProof/>
        </w:rPr>
        <w:drawing>
          <wp:inline distT="0" distB="0" distL="0" distR="0">
            <wp:extent cx="5400000" cy="3557833"/>
            <wp:effectExtent l="0" t="0" r="0" b="0"/>
            <wp:docPr id="5041" name="Imagem 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Imagem 5041"/>
                    <pic:cNvPicPr/>
                  </pic:nvPicPr>
                  <pic:blipFill>
                    <a:blip r:embed="rIdHom4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41 – Centro de custo: histórico sem linha de justificativa</w:t>
      </w:r>
    </w:p>
    <w:p>
      <w:pPr>
        <w:spacing w:after="0" w:line="360" w:lineRule="auto"/>
        <w:rPr>
          <w:szCs w:val="20"/>
        </w:rPr>
      </w:pPr>
      <w:r>
        <w:rPr>
          <w:i/>
          <w:iCs/>
          <w:szCs w:val="20"/>
        </w:rPr>
        <w:t xml:space="preserve">Figura 3: Centro de custo: histórico sem linha de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o motivo é pedido na tela mas parece não ser gravado junto da linha do histórico dessas duas telas (o Profissional grava).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a justificativa na linha do histórico e mostrá-la na tela de Log, como já acontece no Profissional.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CT-PRI-092 nas três telas e conferir a justificativa no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Mesmo padrão visto no Estoque (DV-EST-137).</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DV-PRI-030</w:t>
      </w:r>
    </w:p>
    <w:p>
      <w:pPr>
        <w:keepNext/>
        <w:spacing w:after="0" w:line="360" w:lineRule="auto"/>
      </w:pPr>
    </w:p>
    <w:p>
      <w:pPr>
        <w:spacing w:after="0" w:line="360" w:lineRule="auto"/>
        <w:rPr>
          <w:szCs w:val="20"/>
        </w:rPr>
      </w:pPr>
      <w:r>
        <w:rPr>
          <w:b/>
          <w:bCs/>
          <w:szCs w:val="20"/>
        </w:rPr>
        <w:t xml:space="preserve">Configurar notificação: erro técnico "Input string was not in a correct format." ao salvar</w:t>
      </w:r>
    </w:p>
    <w:tbl>
      <w:tblPr>
        <w:tblStyle w:val="Tabelacomgrade"/>
        <w:tblW w:w="9631" w:type="dxa"/>
        <w:tblLayout w:type="fixed"/>
        <w:tblLook w:val="04A0" w:firstRow="1" w:lastRow="0" w:firstColumn="1" w:lastColumn="0" w:noHBand="0" w:noVBand="1"/>
      </w:tblPr>
      <w:tblGrid>
        <w:gridCol w:w="1255"/>
        <w:gridCol w:w="1150"/>
        <w:gridCol w:w="1962"/>
        <w:gridCol w:w="1957"/>
        <w:gridCol w:w="1461"/>
        <w:gridCol w:w="1846"/>
      </w:tblGrid>
      <w:tr>
        <w:trPr>
          <w:tblHeader/>
          <w:cantSplit/>
        </w:trPr>
        <w:tc>
          <w:tcPr>
            <w:tcW w:w="12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5" w:type="dxa"/>
          </w:tcPr>
          <w:p>
            <w:pPr>
              <w:widowControl/>
              <w:spacing w:after="0" w:line="276" w:lineRule="auto"/>
              <w:jc w:val="left"/>
              <w:rPr>
                <w:sz w:val="18"/>
                <w:szCs w:val="18"/>
              </w:rPr>
            </w:pPr>
            <w:r>
              <w:rPr>
                <w:sz w:val="18"/>
                <w:szCs w:val="20"/>
              </w:rPr>
              <w:t xml:space="preserve">Média</w:t>
            </w:r>
          </w:p>
        </w:tc>
        <w:tc>
          <w:tcPr>
            <w:tcW w:w="1150" w:type="dxa"/>
          </w:tcPr>
          <w:p>
            <w:pPr>
              <w:widowControl/>
              <w:spacing w:after="0" w:line="276" w:lineRule="auto"/>
              <w:jc w:val="left"/>
              <w:rPr>
                <w:sz w:val="18"/>
                <w:szCs w:val="18"/>
              </w:rPr>
            </w:pPr>
            <w:r>
              <w:rPr>
                <w:sz w:val="18"/>
                <w:szCs w:val="20"/>
              </w:rPr>
              <w:t xml:space="preserve">Aberto</w:t>
            </w:r>
          </w:p>
        </w:tc>
        <w:tc>
          <w:tcPr>
            <w:tcW w:w="1962" w:type="dxa"/>
          </w:tcPr>
          <w:p>
            <w:pPr>
              <w:widowControl/>
              <w:spacing w:after="0" w:line="276" w:lineRule="auto"/>
              <w:jc w:val="left"/>
              <w:rPr>
                <w:sz w:val="18"/>
                <w:szCs w:val="18"/>
              </w:rPr>
            </w:pPr>
            <w:r>
              <w:rPr>
                <w:sz w:val="18"/>
                <w:szCs w:val="20"/>
              </w:rPr>
              <w:t xml:space="preserve">Principal › Administração › Configurar notificação (edição do tipo)</w:t>
            </w:r>
          </w:p>
        </w:tc>
        <w:tc>
          <w:tcPr>
            <w:tcW w:w="1957" w:type="dxa"/>
          </w:tcPr>
          <w:p>
            <w:pPr>
              <w:widowControl/>
              <w:spacing w:after="0" w:line="276" w:lineRule="auto"/>
              <w:jc w:val="left"/>
              <w:rPr>
                <w:sz w:val="18"/>
                <w:szCs w:val="18"/>
              </w:rPr>
            </w:pPr>
            <w:r>
              <w:rPr>
                <w:sz w:val="18"/>
                <w:szCs w:val="20"/>
              </w:rPr>
              <w:t xml:space="preserve">CT-PRI-ADM-36 e ADM-37 (Configurar notificação 9.2 e 9.3)</w:t>
            </w:r>
          </w:p>
        </w:tc>
        <w:tc>
          <w:tcPr>
            <w:tcW w:w="1461" w:type="dxa"/>
          </w:tcPr>
          <w:p>
            <w:pPr>
              <w:widowControl/>
              <w:spacing w:after="0" w:line="276" w:lineRule="auto"/>
              <w:jc w:val="left"/>
              <w:rPr>
                <w:sz w:val="18"/>
                <w:szCs w:val="18"/>
              </w:rPr>
            </w:pPr>
            <w:r>
              <w:rPr>
                <w:sz w:val="18"/>
                <w:szCs w:val="20"/>
              </w:rPr>
              <w:t xml:space="preserve">26/10/2026 (rodada 3)</w:t>
            </w:r>
          </w:p>
        </w:tc>
        <w:tc>
          <w:tcPr>
            <w:tcW w:w="1846" w:type="dxa"/>
          </w:tcPr>
          <w:p>
            <w:pPr>
              <w:widowControl/>
              <w:spacing w:after="0" w:line="276" w:lineRule="auto"/>
              <w:jc w:val="left"/>
              <w:rPr>
                <w:sz w:val="18"/>
                <w:szCs w:val="18"/>
              </w:rPr>
            </w:pPr>
            <w:r>
              <w:rPr>
                <w:sz w:val="18"/>
                <w:szCs w:val="20"/>
              </w:rPr>
              <w:t xml:space="preserve">Mensagem clara ao usuário (Guia 33/2020, usabilidade e integridade de dados)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abrir o tipo "NOVO PROFISSIONAL" e clicar em SALVAR sem mexer em nada, a tela mostra em vermelho o texto técnico </w:t>
      </w:r>
      <w:r>
        <w:rPr>
          <w:b/>
          <w:bCs/>
          <w:szCs w:val="20"/>
        </w:rPr>
        <w:t xml:space="preserve">"Input string was not in a correct format."</w:t>
      </w:r>
      <w:r>
        <w:rPr>
          <w:szCs w:val="20"/>
        </w:rPr>
        <w:t xml:space="preserve">. O mesmo acontece com o Nível 2 marcado e o prazo em branco ou com letras. Só foi possível salvar marcando e desmarcando "Adicionar nível" ou preenchendo o prazo.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Administração › Configurar notificação › Alterar Configuração</w:t>
      </w:r>
      <w:r>
        <w:rPr>
          <w:szCs w:val="20"/>
        </w:rPr>
        <w:t xml:space="preserve"> do tipo </w:t>
      </w:r>
      <w:r>
        <w:rPr>
          <w:szCs w:val="20"/>
        </w:rPr>
        <w:t xml:space="preserve">NOVO PROFISSIONAL</w:t>
      </w:r>
      <w:r>
        <w:rPr>
          <w:szCs w:val="20"/>
        </w:rPr>
        <w:t xml:space="preserve">. 2. Sem alterar nada, clicar em </w:t>
      </w:r>
      <w:r>
        <w:rPr>
          <w:b/>
          <w:bCs/>
          <w:szCs w:val="20"/>
        </w:rPr>
        <w:t xml:space="preserve">SALVAR</w:t>
      </w:r>
      <w:r>
        <w:rPr>
          <w:szCs w:val="20"/>
        </w:rPr>
        <w:t xml:space="preserve">. 3. Repetir marcando </w:t>
      </w:r>
      <w:r>
        <w:rPr>
          <w:b/>
          <w:bCs/>
          <w:szCs w:val="20"/>
        </w:rPr>
        <w:t xml:space="preserve">Adicionar nível</w:t>
      </w:r>
      <w:r>
        <w:rPr>
          <w:szCs w:val="20"/>
        </w:rPr>
        <w:t xml:space="preserve"> e deixando o </w:t>
      </w:r>
      <w:r>
        <w:rPr>
          <w:b/>
          <w:bCs/>
          <w:szCs w:val="20"/>
        </w:rPr>
        <w:t xml:space="preserve">Prazo limite</w:t>
      </w:r>
      <w:r>
        <w:rPr>
          <w:szCs w:val="20"/>
        </w:rPr>
        <w:t xml:space="preserve"> vazio ou </w:t>
      </w:r>
      <w:r>
        <w:rPr>
          <w:szCs w:val="20"/>
        </w:rPr>
        <w:t xml:space="preserve">abc</w:t>
      </w:r>
      <w:r>
        <w:rPr>
          <w:szCs w:val="20"/>
        </w:rPr>
        <w:t xml:space="preserve">.</w:t>
      </w:r>
    </w:p>
    <w:p>
      <w:pPr>
        <w:spacing w:after="0" w:line="360" w:lineRule="auto"/>
        <w:rPr>
          <w:szCs w:val="20"/>
        </w:rPr>
      </w:pPr>
      <w:r>
        <w:rPr>
          <w:b/>
          <w:bCs/>
          <w:szCs w:val="20"/>
        </w:rPr>
        <w:t xml:space="preserve">Dados de teste usados:</w:t>
      </w:r>
      <w:r>
        <w:rPr>
          <w:szCs w:val="20"/>
        </w:rPr>
        <w:t xml:space="preserve"> tipo de notificação 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88"/>
        <w:gridCol w:w="4143"/>
      </w:tblGrid>
      <w:tr>
        <w:trPr>
          <w:tblHeader/>
          <w:cantSplit/>
        </w:trPr>
        <w:tc>
          <w:tcPr>
            <w:tcW w:w="5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88" w:type="dxa"/>
          </w:tcPr>
          <w:p>
            <w:pPr>
              <w:widowControl/>
              <w:spacing w:after="0" w:line="276" w:lineRule="auto"/>
              <w:jc w:val="left"/>
              <w:rPr>
                <w:sz w:val="18"/>
                <w:szCs w:val="18"/>
              </w:rPr>
            </w:pPr>
            <w:r>
              <w:rPr>
                <w:sz w:val="18"/>
                <w:szCs w:val="20"/>
              </w:rPr>
              <w:t xml:space="preserve">Salvar sem alterações não dá erro; prazo inválido recusado com frase clara ("O prazo deve ser um número de dias").</w:t>
            </w:r>
          </w:p>
        </w:tc>
        <w:tc>
          <w:tcPr>
            <w:tcW w:w="4143" w:type="dxa"/>
          </w:tcPr>
          <w:p>
            <w:pPr>
              <w:widowControl/>
              <w:spacing w:after="0" w:line="276" w:lineRule="auto"/>
              <w:jc w:val="left"/>
              <w:rPr>
                <w:sz w:val="18"/>
                <w:szCs w:val="18"/>
              </w:rPr>
            </w:pPr>
            <w:r>
              <w:rPr>
                <w:sz w:val="18"/>
                <w:szCs w:val="20"/>
              </w:rPr>
              <w:t xml:space="preserve">"Input string was not in a correct format." (texto de erro do .NET) e nada gravado.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435724"/>
            <wp:effectExtent l="0" t="0" r="0" b="0"/>
            <wp:docPr id="5042" name="Imagem 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Imagem 5042"/>
                    <pic:cNvPicPr/>
                  </pic:nvPicPr>
                  <pic:blipFill>
                    <a:blip r:embed="rIdHom42"/>
                    <a:stretch>
                      <a:fillRect/>
                    </a:stretch>
                  </pic:blipFill>
                  <pic:spPr>
                    <a:xfrm>
                      <a:off x="0" y="0"/>
                      <a:ext cx="5400000" cy="6435724"/>
                    </a:xfrm>
                    <a:prstGeom prst="rect">
                      <a:avLst/>
                    </a:prstGeom>
                  </pic:spPr>
                </pic:pic>
              </a:graphicData>
            </a:graphic>
          </wp:inline>
        </w:drawing>
      </w:r>
    </w:p>
    <w:p>
      <w:pPr>
        <w:spacing w:before="60" w:after="120"/>
        <w:jc w:val="center"/>
      </w:pPr>
      <w:r>
        <w:rPr>
          <w:i/>
          <w:iCs/>
          <w:sz w:val="18"/>
          <w:szCs w:val="20"/>
        </w:rPr>
        <w:t xml:space="preserve">Figura 42 – Erro técnico ao salvar sem mudar nada</w:t>
      </w:r>
    </w:p>
    <w:p>
      <w:pPr>
        <w:spacing w:after="0" w:line="360" w:lineRule="auto"/>
        <w:rPr>
          <w:szCs w:val="20"/>
        </w:rPr>
      </w:pPr>
      <w:r>
        <w:rPr>
          <w:i/>
          <w:iCs/>
          <w:szCs w:val="20"/>
        </w:rPr>
        <w:t xml:space="preserve">Figura 1: Erro técnico ao salvar sem mudar nada</w:t>
      </w:r>
    </w:p>
    <w:p>
      <w:pPr>
        <w:keepNext/>
        <w:spacing w:before="120" w:after="0"/>
        <w:jc w:val="center"/>
      </w:pPr>
      <w:r>
        <w:rPr>
          <w:noProof/>
        </w:rPr>
        <w:drawing>
          <wp:inline distT="0" distB="0" distL="0" distR="0">
            <wp:extent cx="5400000" cy="6439677"/>
            <wp:effectExtent l="0" t="0" r="0" b="0"/>
            <wp:docPr id="5043" name="Imagem 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Imagem 5043"/>
                    <pic:cNvPicPr/>
                  </pic:nvPicPr>
                  <pic:blipFill>
                    <a:blip r:embed="rIdHom43"/>
                    <a:stretch>
                      <a:fillRect/>
                    </a:stretch>
                  </pic:blipFill>
                  <pic:spPr>
                    <a:xfrm>
                      <a:off x="0" y="0"/>
                      <a:ext cx="5400000" cy="6439677"/>
                    </a:xfrm>
                    <a:prstGeom prst="rect">
                      <a:avLst/>
                    </a:prstGeom>
                  </pic:spPr>
                </pic:pic>
              </a:graphicData>
            </a:graphic>
          </wp:inline>
        </w:drawing>
      </w:r>
    </w:p>
    <w:p>
      <w:pPr>
        <w:spacing w:before="60" w:after="120"/>
        <w:jc w:val="center"/>
      </w:pPr>
      <w:r>
        <w:rPr>
          <w:i/>
          <w:iCs/>
          <w:sz w:val="18"/>
          <w:szCs w:val="20"/>
        </w:rPr>
        <w:t xml:space="preserve">Figura 43 – Prazo com letras</w:t>
      </w:r>
    </w:p>
    <w:p>
      <w:pPr>
        <w:spacing w:after="0" w:line="360" w:lineRule="auto"/>
        <w:rPr>
          <w:szCs w:val="20"/>
        </w:rPr>
      </w:pPr>
      <w:r>
        <w:rPr>
          <w:i/>
          <w:iCs/>
          <w:szCs w:val="20"/>
        </w:rPr>
        <w:t xml:space="preserve">Figura 2: Prazo com letras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o prazo é convertido para número sem conferir se está preenchido ou é número (conversão sem tratamento).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Tratar a conversão e mostrar mensagem clara; não exigir prazo quando o Nível 2 não está marcado.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CT-PRI-ADM-36 e ADM-37.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ao DV-PRI-026 (erro técnico em envio inválido).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DV-PRI-035</w:t>
      </w:r>
    </w:p>
    <w:p>
      <w:pPr>
        <w:keepNext/>
        <w:spacing w:after="0" w:line="360" w:lineRule="auto"/>
      </w:pPr>
    </w:p>
    <w:p>
      <w:pPr>
        <w:spacing w:after="0" w:line="360" w:lineRule="auto"/>
        <w:rPr>
          <w:szCs w:val="20"/>
        </w:rPr>
      </w:pPr>
      <w:r>
        <w:rPr>
          <w:b/>
          <w:bCs/>
          <w:szCs w:val="20"/>
        </w:rPr>
        <w:t xml:space="preserve">Grupo de usuários aceita dois grupos com o mesmo código e depois não deixa alterar nenhum dos dois</w:t>
      </w:r>
    </w:p>
    <w:tbl>
      <w:tblPr>
        <w:tblStyle w:val="Tabelacomgrade"/>
        <w:tblW w:w="9631" w:type="dxa"/>
        <w:tblLayout w:type="fixed"/>
        <w:tblLook w:val="04A0" w:firstRow="1" w:lastRow="0" w:firstColumn="1" w:lastColumn="0" w:noHBand="0" w:noVBand="1"/>
      </w:tblPr>
      <w:tblGrid>
        <w:gridCol w:w="1245"/>
        <w:gridCol w:w="1140"/>
        <w:gridCol w:w="1915"/>
        <w:gridCol w:w="1902"/>
        <w:gridCol w:w="1436"/>
        <w:gridCol w:w="1993"/>
      </w:tblGrid>
      <w:tr>
        <w:trPr>
          <w:tblHeader/>
          <w:cantSplit/>
        </w:trPr>
        <w:tc>
          <w:tcPr>
            <w:tcW w:w="12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5" w:type="dxa"/>
          </w:tcPr>
          <w:p>
            <w:pPr>
              <w:widowControl/>
              <w:spacing w:after="0" w:line="276" w:lineRule="auto"/>
              <w:jc w:val="left"/>
              <w:rPr>
                <w:sz w:val="18"/>
                <w:szCs w:val="18"/>
              </w:rPr>
            </w:pPr>
            <w:r>
              <w:rPr>
                <w:sz w:val="18"/>
                <w:szCs w:val="20"/>
              </w:rPr>
              <w:t xml:space="preserve">Média</w:t>
            </w:r>
          </w:p>
        </w:tc>
        <w:tc>
          <w:tcPr>
            <w:tcW w:w="1140" w:type="dxa"/>
          </w:tcPr>
          <w:p>
            <w:pPr>
              <w:widowControl/>
              <w:spacing w:after="0" w:line="276" w:lineRule="auto"/>
              <w:jc w:val="left"/>
              <w:rPr>
                <w:sz w:val="18"/>
                <w:szCs w:val="18"/>
              </w:rPr>
            </w:pPr>
            <w:r>
              <w:rPr>
                <w:sz w:val="18"/>
                <w:szCs w:val="20"/>
              </w:rPr>
              <w:t xml:space="preserve">Aberto</w:t>
            </w:r>
          </w:p>
        </w:tc>
        <w:tc>
          <w:tcPr>
            <w:tcW w:w="1915" w:type="dxa"/>
          </w:tcPr>
          <w:p>
            <w:pPr>
              <w:widowControl/>
              <w:spacing w:after="0" w:line="276" w:lineRule="auto"/>
              <w:jc w:val="left"/>
              <w:rPr>
                <w:sz w:val="18"/>
                <w:szCs w:val="18"/>
              </w:rPr>
            </w:pPr>
            <w:r>
              <w:rPr>
                <w:sz w:val="18"/>
                <w:szCs w:val="20"/>
              </w:rPr>
              <w:t xml:space="preserve">Principal › Administração › Grupo de usuários (inclusão e alteração)</w:t>
            </w:r>
          </w:p>
        </w:tc>
        <w:tc>
          <w:tcPr>
            <w:tcW w:w="1902" w:type="dxa"/>
          </w:tcPr>
          <w:p>
            <w:pPr>
              <w:widowControl/>
              <w:spacing w:after="0" w:line="276" w:lineRule="auto"/>
              <w:jc w:val="left"/>
              <w:rPr>
                <w:sz w:val="18"/>
                <w:szCs w:val="18"/>
              </w:rPr>
            </w:pPr>
            <w:r>
              <w:rPr>
                <w:sz w:val="18"/>
                <w:szCs w:val="20"/>
              </w:rPr>
              <w:t xml:space="preserve">CT-PRI-ADM-24 e CT-PRI-092 (Grupo de usuários 6.4 e 6.5)</w:t>
            </w:r>
          </w:p>
        </w:tc>
        <w:tc>
          <w:tcPr>
            <w:tcW w:w="1436" w:type="dxa"/>
          </w:tcPr>
          <w:p>
            <w:pPr>
              <w:widowControl/>
              <w:spacing w:after="0" w:line="276" w:lineRule="auto"/>
              <w:jc w:val="left"/>
              <w:rPr>
                <w:sz w:val="18"/>
                <w:szCs w:val="18"/>
              </w:rPr>
            </w:pPr>
            <w:r>
              <w:rPr>
                <w:sz w:val="18"/>
                <w:szCs w:val="20"/>
              </w:rPr>
              <w:t xml:space="preserve">26/10/2026 (rodada 3)</w:t>
            </w:r>
          </w:p>
        </w:tc>
        <w:tc>
          <w:tcPr>
            <w:tcW w:w="1993" w:type="dxa"/>
          </w:tcPr>
          <w:p>
            <w:pPr>
              <w:widowControl/>
              <w:spacing w:after="0" w:line="276" w:lineRule="auto"/>
              <w:jc w:val="left"/>
              <w:rPr>
                <w:sz w:val="18"/>
                <w:szCs w:val="18"/>
              </w:rPr>
            </w:pPr>
            <w:r>
              <w:rPr>
                <w:sz w:val="18"/>
                <w:szCs w:val="20"/>
              </w:rPr>
              <w:t xml:space="preserve">Integridade dos cadastros (o grupo é usado no cadastro de todo profissional)</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nome repetido é recusado ("Já existe um grupo cadastrado com o nome informado!"), mas o </w:t>
      </w:r>
      <w:r>
        <w:rPr>
          <w:b/>
          <w:bCs/>
          <w:szCs w:val="20"/>
        </w:rPr>
        <w:t xml:space="preserve">código repetido</w:t>
      </w:r>
      <w:r>
        <w:rPr>
          <w:szCs w:val="20"/>
        </w:rPr>
        <w:t xml:space="preserve"> foi aceito: ficaram dois grupos </w:t>
      </w:r>
      <w:r>
        <w:rPr>
          <w:szCs w:val="20"/>
        </w:rPr>
        <w:t xml:space="preserve">TG01</w:t>
      </w:r>
      <w:r>
        <w:rPr>
          <w:szCs w:val="20"/>
        </w:rPr>
        <w:t xml:space="preserve"> (</w:t>
      </w:r>
      <w:r>
        <w:rPr>
          <w:szCs w:val="20"/>
        </w:rPr>
        <w:t xml:space="preserve">TESTE GRUPO A</w:t>
      </w:r>
      <w:r>
        <w:rPr>
          <w:szCs w:val="20"/>
        </w:rPr>
        <w:t xml:space="preserve"> e </w:t>
      </w:r>
      <w:r>
        <w:rPr>
          <w:szCs w:val="20"/>
        </w:rPr>
        <w:t xml:space="preserve">TESTE GRUPO B</w:t>
      </w:r>
      <w:r>
        <w:rPr>
          <w:szCs w:val="20"/>
        </w:rPr>
        <w:t xml:space="preserve">). Depois disso, alterar qualquer um dos dois dá </w:t>
      </w:r>
      <w:r>
        <w:rPr>
          <w:b/>
          <w:bCs/>
          <w:szCs w:val="20"/>
        </w:rPr>
        <w:t xml:space="preserve">"Erro ao atualizar o grupo de usuário."</w:t>
      </w:r>
      <w:r>
        <w:rPr>
          <w:szCs w:val="20"/>
        </w:rPr>
        <w:t xml:space="preserve">: a alteração parece achar os dois registros pelo código.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Administração › Grupo de usuários</w:t>
      </w:r>
      <w:r>
        <w:rPr>
          <w:szCs w:val="20"/>
        </w:rPr>
        <w:t xml:space="preserve"> e incluir código </w:t>
      </w:r>
      <w:r>
        <w:rPr>
          <w:szCs w:val="20"/>
        </w:rPr>
        <w:t xml:space="preserve">TG01</w:t>
      </w:r>
      <w:r>
        <w:rPr>
          <w:szCs w:val="20"/>
        </w:rPr>
        <w:t xml:space="preserve">, nome </w:t>
      </w:r>
      <w:r>
        <w:rPr>
          <w:szCs w:val="20"/>
        </w:rPr>
        <w:t xml:space="preserve">TESTE GRUPO A</w:t>
      </w:r>
      <w:r>
        <w:rPr>
          <w:szCs w:val="20"/>
        </w:rPr>
        <w:t xml:space="preserve">. 2. Incluir código </w:t>
      </w:r>
      <w:r>
        <w:rPr>
          <w:szCs w:val="20"/>
        </w:rPr>
        <w:t xml:space="preserve">TG01</w:t>
      </w:r>
      <w:r>
        <w:rPr>
          <w:szCs w:val="20"/>
        </w:rPr>
        <w:t xml:space="preserve">, nome </w:t>
      </w:r>
      <w:r>
        <w:rPr>
          <w:szCs w:val="20"/>
        </w:rPr>
        <w:t xml:space="preserve">TESTE GRUPO B</w:t>
      </w:r>
      <w:r>
        <w:rPr>
          <w:szCs w:val="20"/>
        </w:rPr>
        <w:t xml:space="preserve">: grava. 3. Editar </w:t>
      </w:r>
      <w:r>
        <w:rPr>
          <w:szCs w:val="20"/>
        </w:rPr>
        <w:t xml:space="preserve">TESTE GRUPO A</w:t>
      </w:r>
      <w:r>
        <w:rPr>
          <w:szCs w:val="20"/>
        </w:rPr>
        <w:t xml:space="preserve">, mudar o nome, justificativa,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grupos TG01 A e TG01 B (o B foi excluído depois; o A permanece).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91"/>
        <w:gridCol w:w="4140"/>
      </w:tblGrid>
      <w:tr>
        <w:trPr>
          <w:tblHeader/>
          <w:cantSplit/>
        </w:trPr>
        <w:tc>
          <w:tcPr>
            <w:tcW w:w="54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91" w:type="dxa"/>
          </w:tcPr>
          <w:p>
            <w:pPr>
              <w:widowControl/>
              <w:spacing w:after="0" w:line="276" w:lineRule="auto"/>
              <w:jc w:val="left"/>
              <w:rPr>
                <w:sz w:val="18"/>
                <w:szCs w:val="18"/>
              </w:rPr>
            </w:pPr>
            <w:r>
              <w:rPr>
                <w:sz w:val="18"/>
                <w:szCs w:val="20"/>
              </w:rPr>
              <w:t xml:space="preserve">Recusar código repetido ("Já existe um grupo cadastrado com o código informado!").</w:t>
            </w:r>
          </w:p>
        </w:tc>
        <w:tc>
          <w:tcPr>
            <w:tcW w:w="4140" w:type="dxa"/>
          </w:tcPr>
          <w:p>
            <w:pPr>
              <w:widowControl/>
              <w:spacing w:after="0" w:line="276" w:lineRule="auto"/>
              <w:jc w:val="left"/>
              <w:rPr>
                <w:sz w:val="18"/>
                <w:szCs w:val="18"/>
              </w:rPr>
            </w:pPr>
            <w:r>
              <w:rPr>
                <w:sz w:val="18"/>
                <w:szCs w:val="20"/>
              </w:rPr>
              <w:t xml:space="preserve">Aceitou; alterar dá "Erro ao atualizar o grupo de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44" name="Imagem 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Imagem 5044"/>
                    <pic:cNvPicPr/>
                  </pic:nvPicPr>
                  <pic:blipFill>
                    <a:blip r:embed="rIdHom4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44 – Segundo TG01 gravado</w:t>
      </w:r>
    </w:p>
    <w:p>
      <w:pPr>
        <w:spacing w:after="0" w:line="360" w:lineRule="auto"/>
        <w:rPr>
          <w:szCs w:val="20"/>
        </w:rPr>
      </w:pPr>
      <w:r>
        <w:rPr>
          <w:i/>
          <w:iCs/>
          <w:szCs w:val="20"/>
        </w:rPr>
        <w:t xml:space="preserve">Figura 1: Segundo TG01 gravado</w:t>
      </w:r>
    </w:p>
    <w:p>
      <w:pPr>
        <w:keepNext/>
        <w:spacing w:before="120" w:after="0"/>
        <w:jc w:val="center"/>
      </w:pPr>
      <w:r>
        <w:rPr>
          <w:noProof/>
        </w:rPr>
        <w:drawing>
          <wp:inline distT="0" distB="0" distL="0" distR="0">
            <wp:extent cx="5400000" cy="3557833"/>
            <wp:effectExtent l="0" t="0" r="0" b="0"/>
            <wp:docPr id="5045" name="Imagem 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Imagem 5045"/>
                    <pic:cNvPicPr/>
                  </pic:nvPicPr>
                  <pic:blipFill>
                    <a:blip r:embed="rIdHom45"/>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45 – Erro ao alterar</w:t>
      </w:r>
    </w:p>
    <w:p>
      <w:pPr>
        <w:spacing w:after="0" w:line="360" w:lineRule="auto"/>
        <w:rPr>
          <w:szCs w:val="20"/>
        </w:rPr>
      </w:pPr>
      <w:r>
        <w:rPr>
          <w:i/>
          <w:iCs/>
          <w:szCs w:val="20"/>
        </w:rPr>
        <w:t xml:space="preserve">Figura 2: Erro ao alterar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sem conferência de código repetido; a alteração usa o código como chave.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Conferir o código na inclusão e criar índice único no banco.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CT-PRI-ADM-24.</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 grupo TG01 A ficou no ambiente (renomear não é possível enquanto o código estiver repetido; o B foi excluído e o A voltou a ser único).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DV-PRI-038</w:t>
      </w:r>
    </w:p>
    <w:p>
      <w:pPr>
        <w:keepNext/>
        <w:spacing w:after="0" w:line="360" w:lineRule="auto"/>
      </w:pPr>
    </w:p>
    <w:p>
      <w:pPr>
        <w:spacing w:after="0" w:line="360" w:lineRule="auto"/>
        <w:rPr>
          <w:szCs w:val="20"/>
        </w:rPr>
      </w:pPr>
      <w:r>
        <w:rPr>
          <w:b/>
          <w:bCs/>
          <w:szCs w:val="20"/>
        </w:rPr>
        <w:t xml:space="preserve">Cadastrar um profissional não gerou a notificação "NOVO PROFISSIONAL" para o destinatário configurado</w:t>
      </w:r>
    </w:p>
    <w:tbl>
      <w:tblPr>
        <w:tblStyle w:val="Tabelacomgrade"/>
        <w:tblW w:w="9631" w:type="dxa"/>
        <w:tblLayout w:type="fixed"/>
        <w:tblLook w:val="04A0" w:firstRow="1" w:lastRow="0" w:firstColumn="1" w:lastColumn="0" w:noHBand="0" w:noVBand="1"/>
      </w:tblPr>
      <w:tblGrid>
        <w:gridCol w:w="1229"/>
        <w:gridCol w:w="1124"/>
        <w:gridCol w:w="1864"/>
        <w:gridCol w:w="1838"/>
        <w:gridCol w:w="1398"/>
        <w:gridCol w:w="2178"/>
      </w:tblGrid>
      <w:tr>
        <w:trPr>
          <w:tblHeader/>
          <w:cantSplit/>
        </w:trPr>
        <w:tc>
          <w:tcPr>
            <w:tcW w:w="12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3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29" w:type="dxa"/>
          </w:tcPr>
          <w:p>
            <w:pPr>
              <w:widowControl/>
              <w:spacing w:after="0" w:line="276" w:lineRule="auto"/>
              <w:jc w:val="left"/>
              <w:rPr>
                <w:sz w:val="18"/>
                <w:szCs w:val="18"/>
              </w:rPr>
            </w:pPr>
            <w:r>
              <w:rPr>
                <w:sz w:val="18"/>
                <w:szCs w:val="20"/>
              </w:rPr>
              <w:t xml:space="preserve">Média</w:t>
            </w:r>
          </w:p>
        </w:tc>
        <w:tc>
          <w:tcPr>
            <w:tcW w:w="1124" w:type="dxa"/>
          </w:tcPr>
          <w:p>
            <w:pPr>
              <w:widowControl/>
              <w:spacing w:after="0" w:line="276" w:lineRule="auto"/>
              <w:jc w:val="left"/>
              <w:rPr>
                <w:sz w:val="18"/>
                <w:szCs w:val="18"/>
              </w:rPr>
            </w:pPr>
            <w:r>
              <w:rPr>
                <w:sz w:val="18"/>
                <w:szCs w:val="20"/>
              </w:rPr>
              <w:t xml:space="preserve">Aberto</w:t>
            </w:r>
          </w:p>
        </w:tc>
        <w:tc>
          <w:tcPr>
            <w:tcW w:w="1864" w:type="dxa"/>
          </w:tcPr>
          <w:p>
            <w:pPr>
              <w:widowControl/>
              <w:spacing w:after="0" w:line="276" w:lineRule="auto"/>
              <w:jc w:val="left"/>
              <w:rPr>
                <w:sz w:val="18"/>
                <w:szCs w:val="18"/>
              </w:rPr>
            </w:pPr>
            <w:r>
              <w:rPr>
                <w:sz w:val="18"/>
                <w:szCs w:val="20"/>
              </w:rPr>
              <w:t xml:space="preserve">Principal › Administração › Profissional (inclusão) e Notificações do sistema</w:t>
            </w:r>
          </w:p>
        </w:tc>
        <w:tc>
          <w:tcPr>
            <w:tcW w:w="1838" w:type="dxa"/>
          </w:tcPr>
          <w:p>
            <w:pPr>
              <w:widowControl/>
              <w:spacing w:after="0" w:line="276" w:lineRule="auto"/>
              <w:jc w:val="left"/>
              <w:rPr>
                <w:sz w:val="18"/>
                <w:szCs w:val="18"/>
              </w:rPr>
            </w:pPr>
            <w:r>
              <w:rPr>
                <w:sz w:val="18"/>
                <w:szCs w:val="20"/>
              </w:rPr>
              <w:t xml:space="preserve">CT-PRI-ADM-34 e CT-PRI-ACE-18 (Notificações do sistema 10.1)</w:t>
            </w:r>
          </w:p>
        </w:tc>
        <w:tc>
          <w:tcPr>
            <w:tcW w:w="1398" w:type="dxa"/>
          </w:tcPr>
          <w:p>
            <w:pPr>
              <w:widowControl/>
              <w:spacing w:after="0" w:line="276" w:lineRule="auto"/>
              <w:jc w:val="left"/>
              <w:rPr>
                <w:sz w:val="18"/>
                <w:szCs w:val="18"/>
              </w:rPr>
            </w:pPr>
            <w:r>
              <w:rPr>
                <w:sz w:val="18"/>
                <w:szCs w:val="20"/>
              </w:rPr>
              <w:t xml:space="preserve">26/10/2026 (rodada 3)</w:t>
            </w:r>
          </w:p>
        </w:tc>
        <w:tc>
          <w:tcPr>
            <w:tcW w:w="2178" w:type="dxa"/>
          </w:tcPr>
          <w:p>
            <w:pPr>
              <w:widowControl/>
              <w:spacing w:after="0" w:line="276" w:lineRule="auto"/>
              <w:jc w:val="left"/>
              <w:rPr>
                <w:sz w:val="18"/>
                <w:szCs w:val="18"/>
              </w:rPr>
            </w:pPr>
            <w:r>
              <w:rPr>
                <w:sz w:val="18"/>
                <w:szCs w:val="20"/>
              </w:rPr>
              <w:t xml:space="preserve">Rastreabilidade do aviso de novo usuário (a notificação padrão 1 manda providenciar login e perfil)</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tipo de notificação "NOVO PROFISSIONAL" tem como destinatário o </w:t>
      </w:r>
      <w:r>
        <w:rPr>
          <w:szCs w:val="20"/>
        </w:rPr>
        <w:t xml:space="preserve">ADMINISTRADOR T</w:t>
      </w:r>
      <w:r>
        <w:rPr>
          <w:szCs w:val="20"/>
        </w:rPr>
        <w:t xml:space="preserve"> e a notificação padrão 1 diz "Novo profissional foi cadastrado. Providenciar criação de login e configuração de perfil". Depois de cadastrar o profissional </w:t>
      </w:r>
      <w:r>
        <w:rPr>
          <w:szCs w:val="20"/>
        </w:rPr>
        <w:t xml:space="preserve">TESTE ADM</w:t>
      </w:r>
      <w:r>
        <w:rPr>
          <w:szCs w:val="20"/>
        </w:rPr>
        <w:t xml:space="preserve"> (ID 55), </w:t>
      </w:r>
      <w:r>
        <w:rPr>
          <w:b/>
          <w:bCs/>
          <w:szCs w:val="20"/>
        </w:rPr>
        <w:t xml:space="preserve">nenhuma notificação nova</w:t>
      </w:r>
      <w:r>
        <w:rPr>
          <w:szCs w:val="20"/>
        </w:rPr>
        <w:t xml:space="preserve"> apareceu em Administração › Notificações do sistema (a lista continuou só com a notificação 1, de 21/07/2026). A tela inicial também não tem aviso nem contador. </w:t>
      </w:r>
      <w:r>
        <w:rPr>
          <w:b/>
          <w:bCs/>
          <w:szCs w:val="20"/>
        </w:rPr>
        <w:t xml:space="preserve">A confirmar:</w:t>
      </w:r>
      <w:r>
        <w:rPr>
          <w:szCs w:val="20"/>
        </w:rPr>
        <w:t xml:space="preserve"> se o evento depende de outra condição (por exemplo, e-mail ou outro usuário), o teste não a enxergou.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Configurar notificação</w:t>
      </w:r>
      <w:r>
        <w:rPr>
          <w:szCs w:val="20"/>
        </w:rPr>
        <w:t xml:space="preserve">, conferir que o tipo </w:t>
      </w:r>
      <w:r>
        <w:rPr>
          <w:szCs w:val="20"/>
        </w:rPr>
        <w:t xml:space="preserve">NOVO PROFISSIONAL</w:t>
      </w:r>
      <w:r>
        <w:rPr>
          <w:szCs w:val="20"/>
        </w:rPr>
        <w:t xml:space="preserve"> tem o destinatário </w:t>
      </w:r>
      <w:r>
        <w:rPr>
          <w:szCs w:val="20"/>
        </w:rPr>
        <w:t xml:space="preserve">ADMINISTRADOR T</w:t>
      </w:r>
      <w:r>
        <w:rPr>
          <w:szCs w:val="20"/>
        </w:rPr>
        <w:t xml:space="preserve">. 2. Em </w:t>
      </w:r>
      <w:r>
        <w:rPr>
          <w:b/>
          <w:bCs/>
          <w:szCs w:val="20"/>
        </w:rPr>
        <w:t xml:space="preserve">Profissional</w:t>
      </w:r>
      <w:r>
        <w:rPr>
          <w:szCs w:val="20"/>
        </w:rPr>
        <w:t xml:space="preserve">, incluir um profissional </w:t>
      </w:r>
      <w:r>
        <w:rPr>
          <w:szCs w:val="20"/>
        </w:rPr>
        <w:t xml:space="preserve">TESTE</w:t>
      </w:r>
      <w:r>
        <w:rPr>
          <w:szCs w:val="20"/>
        </w:rPr>
        <w:t xml:space="preserve">. 3. Abrir </w:t>
      </w:r>
      <w:r>
        <w:rPr>
          <w:b/>
          <w:bCs/>
          <w:szCs w:val="20"/>
        </w:rPr>
        <w:t xml:space="preserve">Administração › Notificações do sistema</w:t>
      </w:r>
      <w:r>
        <w:rPr>
          <w:szCs w:val="20"/>
        </w:rPr>
        <w:t xml:space="preserve">, escolher Pendente leitura = TODOS e Pesquisar.</w:t>
      </w:r>
    </w:p>
    <w:p>
      <w:pPr>
        <w:spacing w:after="0" w:line="360" w:lineRule="auto"/>
        <w:rPr>
          <w:szCs w:val="20"/>
        </w:rPr>
      </w:pPr>
      <w:r>
        <w:rPr>
          <w:b/>
          <w:bCs/>
          <w:szCs w:val="20"/>
        </w:rPr>
        <w:t xml:space="preserve">Dados de teste usados:</w:t>
      </w:r>
      <w:r>
        <w:rPr>
          <w:szCs w:val="20"/>
        </w:rPr>
        <w:t xml:space="preserve"> profissional ID 55; tipo de notificação 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934"/>
        <w:gridCol w:w="2697"/>
      </w:tblGrid>
      <w:tr>
        <w:trPr>
          <w:tblHeader/>
          <w:cantSplit/>
        </w:trPr>
        <w:tc>
          <w:tcPr>
            <w:tcW w:w="69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6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934" w:type="dxa"/>
          </w:tcPr>
          <w:p>
            <w:pPr>
              <w:widowControl/>
              <w:spacing w:after="0" w:line="276" w:lineRule="auto"/>
              <w:jc w:val="left"/>
              <w:rPr>
                <w:sz w:val="18"/>
                <w:szCs w:val="18"/>
              </w:rPr>
            </w:pPr>
            <w:r>
              <w:rPr>
                <w:sz w:val="18"/>
                <w:szCs w:val="20"/>
              </w:rPr>
              <w:t xml:space="preserve">Uma notificação nova "NOVO PROFISSIONAL" pendente para o destinatário, visível na lista e com contador na tela inicial.</w:t>
            </w:r>
          </w:p>
        </w:tc>
        <w:tc>
          <w:tcPr>
            <w:tcW w:w="2697" w:type="dxa"/>
          </w:tcPr>
          <w:p>
            <w:pPr>
              <w:widowControl/>
              <w:spacing w:after="0" w:line="276" w:lineRule="auto"/>
              <w:jc w:val="left"/>
              <w:rPr>
                <w:sz w:val="18"/>
                <w:szCs w:val="18"/>
              </w:rPr>
            </w:pPr>
            <w:r>
              <w:rPr>
                <w:sz w:val="18"/>
                <w:szCs w:val="20"/>
              </w:rPr>
              <w:t xml:space="preserve">Nenhuma notificação nova.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46" name="Imagem 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Imagem 5046"/>
                    <pic:cNvPicPr/>
                  </pic:nvPicPr>
                  <pic:blipFill>
                    <a:blip r:embed="rIdHom46"/>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46 – Notificações do sistema: só a notificação 1</w:t>
      </w:r>
    </w:p>
    <w:p>
      <w:pPr>
        <w:spacing w:after="0" w:line="360" w:lineRule="auto"/>
        <w:rPr>
          <w:szCs w:val="20"/>
        </w:rPr>
      </w:pPr>
      <w:r>
        <w:rPr>
          <w:i/>
          <w:iCs/>
          <w:szCs w:val="20"/>
        </w:rPr>
        <w:t xml:space="preserve">Figura 1: Notificações do sistema: só a notificação 1</w:t>
      </w:r>
    </w:p>
    <w:p>
      <w:pPr>
        <w:keepNext/>
        <w:spacing w:before="120" w:after="0"/>
        <w:jc w:val="center"/>
      </w:pPr>
      <w:r>
        <w:rPr>
          <w:noProof/>
        </w:rPr>
        <w:drawing>
          <wp:inline distT="0" distB="0" distL="0" distR="0">
            <wp:extent cx="5400000" cy="3557833"/>
            <wp:effectExtent l="0" t="0" r="0" b="0"/>
            <wp:docPr id="5047" name="Imagem 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Imagem 5047"/>
                    <pic:cNvPicPr/>
                  </pic:nvPicPr>
                  <pic:blipFill>
                    <a:blip r:embed="rIdHom4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47 – Tela inicial sem aviso de notificação</w:t>
      </w:r>
    </w:p>
    <w:p>
      <w:pPr>
        <w:spacing w:after="0" w:line="360" w:lineRule="auto"/>
        <w:rPr>
          <w:szCs w:val="20"/>
        </w:rPr>
      </w:pPr>
      <w:r>
        <w:rPr>
          <w:i/>
          <w:iCs/>
          <w:szCs w:val="20"/>
        </w:rPr>
        <w:t xml:space="preserve">Figura 2: Tela inicial sem aviso de notificação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a inclusão do profissional não chama a geração da notificação, ou ela depende de configuração não vista.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Gerar a notificação ao incluir o profissional e mostrar o contador na tela inicial.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Incluir um profissional e conferir a notificação para o destinatário.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a validar com a equipe: quais eventos disparam notificações hoje.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DV-PRI-042</w:t>
      </w:r>
    </w:p>
    <w:p>
      <w:pPr>
        <w:keepNext/>
        <w:spacing w:after="0" w:line="360" w:lineRule="auto"/>
      </w:pPr>
    </w:p>
    <w:p>
      <w:pPr>
        <w:spacing w:after="0" w:line="360" w:lineRule="auto"/>
        <w:rPr>
          <w:szCs w:val="20"/>
        </w:rPr>
      </w:pPr>
      <w:r>
        <w:rPr>
          <w:b/>
          <w:bCs/>
          <w:szCs w:val="20"/>
        </w:rPr>
        <w:t xml:space="preserve">Conta contábil do tipo Analítica não grava; várias recusas só dizem "Erro ao processar a informação!"</w:t>
      </w:r>
    </w:p>
    <w:tbl>
      <w:tblPr>
        <w:tblStyle w:val="Tabelacomgrade"/>
        <w:tblW w:w="9631" w:type="dxa"/>
        <w:tblLayout w:type="fixed"/>
        <w:tblLook w:val="04A0" w:firstRow="1" w:lastRow="0" w:firstColumn="1" w:lastColumn="0" w:noHBand="0" w:noVBand="1"/>
      </w:tblPr>
      <w:tblGrid>
        <w:gridCol w:w="1312"/>
        <w:gridCol w:w="1207"/>
        <w:gridCol w:w="1934"/>
        <w:gridCol w:w="2016"/>
        <w:gridCol w:w="1598"/>
        <w:gridCol w:w="1564"/>
      </w:tblGrid>
      <w:tr>
        <w:trPr>
          <w:tblHeader/>
          <w:cantSplit/>
        </w:trPr>
        <w:tc>
          <w:tcPr>
            <w:tcW w:w="13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2" w:type="dxa"/>
          </w:tcPr>
          <w:p>
            <w:pPr>
              <w:widowControl/>
              <w:spacing w:after="0" w:line="276" w:lineRule="auto"/>
              <w:jc w:val="left"/>
              <w:rPr>
                <w:sz w:val="18"/>
                <w:szCs w:val="18"/>
              </w:rPr>
            </w:pPr>
            <w:r>
              <w:rPr>
                <w:sz w:val="18"/>
                <w:szCs w:val="20"/>
              </w:rPr>
              <w:t xml:space="preserve">Média</w:t>
            </w:r>
          </w:p>
        </w:tc>
        <w:tc>
          <w:tcPr>
            <w:tcW w:w="1207" w:type="dxa"/>
          </w:tcPr>
          <w:p>
            <w:pPr>
              <w:widowControl/>
              <w:spacing w:after="0" w:line="276" w:lineRule="auto"/>
              <w:jc w:val="left"/>
              <w:rPr>
                <w:sz w:val="18"/>
                <w:szCs w:val="18"/>
              </w:rPr>
            </w:pPr>
            <w:r>
              <w:rPr>
                <w:sz w:val="18"/>
                <w:szCs w:val="20"/>
              </w:rPr>
              <w:t xml:space="preserve">Aberto</w:t>
            </w:r>
          </w:p>
        </w:tc>
        <w:tc>
          <w:tcPr>
            <w:tcW w:w="1934" w:type="dxa"/>
          </w:tcPr>
          <w:p>
            <w:pPr>
              <w:widowControl/>
              <w:spacing w:after="0" w:line="276" w:lineRule="auto"/>
              <w:jc w:val="left"/>
              <w:rPr>
                <w:sz w:val="18"/>
                <w:szCs w:val="18"/>
              </w:rPr>
            </w:pPr>
            <w:r>
              <w:rPr>
                <w:sz w:val="18"/>
                <w:szCs w:val="20"/>
              </w:rPr>
              <w:t xml:space="preserve">Principal › Cadastros › Conta contábil e Conta gerencial (inclusão)</w:t>
            </w:r>
          </w:p>
        </w:tc>
        <w:tc>
          <w:tcPr>
            <w:tcW w:w="2016" w:type="dxa"/>
          </w:tcPr>
          <w:p>
            <w:pPr>
              <w:widowControl/>
              <w:spacing w:after="0" w:line="276" w:lineRule="auto"/>
              <w:jc w:val="left"/>
              <w:rPr>
                <w:sz w:val="18"/>
                <w:szCs w:val="18"/>
              </w:rPr>
            </w:pPr>
            <w:r>
              <w:rPr>
                <w:sz w:val="18"/>
                <w:szCs w:val="20"/>
              </w:rPr>
              <w:t xml:space="preserve">CT-PRI-090 e CAD-03 (Conta contábil 6.2 e 6.4; Conta gerencial 7.3)</w:t>
            </w:r>
          </w:p>
        </w:tc>
        <w:tc>
          <w:tcPr>
            <w:tcW w:w="1598" w:type="dxa"/>
          </w:tcPr>
          <w:p>
            <w:pPr>
              <w:widowControl/>
              <w:spacing w:after="0" w:line="276" w:lineRule="auto"/>
              <w:jc w:val="left"/>
              <w:rPr>
                <w:sz w:val="18"/>
                <w:szCs w:val="18"/>
              </w:rPr>
            </w:pPr>
            <w:r>
              <w:rPr>
                <w:sz w:val="18"/>
                <w:szCs w:val="20"/>
              </w:rPr>
              <w:t xml:space="preserve">26/10/2026 (rodada 3)</w:t>
            </w:r>
          </w:p>
        </w:tc>
        <w:tc>
          <w:tcPr>
            <w:tcW w:w="1564" w:type="dxa"/>
          </w:tcPr>
          <w:p>
            <w:pPr>
              <w:widowControl/>
              <w:spacing w:after="0" w:line="276" w:lineRule="auto"/>
              <w:jc w:val="left"/>
              <w:rPr>
                <w:sz w:val="18"/>
                <w:szCs w:val="18"/>
              </w:rPr>
            </w:pPr>
            <w:r>
              <w:rPr>
                <w:sz w:val="18"/>
                <w:szCs w:val="20"/>
              </w:rPr>
              <w:t xml:space="preserve">Mensagem clara ao usuário (Guia 33/2020)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Em Conta contábil, três tentativas de incluir uma conta </w:t>
      </w:r>
      <w:r>
        <w:rPr>
          <w:b/>
          <w:bCs/>
          <w:szCs w:val="20"/>
        </w:rPr>
        <w:t xml:space="preserve">Analítica</w:t>
      </w:r>
      <w:r>
        <w:rPr>
          <w:szCs w:val="20"/>
        </w:rPr>
        <w:t xml:space="preserve"> (com e sem Conta principal, códigos diferentes, nomes novos) terminaram em </w:t>
      </w:r>
      <w:r>
        <w:rPr>
          <w:b/>
          <w:bCs/>
          <w:szCs w:val="20"/>
        </w:rPr>
        <w:t xml:space="preserve">"Erro ao processar a informação!"</w:t>
      </w:r>
      <w:r>
        <w:rPr>
          <w:szCs w:val="20"/>
        </w:rPr>
        <w:t xml:space="preserve">; a Sintética gravou. O mesmo texto aparece quando o código repetido é recusado. Em Conta gerencial, o nome repetido é recusado com "Erro ao efetuar a operação!". Em nenhum caso a mensagem diz o motivo.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Conta contábil</w:t>
      </w:r>
      <w:r>
        <w:rPr>
          <w:szCs w:val="20"/>
        </w:rPr>
        <w:t xml:space="preserve">, Incluir, código </w:t>
      </w:r>
      <w:r>
        <w:rPr>
          <w:szCs w:val="20"/>
        </w:rPr>
        <w:t xml:space="preserve">8.1.0.0.0.00.00</w:t>
      </w:r>
      <w:r>
        <w:rPr>
          <w:szCs w:val="20"/>
        </w:rPr>
        <w:t xml:space="preserve">, nome novo, taxa </w:t>
      </w:r>
      <w:r>
        <w:rPr>
          <w:szCs w:val="20"/>
        </w:rPr>
        <w:t xml:space="preserve">10</w:t>
      </w:r>
      <w:r>
        <w:rPr>
          <w:szCs w:val="20"/>
        </w:rPr>
        <w:t xml:space="preserve">, operação Depreciação, tipo </w:t>
      </w:r>
      <w:r>
        <w:rPr>
          <w:b/>
          <w:bCs/>
          <w:szCs w:val="20"/>
        </w:rPr>
        <w:t xml:space="preserve">Analítica</w:t>
      </w:r>
      <w:r>
        <w:rPr>
          <w:szCs w:val="20"/>
        </w:rPr>
        <w:t xml:space="preserve">, SALVAR, SIM. 2. Repetir com tipo Sintética e um código já usado.</w:t>
      </w:r>
    </w:p>
    <w:p>
      <w:pPr>
        <w:spacing w:after="0" w:line="360" w:lineRule="auto"/>
        <w:rPr>
          <w:szCs w:val="20"/>
        </w:rPr>
      </w:pPr>
      <w:r>
        <w:rPr>
          <w:b/>
          <w:bCs/>
          <w:szCs w:val="20"/>
        </w:rPr>
        <w:t xml:space="preserve">Dados de teste usados:</w:t>
      </w:r>
      <w:r>
        <w:rPr>
          <w:szCs w:val="20"/>
        </w:rPr>
        <w:t xml:space="preserve"> contas 10 e 11 (sintéticas).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43"/>
        <w:gridCol w:w="3888"/>
      </w:tblGrid>
      <w:tr>
        <w:trPr>
          <w:tblHeader/>
          <w:cantSplit/>
        </w:trPr>
        <w:tc>
          <w:tcPr>
            <w:tcW w:w="57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8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43" w:type="dxa"/>
          </w:tcPr>
          <w:p>
            <w:pPr>
              <w:widowControl/>
              <w:spacing w:after="0" w:line="276" w:lineRule="auto"/>
              <w:jc w:val="left"/>
              <w:rPr>
                <w:sz w:val="18"/>
                <w:szCs w:val="18"/>
              </w:rPr>
            </w:pPr>
            <w:r>
              <w:rPr>
                <w:sz w:val="18"/>
                <w:szCs w:val="20"/>
              </w:rPr>
              <w:t xml:space="preserve">Conta analítica gravada (ou mensagem dizendo o que falta) e recusa de repetido com frase própria.</w:t>
            </w:r>
          </w:p>
        </w:tc>
        <w:tc>
          <w:tcPr>
            <w:tcW w:w="3888" w:type="dxa"/>
          </w:tcPr>
          <w:p>
            <w:pPr>
              <w:widowControl/>
              <w:spacing w:after="0" w:line="276" w:lineRule="auto"/>
              <w:jc w:val="left"/>
              <w:rPr>
                <w:sz w:val="18"/>
                <w:szCs w:val="18"/>
              </w:rPr>
            </w:pPr>
            <w:r>
              <w:rPr>
                <w:sz w:val="18"/>
                <w:szCs w:val="20"/>
              </w:rPr>
              <w:t xml:space="preserve">"Erro ao processar a informação!" (sem o motivo).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708199"/>
            <wp:effectExtent l="0" t="0" r="0" b="0"/>
            <wp:docPr id="5048" name="Imagem 5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Imagem 5048"/>
                    <pic:cNvPicPr/>
                  </pic:nvPicPr>
                  <pic:blipFill>
                    <a:blip r:embed="rIdHom48"/>
                    <a:stretch>
                      <a:fillRect/>
                    </a:stretch>
                  </pic:blipFill>
                  <pic:spPr>
                    <a:xfrm>
                      <a:off x="0" y="0"/>
                      <a:ext cx="5400000" cy="4708199"/>
                    </a:xfrm>
                    <a:prstGeom prst="rect">
                      <a:avLst/>
                    </a:prstGeom>
                  </pic:spPr>
                </pic:pic>
              </a:graphicData>
            </a:graphic>
          </wp:inline>
        </w:drawing>
      </w:r>
    </w:p>
    <w:p>
      <w:pPr>
        <w:spacing w:before="60" w:after="120"/>
        <w:jc w:val="center"/>
      </w:pPr>
      <w:r>
        <w:rPr>
          <w:i/>
          <w:iCs/>
          <w:sz w:val="18"/>
          <w:szCs w:val="20"/>
        </w:rPr>
        <w:t xml:space="preserve">Figura 48 – Mensagem genérica na inclusão da conta analítica</w:t>
      </w:r>
    </w:p>
    <w:p>
      <w:pPr>
        <w:spacing w:after="0" w:line="360" w:lineRule="auto"/>
        <w:rPr>
          <w:szCs w:val="20"/>
        </w:rPr>
      </w:pPr>
      <w:r>
        <w:rPr>
          <w:i/>
          <w:iCs/>
          <w:szCs w:val="20"/>
        </w:rPr>
        <w:t xml:space="preserve">Figura 1: Mensagem genérica na inclusão da conta analítica</w:t>
      </w:r>
    </w:p>
    <w:p>
      <w:pPr>
        <w:keepNext/>
        <w:spacing w:before="120" w:after="0"/>
        <w:jc w:val="center"/>
      </w:pPr>
      <w:r>
        <w:rPr>
          <w:noProof/>
        </w:rPr>
        <w:drawing>
          <wp:inline distT="0" distB="0" distL="0" distR="0">
            <wp:extent cx="5400000" cy="4131039"/>
            <wp:effectExtent l="0" t="0" r="0" b="0"/>
            <wp:docPr id="5049" name="Imagem 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Imagem 5049"/>
                    <pic:cNvPicPr/>
                  </pic:nvPicPr>
                  <pic:blipFill>
                    <a:blip r:embed="rIdHom49"/>
                    <a:stretch>
                      <a:fillRect/>
                    </a:stretch>
                  </pic:blipFill>
                  <pic:spPr>
                    <a:xfrm>
                      <a:off x="0" y="0"/>
                      <a:ext cx="5400000" cy="4131039"/>
                    </a:xfrm>
                    <a:prstGeom prst="rect">
                      <a:avLst/>
                    </a:prstGeom>
                  </pic:spPr>
                </pic:pic>
              </a:graphicData>
            </a:graphic>
          </wp:inline>
        </w:drawing>
      </w:r>
    </w:p>
    <w:p>
      <w:pPr>
        <w:spacing w:before="60" w:after="120"/>
        <w:jc w:val="center"/>
      </w:pPr>
      <w:r>
        <w:rPr>
          <w:i/>
          <w:iCs/>
          <w:sz w:val="18"/>
          <w:szCs w:val="20"/>
        </w:rPr>
        <w:t xml:space="preserve">Figura 49 – Conta gerencial: "Erro ao efetuar a operação!"</w:t>
      </w:r>
    </w:p>
    <w:p>
      <w:pPr>
        <w:spacing w:after="0" w:line="360" w:lineRule="auto"/>
        <w:rPr>
          <w:szCs w:val="20"/>
        </w:rPr>
      </w:pPr>
      <w:r>
        <w:rPr>
          <w:i/>
          <w:iCs/>
          <w:szCs w:val="20"/>
        </w:rPr>
        <w:t xml:space="preserve">Figura 2: Conta gerencial: "Erro ao efetuar a operação!"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regra de hierarquia ou de duplicidade falha e é mostrada com mensagem genérica.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a regra violada; confirmar com a área a regra da conta analítica e da conta principal.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CT-PRI-090 e CT-PRI-CAD-03.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DV-PRI-011 (recusa genérica na exclusão).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DV-PRI-049</w:t>
      </w:r>
    </w:p>
    <w:p>
      <w:pPr>
        <w:keepNext/>
        <w:spacing w:after="0" w:line="360" w:lineRule="auto"/>
      </w:pPr>
    </w:p>
    <w:p>
      <w:pPr>
        <w:spacing w:after="0" w:line="360" w:lineRule="auto"/>
        <w:rPr>
          <w:szCs w:val="20"/>
        </w:rPr>
      </w:pPr>
      <w:r>
        <w:rPr>
          <w:b/>
          <w:bCs/>
          <w:szCs w:val="20"/>
        </w:rPr>
        <w:t xml:space="preserve">Profissional inativo não pode ser excluído: o campo de justificativa da exclusão vem desabilitado</w:t>
      </w:r>
    </w:p>
    <w:tbl>
      <w:tblPr>
        <w:tblStyle w:val="Tabelacomgrade"/>
        <w:tblW w:w="9631" w:type="dxa"/>
        <w:tblLayout w:type="fixed"/>
        <w:tblLook w:val="04A0" w:firstRow="1" w:lastRow="0" w:firstColumn="1" w:lastColumn="0" w:noHBand="0" w:noVBand="1"/>
      </w:tblPr>
      <w:tblGrid>
        <w:gridCol w:w="1241"/>
        <w:gridCol w:w="1136"/>
        <w:gridCol w:w="1821"/>
        <w:gridCol w:w="1801"/>
        <w:gridCol w:w="1426"/>
        <w:gridCol w:w="2206"/>
      </w:tblGrid>
      <w:tr>
        <w:trPr>
          <w:tblHeader/>
          <w:cantSplit/>
        </w:trPr>
        <w:tc>
          <w:tcPr>
            <w:tcW w:w="12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1" w:type="dxa"/>
          </w:tcPr>
          <w:p>
            <w:pPr>
              <w:widowControl/>
              <w:spacing w:after="0" w:line="276" w:lineRule="auto"/>
              <w:jc w:val="left"/>
              <w:rPr>
                <w:sz w:val="18"/>
                <w:szCs w:val="18"/>
              </w:rPr>
            </w:pPr>
            <w:r>
              <w:rPr>
                <w:sz w:val="18"/>
                <w:szCs w:val="20"/>
              </w:rPr>
              <w:t xml:space="preserve">Média</w:t>
            </w:r>
          </w:p>
        </w:tc>
        <w:tc>
          <w:tcPr>
            <w:tcW w:w="1136" w:type="dxa"/>
          </w:tcPr>
          <w:p>
            <w:pPr>
              <w:widowControl/>
              <w:spacing w:after="0" w:line="276" w:lineRule="auto"/>
              <w:jc w:val="left"/>
              <w:rPr>
                <w:sz w:val="18"/>
                <w:szCs w:val="18"/>
              </w:rPr>
            </w:pPr>
            <w:r>
              <w:rPr>
                <w:sz w:val="18"/>
                <w:szCs w:val="20"/>
              </w:rPr>
              <w:t xml:space="preserve">Aberto</w:t>
            </w:r>
          </w:p>
        </w:tc>
        <w:tc>
          <w:tcPr>
            <w:tcW w:w="1821" w:type="dxa"/>
          </w:tcPr>
          <w:p>
            <w:pPr>
              <w:widowControl/>
              <w:spacing w:after="0" w:line="276" w:lineRule="auto"/>
              <w:jc w:val="left"/>
              <w:rPr>
                <w:sz w:val="18"/>
                <w:szCs w:val="18"/>
              </w:rPr>
            </w:pPr>
            <w:r>
              <w:rPr>
                <w:sz w:val="18"/>
                <w:szCs w:val="20"/>
              </w:rPr>
              <w:t xml:space="preserve">Principal › Administração › Profissional › Excluir</w:t>
            </w:r>
          </w:p>
        </w:tc>
        <w:tc>
          <w:tcPr>
            <w:tcW w:w="1801" w:type="dxa"/>
          </w:tcPr>
          <w:p>
            <w:pPr>
              <w:widowControl/>
              <w:spacing w:after="0" w:line="276" w:lineRule="auto"/>
              <w:jc w:val="left"/>
              <w:rPr>
                <w:sz w:val="18"/>
                <w:szCs w:val="18"/>
              </w:rPr>
            </w:pPr>
            <w:r>
              <w:rPr>
                <w:sz w:val="18"/>
                <w:szCs w:val="20"/>
              </w:rPr>
              <w:t xml:space="preserve">CT-PRI-047 e 049 (Profissional 1.10)</w:t>
            </w:r>
          </w:p>
        </w:tc>
        <w:tc>
          <w:tcPr>
            <w:tcW w:w="1426" w:type="dxa"/>
          </w:tcPr>
          <w:p>
            <w:pPr>
              <w:widowControl/>
              <w:spacing w:after="0" w:line="276" w:lineRule="auto"/>
              <w:jc w:val="left"/>
              <w:rPr>
                <w:sz w:val="18"/>
                <w:szCs w:val="18"/>
              </w:rPr>
            </w:pPr>
            <w:r>
              <w:rPr>
                <w:sz w:val="18"/>
                <w:szCs w:val="20"/>
              </w:rPr>
              <w:t xml:space="preserve">26/10/2026 (rodada 3)</w:t>
            </w:r>
          </w:p>
        </w:tc>
        <w:tc>
          <w:tcPr>
            <w:tcW w:w="2206" w:type="dxa"/>
          </w:tcPr>
          <w:p>
            <w:pPr>
              <w:widowControl/>
              <w:spacing w:after="0" w:line="276" w:lineRule="auto"/>
              <w:jc w:val="left"/>
              <w:rPr>
                <w:sz w:val="18"/>
                <w:szCs w:val="18"/>
              </w:rPr>
            </w:pPr>
            <w:r>
              <w:rPr>
                <w:sz w:val="18"/>
                <w:szCs w:val="20"/>
              </w:rPr>
              <w:t xml:space="preserve">Gestão do ciclo de vida do usuário (RDC 658/2022): quem saiu da empresa é inativado e depois precisa poder ser retirado com justificativa</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de exclusão do profissional, o campo Justificativa é obrigatório. Para um profissional </w:t>
      </w:r>
      <w:r>
        <w:rPr>
          <w:b/>
          <w:bCs/>
          <w:szCs w:val="20"/>
        </w:rPr>
        <w:t xml:space="preserve">ativo</w:t>
      </w:r>
      <w:r>
        <w:rPr>
          <w:szCs w:val="20"/>
        </w:rPr>
        <w:t xml:space="preserve">, o campo aceita texto e a exclusão funciona. Para um profissional </w:t>
      </w:r>
      <w:r>
        <w:rPr>
          <w:b/>
          <w:bCs/>
          <w:szCs w:val="20"/>
        </w:rPr>
        <w:t xml:space="preserve">inativo</w:t>
      </w:r>
      <w:r>
        <w:rPr>
          <w:szCs w:val="20"/>
        </w:rPr>
        <w:t xml:space="preserve">, o campo vem cinza e desabilitado (não dá para digitar), e o botão EXCLUIR responde sempre "A justificativa da exclusão do usuário é obrigatória!". Quem foi inativado nunca pode ser excluído, e o jeito de contornar é reativar, excluir e perder o rastro do estado anterior.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Profissional</w:t>
      </w:r>
      <w:r>
        <w:rPr>
          <w:szCs w:val="20"/>
        </w:rPr>
        <w:t xml:space="preserve">, incluir </w:t>
      </w:r>
      <w:r>
        <w:rPr>
          <w:szCs w:val="20"/>
        </w:rPr>
        <w:t xml:space="preserve">TESTE EXCLUIR UM</w:t>
      </w:r>
      <w:r>
        <w:rPr>
          <w:szCs w:val="20"/>
        </w:rPr>
        <w:t xml:space="preserve"> e inativá-lo com justificativa. 2. Pesquisar o profissional e clicar no ícone </w:t>
      </w:r>
      <w:r>
        <w:rPr>
          <w:b/>
          <w:bCs/>
          <w:szCs w:val="20"/>
        </w:rPr>
        <w:t xml:space="preserve">Excluir</w:t>
      </w:r>
      <w:r>
        <w:rPr>
          <w:szCs w:val="20"/>
        </w:rPr>
        <w:t xml:space="preserve">. 3. Tentar digitar a justificativa. 4. Reativar o profissional, repetir os passos 2 e 3.</w:t>
      </w:r>
    </w:p>
    <w:p>
      <w:pPr>
        <w:spacing w:after="0" w:line="360" w:lineRule="auto"/>
        <w:rPr>
          <w:szCs w:val="20"/>
        </w:rPr>
      </w:pPr>
      <w:r>
        <w:rPr>
          <w:b/>
          <w:bCs/>
          <w:szCs w:val="20"/>
        </w:rPr>
        <w:t xml:space="preserve">Dados de teste usados:</w:t>
      </w:r>
      <w:r>
        <w:rPr>
          <w:szCs w:val="20"/>
        </w:rPr>
        <w:t xml:space="preserve"> profissional ID 56 </w:t>
      </w:r>
      <w:r>
        <w:rPr>
          <w:szCs w:val="20"/>
        </w:rPr>
        <w:t xml:space="preserve">TESTE EXCLUIR UM</w:t>
      </w:r>
      <w:r>
        <w:rPr>
          <w:szCs w:val="20"/>
        </w:rPr>
        <w:t xml:space="preserve"> (excluído no fim, depois de reativado).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23"/>
        <w:gridCol w:w="3908"/>
      </w:tblGrid>
      <w:tr>
        <w:trPr>
          <w:tblHeader/>
          <w:cantSplit/>
        </w:trPr>
        <w:tc>
          <w:tcPr>
            <w:tcW w:w="57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23" w:type="dxa"/>
          </w:tcPr>
          <w:p>
            <w:pPr>
              <w:widowControl/>
              <w:spacing w:after="0" w:line="276" w:lineRule="auto"/>
              <w:jc w:val="left"/>
              <w:rPr>
                <w:sz w:val="18"/>
                <w:szCs w:val="18"/>
              </w:rPr>
            </w:pPr>
            <w:r>
              <w:rPr>
                <w:sz w:val="18"/>
                <w:szCs w:val="20"/>
              </w:rPr>
              <w:t xml:space="preserve">Campo de justificativa habilitado também para o profissional inativo.</w:t>
            </w:r>
          </w:p>
        </w:tc>
        <w:tc>
          <w:tcPr>
            <w:tcW w:w="3908" w:type="dxa"/>
          </w:tcPr>
          <w:p>
            <w:pPr>
              <w:widowControl/>
              <w:spacing w:after="0" w:line="276" w:lineRule="auto"/>
              <w:jc w:val="left"/>
              <w:rPr>
                <w:sz w:val="18"/>
                <w:szCs w:val="18"/>
              </w:rPr>
            </w:pPr>
            <w:r>
              <w:rPr>
                <w:sz w:val="18"/>
                <w:szCs w:val="20"/>
              </w:rPr>
              <w:t xml:space="preserve">Campo desabilitado e exclusão recusada.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50" name="Imagem 5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Imagem 5050"/>
                    <pic:cNvPicPr/>
                  </pic:nvPicPr>
                  <pic:blipFill>
                    <a:blip r:embed="rIdHom5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50 – Profissional inativo: justificativa desabilitada</w:t>
      </w:r>
    </w:p>
    <w:p>
      <w:pPr>
        <w:spacing w:after="0" w:line="360" w:lineRule="auto"/>
        <w:rPr>
          <w:szCs w:val="20"/>
        </w:rPr>
      </w:pPr>
      <w:r>
        <w:rPr>
          <w:i/>
          <w:iCs/>
          <w:szCs w:val="20"/>
        </w:rPr>
        <w:t xml:space="preserve">Figura 1: Profissional inativo: justificativa desabilitada</w:t>
      </w:r>
    </w:p>
    <w:p>
      <w:pPr>
        <w:keepNext/>
        <w:spacing w:before="120" w:after="0"/>
        <w:jc w:val="center"/>
      </w:pPr>
      <w:r>
        <w:rPr>
          <w:noProof/>
        </w:rPr>
        <w:drawing>
          <wp:inline distT="0" distB="0" distL="0" distR="0">
            <wp:extent cx="5400000" cy="3557833"/>
            <wp:effectExtent l="0" t="0" r="0" b="0"/>
            <wp:docPr id="5051" name="Imagem 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Imagem 5051"/>
                    <pic:cNvPicPr/>
                  </pic:nvPicPr>
                  <pic:blipFill>
                    <a:blip r:embed="rIdHom5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51 – Profissional ativo: justificativa habilitada</w:t>
      </w:r>
    </w:p>
    <w:p>
      <w:pPr>
        <w:spacing w:after="0" w:line="360" w:lineRule="auto"/>
        <w:rPr>
          <w:szCs w:val="20"/>
        </w:rPr>
      </w:pPr>
      <w:r>
        <w:rPr>
          <w:i/>
          <w:iCs/>
          <w:szCs w:val="20"/>
        </w:rPr>
        <w:t xml:space="preserve">Figura 2: Profissional ativo: justificativa habilitada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rotina que trava a tela de um profissional inativo também trava o campo de justificativa da exclusão (</w:t>
      </w:r>
      <w:r>
        <w:rPr>
          <w:szCs w:val="20"/>
        </w:rPr>
        <w:t xml:space="preserve">Funcoes.TravaTela</w:t>
      </w:r>
      <w:r>
        <w:rPr>
          <w:szCs w:val="20"/>
        </w:rPr>
        <w:t xml:space="preserve">, em usuario_ed.aspx.cs).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Manter o campo de justificativa da exclusão habilitado quando o profissional está inativo.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CT-PRI-047 com um profissional inativo.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DV-PRI-006 e DV-PRI-014.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DV-PRI-001</w:t>
      </w:r>
    </w:p>
    <w:p>
      <w:pPr>
        <w:keepNext/>
        <w:spacing w:after="0" w:line="360" w:lineRule="auto"/>
      </w:pPr>
    </w:p>
    <w:p>
      <w:pPr>
        <w:spacing w:after="0" w:line="360" w:lineRule="auto"/>
        <w:rPr>
          <w:szCs w:val="20"/>
        </w:rPr>
      </w:pPr>
      <w:r>
        <w:rPr>
          <w:b/>
          <w:bCs/>
          <w:szCs w:val="20"/>
        </w:rPr>
        <w:t xml:space="preserve">O nome do perfil não aceita o caractere "_" e o sistema o apaga sem avisar</w:t>
      </w:r>
    </w:p>
    <w:tbl>
      <w:tblPr>
        <w:tblStyle w:val="Tabelacomgrade"/>
        <w:tblW w:w="9631" w:type="dxa"/>
        <w:tblLayout w:type="fixed"/>
        <w:tblLook w:val="04A0" w:firstRow="1" w:lastRow="0" w:firstColumn="1" w:lastColumn="0" w:noHBand="0" w:noVBand="1"/>
      </w:tblPr>
      <w:tblGrid>
        <w:gridCol w:w="1250"/>
        <w:gridCol w:w="1145"/>
        <w:gridCol w:w="1891"/>
        <w:gridCol w:w="1878"/>
        <w:gridCol w:w="1449"/>
        <w:gridCol w:w="2018"/>
      </w:tblGrid>
      <w:tr>
        <w:trPr>
          <w:tblHeader/>
          <w:cantSplit/>
        </w:trPr>
        <w:tc>
          <w:tcPr>
            <w:tcW w:w="1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0" w:type="dxa"/>
          </w:tcPr>
          <w:p>
            <w:pPr>
              <w:widowControl/>
              <w:spacing w:after="0" w:line="276" w:lineRule="auto"/>
              <w:jc w:val="left"/>
              <w:rPr>
                <w:sz w:val="18"/>
                <w:szCs w:val="18"/>
              </w:rPr>
            </w:pPr>
            <w:r>
              <w:rPr>
                <w:sz w:val="18"/>
                <w:szCs w:val="20"/>
              </w:rPr>
              <w:t xml:space="preserve">Baixa</w:t>
            </w:r>
          </w:p>
        </w:tc>
        <w:tc>
          <w:tcPr>
            <w:tcW w:w="1145" w:type="dxa"/>
          </w:tcPr>
          <w:p>
            <w:pPr>
              <w:widowControl/>
              <w:spacing w:after="0" w:line="276" w:lineRule="auto"/>
              <w:jc w:val="left"/>
              <w:rPr>
                <w:sz w:val="18"/>
                <w:szCs w:val="18"/>
              </w:rPr>
            </w:pPr>
            <w:r>
              <w:rPr>
                <w:sz w:val="18"/>
                <w:szCs w:val="20"/>
              </w:rPr>
              <w:t xml:space="preserve">Aberto</w:t>
            </w:r>
          </w:p>
        </w:tc>
        <w:tc>
          <w:tcPr>
            <w:tcW w:w="1891" w:type="dxa"/>
          </w:tcPr>
          <w:p>
            <w:pPr>
              <w:widowControl/>
              <w:spacing w:after="0" w:line="276" w:lineRule="auto"/>
              <w:jc w:val="left"/>
              <w:rPr>
                <w:sz w:val="18"/>
                <w:szCs w:val="18"/>
              </w:rPr>
            </w:pPr>
            <w:r>
              <w:rPr>
                <w:sz w:val="18"/>
                <w:szCs w:val="20"/>
              </w:rPr>
              <w:t xml:space="preserve">Principal › Administração › Cadastro de Perfil (inclusão)</w:t>
            </w:r>
          </w:p>
        </w:tc>
        <w:tc>
          <w:tcPr>
            <w:tcW w:w="1878" w:type="dxa"/>
          </w:tcPr>
          <w:p>
            <w:pPr>
              <w:widowControl/>
              <w:spacing w:after="0" w:line="276" w:lineRule="auto"/>
              <w:jc w:val="left"/>
              <w:rPr>
                <w:sz w:val="18"/>
                <w:szCs w:val="18"/>
              </w:rPr>
            </w:pPr>
            <w:r>
              <w:rPr>
                <w:sz w:val="18"/>
                <w:szCs w:val="20"/>
              </w:rPr>
              <w:t xml:space="preserve">Preparação dos perfis de teste (seção 3.1 do plano); afeta também o CT-PRI-101 (apóstrofo)</w:t>
            </w:r>
          </w:p>
        </w:tc>
        <w:tc>
          <w:tcPr>
            <w:tcW w:w="1449" w:type="dxa"/>
          </w:tcPr>
          <w:p>
            <w:pPr>
              <w:widowControl/>
              <w:spacing w:after="0" w:line="276" w:lineRule="auto"/>
              <w:jc w:val="left"/>
              <w:rPr>
                <w:sz w:val="18"/>
                <w:szCs w:val="18"/>
              </w:rPr>
            </w:pPr>
            <w:r>
              <w:rPr>
                <w:sz w:val="18"/>
                <w:szCs w:val="20"/>
              </w:rPr>
              <w:t xml:space="preserve">05/10/2026 (rodada 1)</w:t>
            </w:r>
          </w:p>
        </w:tc>
        <w:tc>
          <w:tcPr>
            <w:tcW w:w="2018" w:type="dxa"/>
          </w:tcPr>
          <w:p>
            <w:pPr>
              <w:widowControl/>
              <w:spacing w:after="0" w:line="276" w:lineRule="auto"/>
              <w:jc w:val="left"/>
              <w:rPr>
                <w:sz w:val="18"/>
                <w:szCs w:val="18"/>
              </w:rPr>
            </w:pPr>
            <w:r>
              <w:rPr>
                <w:sz w:val="18"/>
                <w:szCs w:val="20"/>
              </w:rPr>
              <w:t xml:space="preserve">Usabilidade; RF-PRI-075 (definir e informar os caracteres permitidos, sem removê-los em silêncio)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campo </w:t>
      </w:r>
      <w:r>
        <w:rPr>
          <w:b/>
          <w:bCs/>
          <w:szCs w:val="20"/>
        </w:rPr>
        <w:t xml:space="preserve">Nome do perfil</w:t>
      </w:r>
      <w:r>
        <w:rPr>
          <w:szCs w:val="20"/>
        </w:rPr>
        <w:t xml:space="preserve">, o sistema descarta alguns caracteres sem dizer nada ao usuário: o sublinhado </w:t>
      </w:r>
      <w:r>
        <w:rPr>
          <w:szCs w:val="20"/>
        </w:rPr>
        <w:t xml:space="preserve">_</w:t>
      </w:r>
      <w:r>
        <w:rPr>
          <w:szCs w:val="20"/>
        </w:rPr>
        <w:t xml:space="preserve">, o hífen </w:t>
      </w:r>
      <w:r>
        <w:rPr>
          <w:szCs w:val="20"/>
        </w:rPr>
        <w:t xml:space="preserve">-</w:t>
      </w:r>
      <w:r>
        <w:rPr>
          <w:szCs w:val="20"/>
        </w:rPr>
        <w:t xml:space="preserve">, a barra </w:t>
      </w:r>
      <w:r>
        <w:rPr>
          <w:szCs w:val="20"/>
        </w:rPr>
        <w:t xml:space="preserve">/</w:t>
      </w:r>
      <w:r>
        <w:rPr>
          <w:szCs w:val="20"/>
        </w:rPr>
        <w:t xml:space="preserve"> e o apóstrofo </w:t>
      </w:r>
      <w:r>
        <w:rPr>
          <w:szCs w:val="20"/>
        </w:rPr>
        <w:t xml:space="preserve">'</w:t>
      </w:r>
      <w:r>
        <w:rPr>
          <w:szCs w:val="20"/>
        </w:rPr>
        <w:t xml:space="preserve">. Ao digitar </w:t>
      </w:r>
      <w:r>
        <w:rPr>
          <w:szCs w:val="20"/>
        </w:rPr>
        <w:t xml:space="preserve">TESTE_ADMIN</w:t>
      </w:r>
      <w:r>
        <w:rPr>
          <w:szCs w:val="20"/>
        </w:rPr>
        <w:t xml:space="preserve">, o perfil é gravado como </w:t>
      </w:r>
      <w:r>
        <w:rPr>
          <w:b/>
          <w:bCs/>
          <w:szCs w:val="20"/>
        </w:rPr>
        <w:t xml:space="preserve">TESTEADMIN</w:t>
      </w:r>
      <w:r>
        <w:rPr>
          <w:szCs w:val="20"/>
        </w:rPr>
        <w:t xml:space="preserve">; o mesmo acontece quando o texto é colado. O usuário só percebe depois de salvar, ao ver o nome diferente na lista. </w:t>
      </w:r>
      <w:r>
        <w:rPr>
          <w:b/>
          <w:bCs/>
          <w:szCs w:val="20"/>
        </w:rPr>
        <w:t xml:space="preserve">Risco:</w:t>
      </w:r>
      <w:r>
        <w:rPr>
          <w:szCs w:val="20"/>
        </w:rPr>
        <w:t xml:space="preserve"> perfis de acesso com nomes diferentes dos combinados com a área (por exemplo, dois perfis que acabam com o mesmo nome) e confusão na revisão de acessos. O plano de testes previa nomes com </w:t>
      </w:r>
      <w:r>
        <w:rPr>
          <w:szCs w:val="20"/>
        </w:rPr>
        <w:t xml:space="preserve">_</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Administração › Perfil</w:t>
      </w:r>
      <w:r>
        <w:rPr>
          <w:szCs w:val="20"/>
        </w:rPr>
        <w:t xml:space="preserve">; clicar em </w:t>
      </w:r>
      <w:r>
        <w:rPr>
          <w:b/>
          <w:bCs/>
          <w:szCs w:val="20"/>
        </w:rPr>
        <w:t xml:space="preserve">Novo</w:t>
      </w:r>
      <w:r>
        <w:rPr>
          <w:szCs w:val="20"/>
        </w:rPr>
        <w:t xml:space="preserve">. 2. Em </w:t>
      </w:r>
      <w:r>
        <w:rPr>
          <w:b/>
          <w:bCs/>
          <w:szCs w:val="20"/>
        </w:rPr>
        <w:t xml:space="preserve">Nome do perfil</w:t>
      </w:r>
      <w:r>
        <w:rPr>
          <w:szCs w:val="20"/>
        </w:rPr>
        <w:t xml:space="preserve">, digitar </w:t>
      </w:r>
      <w:r>
        <w:rPr>
          <w:szCs w:val="20"/>
        </w:rPr>
        <w:t xml:space="preserve">TESTE_ADMIN</w:t>
      </w:r>
      <w:r>
        <w:rPr>
          <w:szCs w:val="20"/>
        </w:rPr>
        <w:t xml:space="preserve"> (ou colar o texto). 3. Marcar ao menos uma função e clicar em </w:t>
      </w:r>
      <w:r>
        <w:rPr>
          <w:b/>
          <w:bCs/>
          <w:szCs w:val="20"/>
        </w:rPr>
        <w:t xml:space="preserve">SALVAR</w:t>
      </w:r>
      <w:r>
        <w:rPr>
          <w:szCs w:val="20"/>
        </w:rPr>
        <w:t xml:space="preserve">. 4. Voltar à lista de perfis e pesquisar </w:t>
      </w:r>
      <w:r>
        <w:rPr>
          <w:szCs w:val="20"/>
        </w:rPr>
        <w:t xml:space="preserve">TESTE</w:t>
      </w:r>
      <w:r>
        <w:rPr>
          <w:szCs w:val="20"/>
        </w:rPr>
        <w:t xml:space="preserve">: o perfil aparece como </w:t>
      </w:r>
      <w:r>
        <w:rPr>
          <w:szCs w:val="20"/>
        </w:rPr>
        <w:t xml:space="preserve">TESTEADMIN</w:t>
      </w:r>
      <w:r>
        <w:rPr>
          <w:szCs w:val="20"/>
        </w:rPr>
        <w:t xml:space="preserve">.</w:t>
      </w:r>
    </w:p>
    <w:p>
      <w:pPr>
        <w:spacing w:after="0" w:line="360" w:lineRule="auto"/>
        <w:rPr>
          <w:szCs w:val="20"/>
        </w:rPr>
      </w:pPr>
      <w:r>
        <w:rPr>
          <w:b/>
          <w:bCs/>
          <w:szCs w:val="20"/>
        </w:rPr>
        <w:t xml:space="preserve">Dados de teste usados:</w:t>
      </w:r>
      <w:r>
        <w:rPr>
          <w:szCs w:val="20"/>
        </w:rPr>
        <w:t xml:space="preserve"> perfis de teste </w:t>
      </w:r>
      <w:r>
        <w:rPr>
          <w:szCs w:val="20"/>
        </w:rPr>
        <w:t xml:space="preserve">TESTEADMIN</w:t>
      </w:r>
      <w:r>
        <w:rPr>
          <w:szCs w:val="20"/>
        </w:rPr>
        <w:t xml:space="preserve">, </w:t>
      </w:r>
      <w:r>
        <w:rPr>
          <w:szCs w:val="20"/>
        </w:rPr>
        <w:t xml:space="preserve">TESTECONSULTA</w:t>
      </w:r>
      <w:r>
        <w:rPr>
          <w:szCs w:val="20"/>
        </w:rPr>
        <w:t xml:space="preserve">, </w:t>
      </w:r>
      <w:r>
        <w:rPr>
          <w:szCs w:val="20"/>
        </w:rPr>
        <w:t xml:space="preserve">TESTECADASTRO</w:t>
      </w:r>
      <w:r>
        <w:rPr>
          <w:szCs w:val="20"/>
        </w:rPr>
        <w:t xml:space="preserve"> e </w:t>
      </w:r>
      <w:r>
        <w:rPr>
          <w:szCs w:val="20"/>
        </w:rPr>
        <w:t xml:space="preserve">TESTESEMADMIN</w:t>
      </w:r>
      <w:r>
        <w:rPr>
          <w:szCs w:val="20"/>
        </w:rPr>
        <w:t xml:space="preserve"> (gravados sem o sublinhado).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499"/>
        <w:gridCol w:w="3132"/>
      </w:tblGrid>
      <w:tr>
        <w:trPr>
          <w:tblHeader/>
          <w:cantSplit/>
        </w:trPr>
        <w:tc>
          <w:tcPr>
            <w:tcW w:w="64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1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499" w:type="dxa"/>
          </w:tcPr>
          <w:p>
            <w:pPr>
              <w:widowControl/>
              <w:spacing w:after="0" w:line="276" w:lineRule="auto"/>
              <w:jc w:val="left"/>
              <w:rPr>
                <w:sz w:val="18"/>
                <w:szCs w:val="18"/>
              </w:rPr>
            </w:pPr>
            <w:r>
              <w:rPr>
                <w:sz w:val="18"/>
                <w:szCs w:val="20"/>
              </w:rPr>
              <w:t xml:space="preserve">Aceitar os caracteres normais de um nome (sublinhado, hífen, apóstrofo e barra) ou, se algum não for permitido, avisar quais são permitidos e recusar com mensagem, sem alterar o que o usuário digitou.</w:t>
            </w:r>
          </w:p>
        </w:tc>
        <w:tc>
          <w:tcPr>
            <w:tcW w:w="3132" w:type="dxa"/>
          </w:tcPr>
          <w:p>
            <w:pPr>
              <w:widowControl/>
              <w:spacing w:after="0" w:line="276" w:lineRule="auto"/>
              <w:jc w:val="left"/>
              <w:rPr>
                <w:sz w:val="18"/>
                <w:szCs w:val="18"/>
              </w:rPr>
            </w:pPr>
            <w:r>
              <w:rPr>
                <w:sz w:val="18"/>
                <w:szCs w:val="20"/>
              </w:rPr>
              <w:t xml:space="preserve">O caractere é removido em silêncio; o nome gravado é diferente do digitado.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execucao/2026-10-05/evidencias/PREP-lista-perfis-TESTE.png</w:t>
      </w:r>
      <w:r>
        <w:rPr>
          <w:szCs w:val="20"/>
        </w:rPr>
        <w:t xml:space="preserve">: Lista de perfis com os nomes gravados sem o sublinhado.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campo do nome do perfil tem um filtro de caracteres no navegador que só deixa passar letras, números, espaço e ponto; todo o resto é descartado ao digitar ou colar, sem mensagem. O campo do login da conta tem filtro parecido (letras, números, espaço e ponto) e a gravação do login converte tudo para maiúsculas.</w:t>
      </w:r>
    </w:p>
    <w:tbl>
      <w:tblPr>
        <w:tblStyle w:val="Tabelacomgrade"/>
        <w:tblW w:w="9631" w:type="dxa"/>
        <w:tblLayout w:type="fixed"/>
        <w:tblLook w:val="04A0" w:firstRow="1" w:lastRow="0" w:firstColumn="1" w:lastColumn="0" w:noHBand="0" w:noVBand="1"/>
      </w:tblPr>
      <w:tblGrid>
        <w:gridCol w:w="4067"/>
        <w:gridCol w:w="1163"/>
        <w:gridCol w:w="4401"/>
      </w:tblGrid>
      <w:tr>
        <w:trPr>
          <w:tblHeader/>
          <w:cantSplit/>
        </w:trPr>
        <w:tc>
          <w:tcPr>
            <w:tcW w:w="40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67" w:type="dxa"/>
          </w:tcPr>
          <w:p>
            <w:pPr>
              <w:widowControl/>
              <w:spacing w:after="0" w:line="276" w:lineRule="auto"/>
              <w:jc w:val="left"/>
              <w:rPr>
                <w:sz w:val="18"/>
                <w:szCs w:val="18"/>
              </w:rPr>
            </w:pPr>
            <w:r>
              <w:rPr>
                <w:sz w:val="18"/>
                <w:szCs w:val="20"/>
              </w:rPr>
              <w:t xml:space="preserve">LaboSys_UI/administracao/perfil_ed.aspx</w:t>
            </w:r>
          </w:p>
        </w:tc>
        <w:tc>
          <w:tcPr>
            <w:tcW w:w="1163" w:type="dxa"/>
          </w:tcPr>
          <w:p>
            <w:pPr>
              <w:widowControl/>
              <w:spacing w:after="0" w:line="276" w:lineRule="auto"/>
              <w:jc w:val="left"/>
              <w:rPr>
                <w:sz w:val="18"/>
                <w:szCs w:val="18"/>
              </w:rPr>
            </w:pPr>
            <w:r>
              <w:rPr>
                <w:sz w:val="18"/>
                <w:szCs w:val="20"/>
              </w:rPr>
              <w:t xml:space="preserve">161-162</w:t>
            </w:r>
          </w:p>
        </w:tc>
        <w:tc>
          <w:tcPr>
            <w:tcW w:w="4401" w:type="dxa"/>
          </w:tcPr>
          <w:p>
            <w:pPr>
              <w:widowControl/>
              <w:spacing w:after="0" w:line="276" w:lineRule="auto"/>
              <w:jc w:val="left"/>
              <w:rPr>
                <w:sz w:val="18"/>
                <w:szCs w:val="18"/>
              </w:rPr>
            </w:pPr>
            <w:r>
              <w:rPr>
                <w:sz w:val="18"/>
                <w:szCs w:val="20"/>
              </w:rPr>
              <w:t xml:space="preserve">Campo do nome do perfil com FilteredTextBoxExtender e lista fixa de caracteres válidos (sem </w:t>
            </w:r>
            <w:r>
              <w:rPr>
                <w:sz w:val="18"/>
                <w:szCs w:val="20"/>
              </w:rPr>
              <w:t xml:space="preserve">_</w:t>
            </w:r>
            <w:r>
              <w:rPr>
                <w:sz w:val="18"/>
                <w:szCs w:val="20"/>
              </w:rPr>
              <w:t xml:space="preserve">, </w:t>
            </w:r>
            <w:r>
              <w:rPr>
                <w:sz w:val="18"/>
                <w:szCs w:val="20"/>
              </w:rPr>
              <w:t xml:space="preserve">-</w:t>
            </w:r>
            <w:r>
              <w:rPr>
                <w:sz w:val="18"/>
                <w:szCs w:val="20"/>
              </w:rPr>
              <w:t xml:space="preserve">, </w:t>
            </w:r>
            <w:r>
              <w:rPr>
                <w:sz w:val="18"/>
                <w:szCs w:val="20"/>
              </w:rPr>
              <w:t xml:space="preserve">/</w:t>
            </w:r>
            <w:r>
              <w:rPr>
                <w:sz w:val="18"/>
                <w:szCs w:val="20"/>
              </w:rPr>
              <w:t xml:space="preserve"> nem </w:t>
            </w:r>
            <w:r>
              <w:rPr>
                <w:sz w:val="18"/>
                <w:szCs w:val="20"/>
              </w:rPr>
              <w:t xml:space="preserve">'</w:t>
            </w:r>
            <w:r>
              <w:rPr>
                <w:sz w:val="18"/>
                <w:szCs w:val="20"/>
              </w:rPr>
              <w:t xml:space="preserve">).</w:t>
            </w:r>
          </w:p>
        </w:tc>
      </w:tr>
      <w:tr>
        <w:trPr>
          <w:cantSplit/>
        </w:trPr>
        <w:tc>
          <w:tcPr>
            <w:tcW w:w="4067" w:type="dxa"/>
          </w:tcPr>
          <w:p>
            <w:pPr>
              <w:widowControl/>
              <w:spacing w:after="0" w:line="276" w:lineRule="auto"/>
              <w:jc w:val="left"/>
              <w:rPr>
                <w:sz w:val="18"/>
                <w:szCs w:val="18"/>
              </w:rPr>
            </w:pPr>
            <w:r>
              <w:rPr>
                <w:sz w:val="18"/>
                <w:szCs w:val="20"/>
              </w:rPr>
              <w:t xml:space="preserve">LaboSys_UI/administracao/usuario_conta_ed.aspx</w:t>
            </w:r>
          </w:p>
        </w:tc>
        <w:tc>
          <w:tcPr>
            <w:tcW w:w="1163" w:type="dxa"/>
          </w:tcPr>
          <w:p>
            <w:pPr>
              <w:widowControl/>
              <w:spacing w:after="0" w:line="276" w:lineRule="auto"/>
              <w:jc w:val="left"/>
              <w:rPr>
                <w:sz w:val="18"/>
                <w:szCs w:val="18"/>
              </w:rPr>
            </w:pPr>
            <w:r>
              <w:rPr>
                <w:sz w:val="18"/>
                <w:szCs w:val="20"/>
              </w:rPr>
              <w:t xml:space="preserve">127-128</w:t>
            </w:r>
          </w:p>
        </w:tc>
        <w:tc>
          <w:tcPr>
            <w:tcW w:w="4401" w:type="dxa"/>
          </w:tcPr>
          <w:p>
            <w:pPr>
              <w:widowControl/>
              <w:spacing w:after="0" w:line="276" w:lineRule="auto"/>
              <w:jc w:val="left"/>
              <w:rPr>
                <w:sz w:val="18"/>
                <w:szCs w:val="18"/>
              </w:rPr>
            </w:pPr>
            <w:r>
              <w:rPr>
                <w:sz w:val="18"/>
                <w:szCs w:val="20"/>
              </w:rPr>
              <w:t xml:space="preserve">Campo do login com filtro parecido (letras, números, espaço e ponto).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Definir com a área quais caracteres são permitidos em nomes de perfil e em logins (</w:t>
      </w:r>
      <w:r>
        <w:rPr>
          <w:i/>
          <w:iCs/>
          <w:szCs w:val="20"/>
        </w:rPr>
        <w:t xml:space="preserve">ponto para validar</w:t>
      </w:r>
      <w:r>
        <w:rPr>
          <w:szCs w:val="20"/>
        </w:rPr>
        <w:t xml:space="preserve">).</w:t>
      </w:r>
    </w:p>
    <w:p>
      <w:pPr>
        <w:numPr>
          <w:ilvl w:val="0"/>
          <w:numId w:val="2"/>
        </w:numPr>
        <w:spacing w:after="0" w:line="360" w:lineRule="auto"/>
        <w:rPr>
          <w:szCs w:val="20"/>
        </w:rPr>
      </w:pPr>
      <w:r>
        <w:rPr>
          <w:szCs w:val="20"/>
        </w:rPr>
        <w:t xml:space="preserve">Mostrar a lista de caracteres permitidos junto ao campo e, quando o usuário digitar um não permitido, avisar em vez de apagar em silêncio.</w:t>
      </w:r>
    </w:p>
    <w:p>
      <w:pPr>
        <w:numPr>
          <w:ilvl w:val="0"/>
          <w:numId w:val="2"/>
        </w:numPr>
        <w:spacing w:after="0" w:line="360" w:lineRule="auto"/>
        <w:rPr>
          <w:szCs w:val="20"/>
        </w:rPr>
      </w:pPr>
      <w:r>
        <w:rPr>
          <w:szCs w:val="20"/>
        </w:rPr>
        <w:t xml:space="preserve">Conferir a regra também no servidor, não só no navegador.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a preparação dos perfis (seção 3.1 do plano) com nomes contendo </w:t>
      </w:r>
      <w:r>
        <w:rPr>
          <w:szCs w:val="20"/>
        </w:rPr>
        <w:t xml:space="preserve">_</w:t>
      </w:r>
      <w:r>
        <w:rPr>
          <w:szCs w:val="20"/>
        </w:rPr>
        <w:t xml:space="preserve">, </w:t>
      </w:r>
      <w:r>
        <w:rPr>
          <w:szCs w:val="20"/>
        </w:rPr>
        <w:t xml:space="preserve">-</w:t>
      </w:r>
      <w:r>
        <w:rPr>
          <w:szCs w:val="20"/>
        </w:rPr>
        <w:t xml:space="preserve">, </w:t>
      </w:r>
      <w:r>
        <w:rPr>
          <w:szCs w:val="20"/>
        </w:rPr>
        <w:t xml:space="preserve">/</w:t>
      </w:r>
      <w:r>
        <w:rPr>
          <w:szCs w:val="20"/>
        </w:rPr>
        <w:t xml:space="preserve"> e </w:t>
      </w:r>
      <w:r>
        <w:rPr>
          <w:szCs w:val="20"/>
        </w:rPr>
        <w:t xml:space="preserve">'</w:t>
      </w:r>
      <w:r>
        <w:rPr>
          <w:szCs w:val="20"/>
        </w:rPr>
        <w:t xml:space="preserve">: ou gravam como digitado, ou a tela avisa o que não é permitido.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DV-PRI-002</w:t>
      </w:r>
    </w:p>
    <w:p>
      <w:pPr>
        <w:keepNext/>
        <w:spacing w:after="0" w:line="360" w:lineRule="auto"/>
      </w:pPr>
    </w:p>
    <w:p>
      <w:pPr>
        <w:spacing w:after="0" w:line="360" w:lineRule="auto"/>
        <w:rPr>
          <w:szCs w:val="20"/>
        </w:rPr>
      </w:pPr>
      <w:r>
        <w:rPr>
          <w:b/>
          <w:bCs/>
          <w:szCs w:val="20"/>
        </w:rPr>
        <w:t xml:space="preserve">O login da conta é gravado sempre em maiúsculas, sem regra definida</w:t>
      </w:r>
    </w:p>
    <w:tbl>
      <w:tblPr>
        <w:tblStyle w:val="Tabelacomgrade"/>
        <w:tblW w:w="9631" w:type="dxa"/>
        <w:tblLayout w:type="fixed"/>
        <w:tblLook w:val="04A0" w:firstRow="1" w:lastRow="0" w:firstColumn="1" w:lastColumn="0" w:noHBand="0" w:noVBand="1"/>
      </w:tblPr>
      <w:tblGrid>
        <w:gridCol w:w="1269"/>
        <w:gridCol w:w="1164"/>
        <w:gridCol w:w="1960"/>
        <w:gridCol w:w="1687"/>
        <w:gridCol w:w="1494"/>
        <w:gridCol w:w="2057"/>
      </w:tblGrid>
      <w:tr>
        <w:trPr>
          <w:tblHeader/>
          <w:cantSplit/>
        </w:trPr>
        <w:tc>
          <w:tcPr>
            <w:tcW w:w="12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9" w:type="dxa"/>
          </w:tcPr>
          <w:p>
            <w:pPr>
              <w:widowControl/>
              <w:spacing w:after="0" w:line="276" w:lineRule="auto"/>
              <w:jc w:val="left"/>
              <w:rPr>
                <w:sz w:val="18"/>
                <w:szCs w:val="18"/>
              </w:rPr>
            </w:pPr>
            <w:r>
              <w:rPr>
                <w:sz w:val="18"/>
                <w:szCs w:val="20"/>
              </w:rPr>
              <w:t xml:space="preserve">Baixa</w:t>
            </w:r>
          </w:p>
        </w:tc>
        <w:tc>
          <w:tcPr>
            <w:tcW w:w="1164" w:type="dxa"/>
          </w:tcPr>
          <w:p>
            <w:pPr>
              <w:widowControl/>
              <w:spacing w:after="0" w:line="276" w:lineRule="auto"/>
              <w:jc w:val="left"/>
              <w:rPr>
                <w:sz w:val="18"/>
                <w:szCs w:val="18"/>
              </w:rPr>
            </w:pPr>
            <w:r>
              <w:rPr>
                <w:sz w:val="18"/>
                <w:szCs w:val="20"/>
              </w:rPr>
              <w:t xml:space="preserve">Aberto</w:t>
            </w:r>
          </w:p>
        </w:tc>
        <w:tc>
          <w:tcPr>
            <w:tcW w:w="1960" w:type="dxa"/>
          </w:tcPr>
          <w:p>
            <w:pPr>
              <w:widowControl/>
              <w:spacing w:after="0" w:line="276" w:lineRule="auto"/>
              <w:jc w:val="left"/>
              <w:rPr>
                <w:sz w:val="18"/>
                <w:szCs w:val="18"/>
              </w:rPr>
            </w:pPr>
            <w:r>
              <w:rPr>
                <w:sz w:val="18"/>
                <w:szCs w:val="20"/>
              </w:rPr>
              <w:t xml:space="preserve">Principal › Administração › Conta do Usuário (inclusão)</w:t>
            </w:r>
          </w:p>
        </w:tc>
        <w:tc>
          <w:tcPr>
            <w:tcW w:w="1687" w:type="dxa"/>
          </w:tcPr>
          <w:p>
            <w:pPr>
              <w:widowControl/>
              <w:spacing w:after="0" w:line="276" w:lineRule="auto"/>
              <w:jc w:val="left"/>
              <w:rPr>
                <w:sz w:val="18"/>
                <w:szCs w:val="18"/>
              </w:rPr>
            </w:pPr>
            <w:r>
              <w:rPr>
                <w:sz w:val="18"/>
                <w:szCs w:val="20"/>
              </w:rPr>
              <w:t xml:space="preserve">Preparação dos usuários de teste (seção 3.2 do plano)</w:t>
            </w:r>
          </w:p>
        </w:tc>
        <w:tc>
          <w:tcPr>
            <w:tcW w:w="1494" w:type="dxa"/>
          </w:tcPr>
          <w:p>
            <w:pPr>
              <w:widowControl/>
              <w:spacing w:after="0" w:line="276" w:lineRule="auto"/>
              <w:jc w:val="left"/>
              <w:rPr>
                <w:sz w:val="18"/>
                <w:szCs w:val="18"/>
              </w:rPr>
            </w:pPr>
            <w:r>
              <w:rPr>
                <w:sz w:val="18"/>
                <w:szCs w:val="20"/>
              </w:rPr>
              <w:t xml:space="preserve">05/10/2026 (rodada 1)</w:t>
            </w:r>
          </w:p>
        </w:tc>
        <w:tc>
          <w:tcPr>
            <w:tcW w:w="2057" w:type="dxa"/>
          </w:tcPr>
          <w:p>
            <w:pPr>
              <w:widowControl/>
              <w:spacing w:after="0" w:line="276" w:lineRule="auto"/>
              <w:jc w:val="left"/>
              <w:rPr>
                <w:sz w:val="18"/>
                <w:szCs w:val="18"/>
              </w:rPr>
            </w:pPr>
            <w:r>
              <w:rPr>
                <w:sz w:val="18"/>
                <w:szCs w:val="20"/>
              </w:rPr>
              <w:t xml:space="preserve">Usabilidade; RF-PRI-075 (definir e informar os caracteres permitidos em logins)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criar a conta de um usuário, o login digitado em minúsculas é gravado em </w:t>
      </w:r>
      <w:r>
        <w:rPr>
          <w:b/>
          <w:bCs/>
          <w:szCs w:val="20"/>
        </w:rPr>
        <w:t xml:space="preserve">maiúsculas</w:t>
      </w:r>
      <w:r>
        <w:rPr>
          <w:szCs w:val="20"/>
        </w:rPr>
        <w:t xml:space="preserve">. Não há aviso nem regra escrita dizendo se o login diferencia maiúsculas de minúsculas. </w:t>
      </w:r>
      <w:r>
        <w:rPr>
          <w:b/>
          <w:bCs/>
          <w:szCs w:val="20"/>
        </w:rPr>
        <w:t xml:space="preserve">Risco:</w:t>
      </w:r>
      <w:r>
        <w:rPr>
          <w:szCs w:val="20"/>
        </w:rPr>
        <w:t xml:space="preserve"> baixo, mas gera dúvida de quem entra (digitar minúsculas funciona?) e deixa os documentos de acesso e o plano de testes com grafia diferente da gravada.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com um usuário administrador e abrir </w:t>
      </w:r>
      <w:r>
        <w:rPr>
          <w:b/>
          <w:bCs/>
          <w:szCs w:val="20"/>
        </w:rPr>
        <w:t xml:space="preserve">Administração › Profissional</w:t>
      </w:r>
      <w:r>
        <w:rPr>
          <w:szCs w:val="20"/>
        </w:rPr>
        <w:t xml:space="preserve">. 2. Criar o profissional e abrir a aba </w:t>
      </w:r>
      <w:r>
        <w:rPr>
          <w:b/>
          <w:bCs/>
          <w:szCs w:val="20"/>
        </w:rPr>
        <w:t xml:space="preserve">Conta</w:t>
      </w:r>
      <w:r>
        <w:rPr>
          <w:szCs w:val="20"/>
        </w:rPr>
        <w:t xml:space="preserve">; em </w:t>
      </w:r>
      <w:r>
        <w:rPr>
          <w:b/>
          <w:bCs/>
          <w:szCs w:val="20"/>
        </w:rPr>
        <w:t xml:space="preserve">Login</w:t>
      </w:r>
      <w:r>
        <w:rPr>
          <w:szCs w:val="20"/>
        </w:rPr>
        <w:t xml:space="preserve">, digitar o login em minúsculas. 3. Preencher perfil e validade e </w:t>
      </w:r>
      <w:r>
        <w:rPr>
          <w:b/>
          <w:bCs/>
          <w:szCs w:val="20"/>
        </w:rPr>
        <w:t xml:space="preserve">SALVAR</w:t>
      </w:r>
      <w:r>
        <w:rPr>
          <w:szCs w:val="20"/>
        </w:rPr>
        <w:t xml:space="preserve">. 4. Abrir </w:t>
      </w:r>
      <w:r>
        <w:rPr>
          <w:b/>
          <w:bCs/>
          <w:szCs w:val="20"/>
        </w:rPr>
        <w:t xml:space="preserve">Administração › Conta do Usuário</w:t>
      </w:r>
      <w:r>
        <w:rPr>
          <w:szCs w:val="20"/>
        </w:rPr>
        <w:t xml:space="preserve"> e pesquisar a conta: o login aparece em maiúsculas.</w:t>
      </w:r>
    </w:p>
    <w:p>
      <w:pPr>
        <w:spacing w:after="0" w:line="360" w:lineRule="auto"/>
        <w:rPr>
          <w:szCs w:val="20"/>
        </w:rPr>
      </w:pPr>
      <w:r>
        <w:rPr>
          <w:b/>
          <w:bCs/>
          <w:szCs w:val="20"/>
        </w:rPr>
        <w:t xml:space="preserve">Dados de teste usados:</w:t>
      </w:r>
      <w:r>
        <w:rPr>
          <w:szCs w:val="20"/>
        </w:rPr>
        <w:t xml:space="preserve"> contas de usuário de teste (dez), todas gravadas com o login em maiúsculas.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061"/>
        <w:gridCol w:w="3570"/>
      </w:tblGrid>
      <w:tr>
        <w:trPr>
          <w:tblHeader/>
          <w:cantSplit/>
        </w:trPr>
        <w:tc>
          <w:tcPr>
            <w:tcW w:w="60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5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061" w:type="dxa"/>
          </w:tcPr>
          <w:p>
            <w:pPr>
              <w:widowControl/>
              <w:spacing w:after="0" w:line="276" w:lineRule="auto"/>
              <w:jc w:val="left"/>
              <w:rPr>
                <w:sz w:val="18"/>
                <w:szCs w:val="18"/>
              </w:rPr>
            </w:pPr>
            <w:r>
              <w:rPr>
                <w:sz w:val="18"/>
                <w:szCs w:val="20"/>
              </w:rPr>
              <w:t xml:space="preserve">Regra definida e informada: ou o login é gravado como digitado, ou a tela avisa que será convertido para maiúsculas e a entrada aceita qualquer caixa.</w:t>
            </w:r>
          </w:p>
        </w:tc>
        <w:tc>
          <w:tcPr>
            <w:tcW w:w="3570" w:type="dxa"/>
          </w:tcPr>
          <w:p>
            <w:pPr>
              <w:widowControl/>
              <w:spacing w:after="0" w:line="276" w:lineRule="auto"/>
              <w:jc w:val="left"/>
              <w:rPr>
                <w:sz w:val="18"/>
                <w:szCs w:val="18"/>
              </w:rPr>
            </w:pPr>
            <w:r>
              <w:rPr>
                <w:sz w:val="18"/>
                <w:szCs w:val="20"/>
              </w:rPr>
              <w:t xml:space="preserve">O login digitado em minúsculas é gravado em maiúsculas,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execucao/2026-10-05/evidencias/PREP-lista-profissionais-TESTE.png</w:t>
      </w:r>
      <w:r>
        <w:rPr>
          <w:szCs w:val="20"/>
        </w:rPr>
        <w:t xml:space="preserve">: Lista de profissionais e contas de teste criados na rodada 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 gravação da conta, o login é convertido para maiúsculas e tem os espaços retirados antes de ir ao banco.</w:t>
      </w:r>
    </w:p>
    <w:tbl>
      <w:tblPr>
        <w:tblStyle w:val="Tabelacomgrade"/>
        <w:tblW w:w="9631" w:type="dxa"/>
        <w:tblLayout w:type="fixed"/>
        <w:tblLook w:val="04A0" w:firstRow="1" w:lastRow="0" w:firstColumn="1" w:lastColumn="0" w:noHBand="0" w:noVBand="1"/>
      </w:tblPr>
      <w:tblGrid>
        <w:gridCol w:w="4423"/>
        <w:gridCol w:w="1066"/>
        <w:gridCol w:w="4142"/>
      </w:tblGrid>
      <w:tr>
        <w:trPr>
          <w:tblHeader/>
          <w:cantSplit/>
        </w:trPr>
        <w:tc>
          <w:tcPr>
            <w:tcW w:w="44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1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423" w:type="dxa"/>
          </w:tcPr>
          <w:p>
            <w:pPr>
              <w:widowControl/>
              <w:spacing w:after="0" w:line="276" w:lineRule="auto"/>
              <w:jc w:val="left"/>
              <w:rPr>
                <w:sz w:val="18"/>
                <w:szCs w:val="18"/>
              </w:rPr>
            </w:pPr>
            <w:r>
              <w:rPr>
                <w:sz w:val="18"/>
                <w:szCs w:val="20"/>
              </w:rPr>
              <w:t xml:space="preserve">LaboSys_UI/administracao/usuario_conta_ed.aspx.cs</w:t>
            </w:r>
          </w:p>
        </w:tc>
        <w:tc>
          <w:tcPr>
            <w:tcW w:w="1066" w:type="dxa"/>
          </w:tcPr>
          <w:p>
            <w:pPr>
              <w:widowControl/>
              <w:spacing w:after="0" w:line="276" w:lineRule="auto"/>
              <w:jc w:val="left"/>
              <w:rPr>
                <w:sz w:val="18"/>
                <w:szCs w:val="18"/>
              </w:rPr>
            </w:pPr>
            <w:r>
              <w:rPr>
                <w:sz w:val="18"/>
                <w:szCs w:val="20"/>
              </w:rPr>
              <w:t xml:space="preserve">386</w:t>
            </w:r>
          </w:p>
        </w:tc>
        <w:tc>
          <w:tcPr>
            <w:tcW w:w="4142" w:type="dxa"/>
          </w:tcPr>
          <w:p>
            <w:pPr>
              <w:widowControl/>
              <w:spacing w:after="0" w:line="276" w:lineRule="auto"/>
              <w:jc w:val="left"/>
              <w:rPr>
                <w:sz w:val="18"/>
                <w:szCs w:val="18"/>
              </w:rPr>
            </w:pPr>
            <w:r>
              <w:rPr>
                <w:sz w:val="18"/>
                <w:szCs w:val="20"/>
              </w:rPr>
              <w:t xml:space="preserve">usuarioConta.Login recebe o texto digitado com Trim, retirada de espaços e ToUpper.</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Decidir com a área se o login diferencia maiúsculas de minúsculas e registrar a decisão como regra de negócio (</w:t>
      </w:r>
      <w:r>
        <w:rPr>
          <w:i/>
          <w:iCs/>
          <w:szCs w:val="20"/>
        </w:rPr>
        <w:t xml:space="preserve">ponto para validar</w:t>
      </w:r>
      <w:r>
        <w:rPr>
          <w:szCs w:val="20"/>
        </w:rPr>
        <w:t xml:space="preserve">).</w:t>
      </w:r>
    </w:p>
    <w:p>
      <w:pPr>
        <w:numPr>
          <w:ilvl w:val="0"/>
          <w:numId w:val="2"/>
        </w:numPr>
        <w:spacing w:after="0" w:line="360" w:lineRule="auto"/>
        <w:rPr>
          <w:szCs w:val="20"/>
        </w:rPr>
      </w:pPr>
      <w:r>
        <w:rPr>
          <w:szCs w:val="20"/>
        </w:rPr>
        <w:t xml:space="preserve">Avisar na tela a regra escolhida (por exemplo, "O login será gravado em maiúsculas").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Criar uma conta com login em minúsculas e conferir que o comportamento segue a regra decidida e que a tela a informa; entrar com o login em caixa diferente da gravada.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DV-PRI-005</w:t>
      </w:r>
    </w:p>
    <w:p>
      <w:pPr>
        <w:keepNext/>
        <w:spacing w:after="0" w:line="360" w:lineRule="auto"/>
      </w:pPr>
    </w:p>
    <w:p>
      <w:pPr>
        <w:spacing w:after="0" w:line="360" w:lineRule="auto"/>
        <w:rPr>
          <w:szCs w:val="20"/>
        </w:rPr>
      </w:pPr>
      <w:r>
        <w:rPr>
          <w:b/>
          <w:bCs/>
          <w:szCs w:val="20"/>
        </w:rPr>
        <w:t xml:space="preserve">O histórico da conta ganha a linha "VALIDADE INÍCIO" a cada gravação, sem que a data tenha mudado</w:t>
      </w:r>
    </w:p>
    <w:tbl>
      <w:tblPr>
        <w:tblStyle w:val="Tabelacomgrade"/>
        <w:tblW w:w="9631" w:type="dxa"/>
        <w:tblLayout w:type="fixed"/>
        <w:tblLook w:val="04A0" w:firstRow="1" w:lastRow="0" w:firstColumn="1" w:lastColumn="0" w:noHBand="0" w:noVBand="1"/>
      </w:tblPr>
      <w:tblGrid>
        <w:gridCol w:w="1296"/>
        <w:gridCol w:w="1191"/>
        <w:gridCol w:w="2113"/>
        <w:gridCol w:w="1616"/>
        <w:gridCol w:w="1560"/>
        <w:gridCol w:w="1855"/>
      </w:tblGrid>
      <w:tr>
        <w:trPr>
          <w:tblHeader/>
          <w:cantSplit/>
        </w:trPr>
        <w:tc>
          <w:tcPr>
            <w:tcW w:w="12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1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6" w:type="dxa"/>
          </w:tcPr>
          <w:p>
            <w:pPr>
              <w:widowControl/>
              <w:spacing w:after="0" w:line="276" w:lineRule="auto"/>
              <w:jc w:val="left"/>
              <w:rPr>
                <w:sz w:val="18"/>
                <w:szCs w:val="18"/>
              </w:rPr>
            </w:pPr>
            <w:r>
              <w:rPr>
                <w:sz w:val="18"/>
                <w:szCs w:val="20"/>
              </w:rPr>
              <w:t xml:space="preserve">Baixa</w:t>
            </w:r>
          </w:p>
        </w:tc>
        <w:tc>
          <w:tcPr>
            <w:tcW w:w="1191" w:type="dxa"/>
          </w:tcPr>
          <w:p>
            <w:pPr>
              <w:widowControl/>
              <w:spacing w:after="0" w:line="276" w:lineRule="auto"/>
              <w:jc w:val="left"/>
              <w:rPr>
                <w:sz w:val="18"/>
                <w:szCs w:val="18"/>
              </w:rPr>
            </w:pPr>
            <w:r>
              <w:rPr>
                <w:sz w:val="18"/>
                <w:szCs w:val="20"/>
              </w:rPr>
              <w:t xml:space="preserve">Aberto</w:t>
            </w:r>
          </w:p>
        </w:tc>
        <w:tc>
          <w:tcPr>
            <w:tcW w:w="2113" w:type="dxa"/>
          </w:tcPr>
          <w:p>
            <w:pPr>
              <w:widowControl/>
              <w:spacing w:after="0" w:line="276" w:lineRule="auto"/>
              <w:jc w:val="left"/>
              <w:rPr>
                <w:sz w:val="18"/>
                <w:szCs w:val="18"/>
              </w:rPr>
            </w:pPr>
            <w:r>
              <w:rPr>
                <w:sz w:val="18"/>
                <w:szCs w:val="20"/>
              </w:rPr>
              <w:t xml:space="preserve">Principal › Administração › Conta do Usuário › Log Alteração</w:t>
            </w:r>
          </w:p>
        </w:tc>
        <w:tc>
          <w:tcPr>
            <w:tcW w:w="1616" w:type="dxa"/>
          </w:tcPr>
          <w:p>
            <w:pPr>
              <w:widowControl/>
              <w:spacing w:after="0" w:line="276" w:lineRule="auto"/>
              <w:jc w:val="left"/>
              <w:rPr>
                <w:sz w:val="18"/>
                <w:szCs w:val="18"/>
              </w:rPr>
            </w:pPr>
            <w:r>
              <w:rPr>
                <w:sz w:val="18"/>
                <w:szCs w:val="20"/>
              </w:rPr>
              <w:t xml:space="preserve">CT-PRI-046 (perfil da conta)</w:t>
            </w:r>
          </w:p>
        </w:tc>
        <w:tc>
          <w:tcPr>
            <w:tcW w:w="1560" w:type="dxa"/>
          </w:tcPr>
          <w:p>
            <w:pPr>
              <w:widowControl/>
              <w:spacing w:after="0" w:line="276" w:lineRule="auto"/>
              <w:jc w:val="left"/>
              <w:rPr>
                <w:sz w:val="18"/>
                <w:szCs w:val="18"/>
              </w:rPr>
            </w:pPr>
            <w:r>
              <w:rPr>
                <w:sz w:val="18"/>
                <w:szCs w:val="20"/>
              </w:rPr>
              <w:t xml:space="preserve">05/10/2026 (rodada 1)</w:t>
            </w:r>
          </w:p>
        </w:tc>
        <w:tc>
          <w:tcPr>
            <w:tcW w:w="1855" w:type="dxa"/>
          </w:tcPr>
          <w:p>
            <w:pPr>
              <w:widowControl/>
              <w:spacing w:after="0" w:line="276" w:lineRule="auto"/>
              <w:jc w:val="left"/>
              <w:rPr>
                <w:sz w:val="18"/>
                <w:szCs w:val="18"/>
              </w:rPr>
            </w:pPr>
            <w:r>
              <w:rPr>
                <w:sz w:val="18"/>
                <w:szCs w:val="20"/>
              </w:rPr>
              <w:t xml:space="preserve">RDC 658/2022, art. 125 (registro legível); ruído na trilha de auditoria</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Cada vez que a conta é salva, o histórico (Log Alteração) acrescenta um item </w:t>
      </w:r>
      <w:r>
        <w:rPr>
          <w:b/>
          <w:bCs/>
          <w:szCs w:val="20"/>
        </w:rPr>
        <w:t xml:space="preserve">"VALIDADE INÍCIO"</w:t>
      </w:r>
      <w:r>
        <w:rPr>
          <w:szCs w:val="20"/>
        </w:rPr>
        <w:t xml:space="preserve"> em que o valor antigo e o novo são </w:t>
      </w:r>
      <w:r>
        <w:rPr>
          <w:b/>
          <w:bCs/>
          <w:szCs w:val="20"/>
        </w:rPr>
        <w:t xml:space="preserve">a mesma data</w:t>
      </w:r>
      <w:r>
        <w:rPr>
          <w:szCs w:val="20"/>
        </w:rPr>
        <w:t xml:space="preserve">, mesmo sem ninguém ter mexido na validade. </w:t>
      </w:r>
      <w:r>
        <w:rPr>
          <w:b/>
          <w:bCs/>
          <w:szCs w:val="20"/>
        </w:rPr>
        <w:t xml:space="preserve">Risco:</w:t>
      </w:r>
      <w:r>
        <w:rPr>
          <w:szCs w:val="20"/>
        </w:rPr>
        <w:t xml:space="preserve"> baixo, mas o histórico fica poluído com registros que não são alterações, o que dificulta a leitura em uma auditoria e pode levar o auditor a achar que a validade foi mexida.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Administração › Conta do Usuário</w:t>
      </w:r>
      <w:r>
        <w:rPr>
          <w:szCs w:val="20"/>
        </w:rPr>
        <w:t xml:space="preserve">; abrir a conta de um usuário de teste. 2. Adicionar um segundo perfil (ou remover um), informar a justificativa e </w:t>
      </w:r>
      <w:r>
        <w:rPr>
          <w:b/>
          <w:bCs/>
          <w:szCs w:val="20"/>
        </w:rPr>
        <w:t xml:space="preserve">SALVAR</w:t>
      </w:r>
      <w:r>
        <w:rPr>
          <w:szCs w:val="20"/>
        </w:rPr>
        <w:t xml:space="preserve">, sem mexer na validade. 3. Na lista, clicar no ícone </w:t>
      </w:r>
      <w:r>
        <w:rPr>
          <w:b/>
          <w:bCs/>
          <w:szCs w:val="20"/>
        </w:rPr>
        <w:t xml:space="preserve">LOG</w:t>
      </w:r>
      <w:r>
        <w:rPr>
          <w:szCs w:val="20"/>
        </w:rPr>
        <w:t xml:space="preserve"> da conta e ler os itens do histórico.</w:t>
      </w:r>
    </w:p>
    <w:p>
      <w:pPr>
        <w:spacing w:after="0" w:line="360" w:lineRule="auto"/>
        <w:rPr>
          <w:szCs w:val="20"/>
        </w:rPr>
      </w:pPr>
      <w:r>
        <w:rPr>
          <w:b/>
          <w:bCs/>
          <w:szCs w:val="20"/>
        </w:rPr>
        <w:t xml:space="preserve">Dados de teste usados:</w:t>
      </w:r>
      <w:r>
        <w:rPr>
          <w:szCs w:val="20"/>
        </w:rPr>
        <w:t xml:space="preserve"> conta de usuário de teste com o perfil </w:t>
      </w:r>
      <w:r>
        <w:rPr>
          <w:szCs w:val="20"/>
        </w:rPr>
        <w:t xml:space="preserve">TESTECONSULTA</w:t>
      </w:r>
      <w:r>
        <w:rPr>
          <w:szCs w:val="20"/>
        </w:rPr>
        <w:t xml:space="preserve"> incluído e excluído.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87"/>
        <w:gridCol w:w="4244"/>
      </w:tblGrid>
      <w:tr>
        <w:trPr>
          <w:tblHeader/>
          <w:cantSplit/>
        </w:trPr>
        <w:tc>
          <w:tcPr>
            <w:tcW w:w="53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87" w:type="dxa"/>
          </w:tcPr>
          <w:p>
            <w:pPr>
              <w:widowControl/>
              <w:spacing w:after="0" w:line="276" w:lineRule="auto"/>
              <w:jc w:val="left"/>
              <w:rPr>
                <w:sz w:val="18"/>
                <w:szCs w:val="18"/>
              </w:rPr>
            </w:pPr>
            <w:r>
              <w:rPr>
                <w:sz w:val="18"/>
                <w:szCs w:val="20"/>
              </w:rPr>
              <w:t xml:space="preserve">O histórico registra só os campos efetivamente alterados ("NOVO PERFIL", "PERFIL EXCLUÍDO"), sem linhas de campos que ficaram iguais (RF-PRI-078).</w:t>
            </w:r>
          </w:p>
        </w:tc>
        <w:tc>
          <w:tcPr>
            <w:tcW w:w="4244" w:type="dxa"/>
          </w:tcPr>
          <w:p>
            <w:pPr>
              <w:widowControl/>
              <w:spacing w:after="0" w:line="276" w:lineRule="auto"/>
              <w:jc w:val="left"/>
              <w:rPr>
                <w:sz w:val="18"/>
                <w:szCs w:val="18"/>
              </w:rPr>
            </w:pPr>
            <w:r>
              <w:rPr>
                <w:sz w:val="18"/>
                <w:szCs w:val="20"/>
              </w:rPr>
              <w:t xml:space="preserve">Junto com "NOVO PERFIL" e "PERFIL EXCLUÍDO" aparece "VALIDADE INÍCIO 05/10/2026 → 05/10/2026" a cada gravação.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execucao/2026-10-05/evidencias/CT-PRI-046-passo-1.png</w:t>
      </w:r>
      <w:r>
        <w:rPr>
          <w:szCs w:val="20"/>
        </w:rPr>
        <w:t xml:space="preserve">: Histórico da conta com a linha VALIDADE INÍCIO sem mudança.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gravação do histórico compara a validade inicial nova com a antiga com o operador de diferença; como os dois valores chegam em formatos de texto diferentes, a comparação sempre acha que mudou e grava o item, com a mesma data nos dois lados. Inferência a confirmar na correção.</w:t>
      </w:r>
    </w:p>
    <w:tbl>
      <w:tblPr>
        <w:tblStyle w:val="Tabelacomgrade"/>
        <w:tblW w:w="9631" w:type="dxa"/>
        <w:tblLayout w:type="fixed"/>
        <w:tblLook w:val="04A0" w:firstRow="1" w:lastRow="0" w:firstColumn="1" w:lastColumn="0" w:noHBand="0" w:noVBand="1"/>
      </w:tblPr>
      <w:tblGrid>
        <w:gridCol w:w="4530"/>
        <w:gridCol w:w="1168"/>
        <w:gridCol w:w="3933"/>
      </w:tblGrid>
      <w:tr>
        <w:trPr>
          <w:tblHeader/>
          <w:cantSplit/>
        </w:trPr>
        <w:tc>
          <w:tcPr>
            <w:tcW w:w="45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9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530" w:type="dxa"/>
          </w:tcPr>
          <w:p>
            <w:pPr>
              <w:widowControl/>
              <w:spacing w:after="0" w:line="276" w:lineRule="auto"/>
              <w:jc w:val="left"/>
              <w:rPr>
                <w:sz w:val="18"/>
                <w:szCs w:val="18"/>
              </w:rPr>
            </w:pPr>
            <w:r>
              <w:rPr>
                <w:sz w:val="18"/>
                <w:szCs w:val="20"/>
              </w:rPr>
              <w:t xml:space="preserve">LaboSys_DAL/dalLogAlteracaoUsuarioConta.cs</w:t>
            </w:r>
          </w:p>
        </w:tc>
        <w:tc>
          <w:tcPr>
            <w:tcW w:w="1168" w:type="dxa"/>
          </w:tcPr>
          <w:p>
            <w:pPr>
              <w:widowControl/>
              <w:spacing w:after="0" w:line="276" w:lineRule="auto"/>
              <w:jc w:val="left"/>
              <w:rPr>
                <w:sz w:val="18"/>
                <w:szCs w:val="18"/>
              </w:rPr>
            </w:pPr>
            <w:r>
              <w:rPr>
                <w:sz w:val="18"/>
                <w:szCs w:val="20"/>
              </w:rPr>
              <w:t xml:space="preserve">66-80</w:t>
            </w:r>
          </w:p>
        </w:tc>
        <w:tc>
          <w:tcPr>
            <w:tcW w:w="3933" w:type="dxa"/>
          </w:tcPr>
          <w:p>
            <w:pPr>
              <w:widowControl/>
              <w:spacing w:after="0" w:line="276" w:lineRule="auto"/>
              <w:jc w:val="left"/>
              <w:rPr>
                <w:sz w:val="18"/>
                <w:szCs w:val="18"/>
              </w:rPr>
            </w:pPr>
            <w:r>
              <w:rPr>
                <w:sz w:val="18"/>
                <w:szCs w:val="20"/>
              </w:rPr>
              <w:t xml:space="preserve">Compara ValidadeInicial nova e antiga e grava o item VALIDADE INÍCIO.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Comparar as datas já convertidas para data (e não como texto) antes de gravar o item.</w:t>
      </w:r>
    </w:p>
    <w:p>
      <w:pPr>
        <w:numPr>
          <w:ilvl w:val="0"/>
          <w:numId w:val="2"/>
        </w:numPr>
        <w:spacing w:after="0" w:line="360" w:lineRule="auto"/>
        <w:rPr>
          <w:szCs w:val="20"/>
        </w:rPr>
      </w:pPr>
      <w:r>
        <w:rPr>
          <w:szCs w:val="20"/>
        </w:rPr>
        <w:t xml:space="preserve">Gravar no histórico só os campos que mudaram (RF-PRI-078).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CT-PRI-046</w:t>
      </w:r>
      <w:r>
        <w:rPr>
          <w:szCs w:val="20"/>
        </w:rPr>
        <w:t xml:space="preserve">: ao incluir e excluir um perfil, o histórico mostra só "NOVO PERFIL" e "PERFIL EXCLUÍDO".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DV-PRI-007</w:t>
      </w:r>
    </w:p>
    <w:p>
      <w:pPr>
        <w:keepNext/>
        <w:spacing w:after="0" w:line="360" w:lineRule="auto"/>
      </w:pPr>
    </w:p>
    <w:p>
      <w:pPr>
        <w:spacing w:after="0" w:line="360" w:lineRule="auto"/>
        <w:rPr>
          <w:szCs w:val="20"/>
        </w:rPr>
      </w:pPr>
      <w:r>
        <w:rPr>
          <w:b/>
          <w:bCs/>
          <w:szCs w:val="20"/>
        </w:rPr>
        <w:t xml:space="preserve">Cadastro de Ambientes aceita duas descrições iguais</w:t>
      </w:r>
    </w:p>
    <w:tbl>
      <w:tblPr>
        <w:tblStyle w:val="Tabelacomgrade"/>
        <w:tblW w:w="9631" w:type="dxa"/>
        <w:tblLayout w:type="fixed"/>
        <w:tblLook w:val="04A0" w:firstRow="1" w:lastRow="0" w:firstColumn="1" w:lastColumn="0" w:noHBand="0" w:noVBand="1"/>
      </w:tblPr>
      <w:tblGrid>
        <w:gridCol w:w="1392"/>
        <w:gridCol w:w="1287"/>
        <w:gridCol w:w="2179"/>
        <w:gridCol w:w="1794"/>
        <w:gridCol w:w="1794"/>
        <w:gridCol w:w="1185"/>
      </w:tblGrid>
      <w:tr>
        <w:trPr>
          <w:tblHeader/>
          <w:cantSplit/>
        </w:trPr>
        <w:tc>
          <w:tcPr>
            <w:tcW w:w="13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92" w:type="dxa"/>
          </w:tcPr>
          <w:p>
            <w:pPr>
              <w:widowControl/>
              <w:spacing w:after="0" w:line="276" w:lineRule="auto"/>
              <w:jc w:val="left"/>
              <w:rPr>
                <w:sz w:val="18"/>
                <w:szCs w:val="18"/>
              </w:rPr>
            </w:pPr>
            <w:r>
              <w:rPr>
                <w:sz w:val="18"/>
                <w:szCs w:val="20"/>
              </w:rPr>
              <w:t xml:space="preserve">Baixa</w:t>
            </w:r>
          </w:p>
        </w:tc>
        <w:tc>
          <w:tcPr>
            <w:tcW w:w="1287" w:type="dxa"/>
          </w:tcPr>
          <w:p>
            <w:pPr>
              <w:widowControl/>
              <w:spacing w:after="0" w:line="276" w:lineRule="auto"/>
              <w:jc w:val="left"/>
              <w:rPr>
                <w:sz w:val="18"/>
                <w:szCs w:val="18"/>
              </w:rPr>
            </w:pPr>
            <w:r>
              <w:rPr>
                <w:sz w:val="18"/>
                <w:szCs w:val="20"/>
              </w:rPr>
              <w:t xml:space="preserve">Aberto</w:t>
            </w:r>
          </w:p>
        </w:tc>
        <w:tc>
          <w:tcPr>
            <w:tcW w:w="2179" w:type="dxa"/>
          </w:tcPr>
          <w:p>
            <w:pPr>
              <w:widowControl/>
              <w:spacing w:after="0" w:line="276" w:lineRule="auto"/>
              <w:jc w:val="left"/>
              <w:rPr>
                <w:sz w:val="18"/>
                <w:szCs w:val="18"/>
              </w:rPr>
            </w:pPr>
            <w:r>
              <w:rPr>
                <w:sz w:val="18"/>
                <w:szCs w:val="20"/>
              </w:rPr>
              <w:t xml:space="preserve">Principal › Cadastros › Cadastro de Ambientes (inclusão)</w:t>
            </w:r>
          </w:p>
        </w:tc>
        <w:tc>
          <w:tcPr>
            <w:tcW w:w="1794" w:type="dxa"/>
          </w:tcPr>
          <w:p>
            <w:pPr>
              <w:widowControl/>
              <w:spacing w:after="0" w:line="276" w:lineRule="auto"/>
              <w:jc w:val="left"/>
              <w:rPr>
                <w:sz w:val="18"/>
                <w:szCs w:val="18"/>
              </w:rPr>
            </w:pPr>
            <w:r>
              <w:rPr>
                <w:sz w:val="18"/>
                <w:szCs w:val="20"/>
              </w:rPr>
              <w:t xml:space="preserve">CT-PRI-091 (Ambiente)</w:t>
            </w:r>
          </w:p>
        </w:tc>
        <w:tc>
          <w:tcPr>
            <w:tcW w:w="1794" w:type="dxa"/>
          </w:tcPr>
          <w:p>
            <w:pPr>
              <w:widowControl/>
              <w:spacing w:after="0" w:line="276" w:lineRule="auto"/>
              <w:jc w:val="left"/>
              <w:rPr>
                <w:sz w:val="18"/>
                <w:szCs w:val="18"/>
              </w:rPr>
            </w:pPr>
            <w:r>
              <w:rPr>
                <w:sz w:val="18"/>
                <w:szCs w:val="20"/>
              </w:rPr>
              <w:t xml:space="preserve">05/10/2026 (rodada 1)</w:t>
            </w:r>
          </w:p>
        </w:tc>
        <w:tc>
          <w:tcPr>
            <w:tcW w:w="1185"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sistema gravou dois ambientes com a mesma descrição, </w:t>
      </w:r>
      <w:r>
        <w:rPr>
          <w:b/>
          <w:bCs/>
          <w:szCs w:val="20"/>
        </w:rPr>
        <w:t xml:space="preserve">TESTE AMBIENTE LABORATÓRIO</w:t>
      </w:r>
      <w:r>
        <w:rPr>
          <w:szCs w:val="20"/>
        </w:rPr>
        <w:t xml:space="preserve"> (códigos 14 e 15). A Tag é conferida contra repetição, mas a Descrição não. Nas listas de escolha dos outros cadastros (Ponto de água, por exemplo) os dois aparecem com o mesmo nome e o usuário não sabe qual escolher. A regra (pode ou não repetir) ainda precisa ser definida pela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clicar em </w:t>
      </w:r>
      <w:r>
        <w:rPr>
          <w:b/>
          <w:bCs/>
          <w:szCs w:val="20"/>
        </w:rPr>
        <w:t xml:space="preserve">Incluir</w:t>
      </w:r>
      <w:r>
        <w:rPr>
          <w:szCs w:val="20"/>
        </w:rPr>
        <w:t xml:space="preserve">. 2. Em </w:t>
      </w:r>
      <w:r>
        <w:rPr>
          <w:b/>
          <w:bCs/>
          <w:szCs w:val="20"/>
        </w:rPr>
        <w:t xml:space="preserve">Descrição</w:t>
      </w:r>
      <w:r>
        <w:rPr>
          <w:szCs w:val="20"/>
        </w:rPr>
        <w:t xml:space="preserve">, digitar </w:t>
      </w:r>
      <w:r>
        <w:rPr>
          <w:szCs w:val="20"/>
        </w:rPr>
        <w:t xml:space="preserve">TESTE AMBIENTE LABORATÓRIO</w:t>
      </w:r>
      <w:r>
        <w:rPr>
          <w:szCs w:val="20"/>
        </w:rPr>
        <w:t xml:space="preserve">, deixar </w:t>
      </w:r>
      <w:r>
        <w:rPr>
          <w:b/>
          <w:bCs/>
          <w:szCs w:val="20"/>
        </w:rPr>
        <w:t xml:space="preserve">Ativo</w:t>
      </w:r>
      <w:r>
        <w:rPr>
          <w:szCs w:val="20"/>
        </w:rPr>
        <w:t xml:space="preserve"> Sim e clicar em </w:t>
      </w:r>
      <w:r>
        <w:rPr>
          <w:b/>
          <w:bCs/>
          <w:szCs w:val="20"/>
        </w:rPr>
        <w:t xml:space="preserve">SALVAR</w:t>
      </w:r>
      <w:r>
        <w:rPr>
          <w:szCs w:val="20"/>
        </w:rPr>
        <w:t xml:space="preserve">. 3. Clicar em </w:t>
      </w:r>
      <w:r>
        <w:rPr>
          <w:b/>
          <w:bCs/>
          <w:szCs w:val="20"/>
        </w:rPr>
        <w:t xml:space="preserve">Incluir</w:t>
      </w:r>
      <w:r>
        <w:rPr>
          <w:szCs w:val="20"/>
        </w:rPr>
        <w:t xml:space="preserve"> de novo, digitar a mesma Descrição e clicar em </w:t>
      </w:r>
      <w:r>
        <w:rPr>
          <w:b/>
          <w:bCs/>
          <w:szCs w:val="20"/>
        </w:rPr>
        <w:t xml:space="preserve">SALVAR</w:t>
      </w:r>
      <w:r>
        <w:rPr>
          <w:szCs w:val="20"/>
        </w:rPr>
        <w:t xml:space="preserve">. 4. Pesquisar </w:t>
      </w:r>
      <w:r>
        <w:rPr>
          <w:szCs w:val="20"/>
        </w:rPr>
        <w:t xml:space="preserve">TESTE AMBIENTE</w:t>
      </w:r>
      <w:r>
        <w:rPr>
          <w:szCs w:val="20"/>
        </w:rPr>
        <w:t xml:space="preserve"> e clicar em </w:t>
      </w:r>
      <w:r>
        <w:rPr>
          <w:b/>
          <w:bCs/>
          <w:szCs w:val="20"/>
        </w:rPr>
        <w:t xml:space="preserve">IMPRIMIR</w:t>
      </w:r>
      <w:r>
        <w:rPr>
          <w:szCs w:val="20"/>
        </w:rPr>
        <w:t xml:space="preserve">.</w:t>
      </w:r>
    </w:p>
    <w:p>
      <w:pPr>
        <w:spacing w:after="0" w:line="360" w:lineRule="auto"/>
        <w:rPr>
          <w:szCs w:val="20"/>
        </w:rPr>
      </w:pPr>
      <w:r>
        <w:rPr>
          <w:b/>
          <w:bCs/>
          <w:szCs w:val="20"/>
        </w:rPr>
        <w:t xml:space="preserve">Dados de teste usados:</w:t>
      </w:r>
      <w:r>
        <w:rPr>
          <w:szCs w:val="20"/>
        </w:rPr>
        <w:t xml:space="preserve"> ambientes </w:t>
      </w:r>
      <w:r>
        <w:rPr>
          <w:szCs w:val="20"/>
        </w:rPr>
        <w:t xml:space="preserve">TESTE AMBIENTE LABORATÓRIO</w:t>
      </w:r>
      <w:r>
        <w:rPr>
          <w:szCs w:val="20"/>
        </w:rPr>
        <w:t xml:space="preserve"> códigos 14 e 15.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37"/>
        <w:gridCol w:w="4394"/>
      </w:tblGrid>
      <w:tr>
        <w:trPr>
          <w:tblHeader/>
          <w:cantSplit/>
        </w:trPr>
        <w:tc>
          <w:tcPr>
            <w:tcW w:w="52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37" w:type="dxa"/>
          </w:tcPr>
          <w:p>
            <w:pPr>
              <w:widowControl/>
              <w:spacing w:after="0" w:line="276" w:lineRule="auto"/>
              <w:jc w:val="left"/>
              <w:rPr>
                <w:sz w:val="18"/>
                <w:szCs w:val="18"/>
              </w:rPr>
            </w:pPr>
            <w:r>
              <w:rPr>
                <w:sz w:val="18"/>
                <w:szCs w:val="20"/>
              </w:rPr>
              <w:t xml:space="preserve">Recusar a segunda inclusão com uma mensagem como "Descrição já cadastrada!" (a regra precisa ser confirmada pela área; ver observações).</w:t>
            </w:r>
          </w:p>
        </w:tc>
        <w:tc>
          <w:tcPr>
            <w:tcW w:w="4394" w:type="dxa"/>
          </w:tcPr>
          <w:p>
            <w:pPr>
              <w:widowControl/>
              <w:spacing w:after="0" w:line="276" w:lineRule="auto"/>
              <w:jc w:val="left"/>
              <w:rPr>
                <w:sz w:val="18"/>
                <w:szCs w:val="18"/>
              </w:rPr>
            </w:pPr>
            <w:r>
              <w:rPr>
                <w:sz w:val="18"/>
                <w:szCs w:val="20"/>
              </w:rPr>
              <w:t xml:space="preserve">"Inclusão realizada com sucesso!" nas duas vezes; a lista e o relatório mostram dois ambientes com a mesma descrição.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52" name="Imagem 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Imagem 5052"/>
                    <pic:cNvPicPr/>
                  </pic:nvPicPr>
                  <pic:blipFill>
                    <a:blip r:embed="rIdHom5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52 – Relatório com os códigos 14 e 15, ambos TESTE AMBIENTE LABORATÓRIO</w:t>
      </w:r>
    </w:p>
    <w:p>
      <w:pPr>
        <w:spacing w:after="0" w:line="360" w:lineRule="auto"/>
        <w:rPr>
          <w:szCs w:val="20"/>
        </w:rPr>
      </w:pPr>
      <w:r>
        <w:rPr>
          <w:i/>
          <w:iCs/>
          <w:szCs w:val="20"/>
        </w:rPr>
        <w:t xml:space="preserve">Figura 1: Relatório com os códigos 14 e 15, ambos TESTE AMBIENTE LABORATÓRIO</w:t>
      </w:r>
    </w:p>
    <w:p>
      <w:pPr>
        <w:keepNext/>
        <w:spacing w:before="120" w:after="0"/>
        <w:jc w:val="center"/>
      </w:pPr>
      <w:r>
        <w:rPr>
          <w:noProof/>
        </w:rPr>
        <w:drawing>
          <wp:inline distT="0" distB="0" distL="0" distR="0">
            <wp:extent cx="5400000" cy="6475256"/>
            <wp:effectExtent l="0" t="0" r="0" b="0"/>
            <wp:docPr id="5053" name="Imagem 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Imagem 5053"/>
                    <pic:cNvPicPr/>
                  </pic:nvPicPr>
                  <pic:blipFill>
                    <a:blip r:embed="rIdHom53"/>
                    <a:stretch>
                      <a:fillRect/>
                    </a:stretch>
                  </pic:blipFill>
                  <pic:spPr>
                    <a:xfrm>
                      <a:off x="0" y="0"/>
                      <a:ext cx="5400000" cy="6475256"/>
                    </a:xfrm>
                    <a:prstGeom prst="rect">
                      <a:avLst/>
                    </a:prstGeom>
                  </pic:spPr>
                </pic:pic>
              </a:graphicData>
            </a:graphic>
          </wp:inline>
        </w:drawing>
      </w:r>
    </w:p>
    <w:p>
      <w:pPr>
        <w:spacing w:before="60" w:after="120"/>
        <w:jc w:val="center"/>
      </w:pPr>
      <w:r>
        <w:rPr>
          <w:i/>
          <w:iCs/>
          <w:sz w:val="18"/>
          <w:szCs w:val="20"/>
        </w:rPr>
        <w:t xml:space="preserve">Figura 53 – O segundo ambiente (código 15) gravado com a mesma descrição</w:t>
      </w:r>
    </w:p>
    <w:p>
      <w:pPr>
        <w:spacing w:after="0" w:line="360" w:lineRule="auto"/>
        <w:rPr>
          <w:szCs w:val="20"/>
        </w:rPr>
      </w:pPr>
      <w:r>
        <w:rPr>
          <w:i/>
          <w:iCs/>
          <w:szCs w:val="20"/>
        </w:rPr>
        <w:t xml:space="preserve">Figura 2: O segundo ambiente (código 15) gravado com a mesma descrição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 inclusão, a regra só confere se a </w:t>
      </w:r>
      <w:r>
        <w:rPr>
          <w:b/>
          <w:bCs/>
          <w:szCs w:val="20"/>
        </w:rPr>
        <w:t xml:space="preserve">Tag</w:t>
      </w:r>
      <w:r>
        <w:rPr>
          <w:szCs w:val="20"/>
        </w:rPr>
        <w:t xml:space="preserve"> já existe (</w:t>
      </w:r>
      <w:r>
        <w:rPr>
          <w:szCs w:val="20"/>
        </w:rPr>
        <w:t xml:space="preserve">validaTag</w:t>
      </w:r>
      <w:r>
        <w:rPr>
          <w:szCs w:val="20"/>
        </w:rPr>
        <w:t xml:space="preserve">); não há conferência da Descrição. A tabela </w:t>
      </w:r>
      <w:r>
        <w:rPr>
          <w:szCs w:val="20"/>
        </w:rPr>
        <w:t xml:space="preserve">TBL_AMBIENTE</w:t>
      </w:r>
      <w:r>
        <w:rPr>
          <w:szCs w:val="20"/>
        </w:rPr>
        <w:t xml:space="preserve"> também não tem índice único na coluna </w:t>
      </w:r>
      <w:r>
        <w:rPr>
          <w:szCs w:val="20"/>
        </w:rPr>
        <w:t xml:space="preserve">DESCRICAO</w:t>
      </w:r>
      <w:r>
        <w:rPr>
          <w:szCs w:val="20"/>
        </w:rPr>
        <w:t xml:space="preserve">.</w:t>
      </w:r>
    </w:p>
    <w:tbl>
      <w:tblPr>
        <w:tblStyle w:val="Tabelacomgrade"/>
        <w:tblW w:w="9631" w:type="dxa"/>
        <w:tblLayout w:type="fixed"/>
        <w:tblLook w:val="04A0" w:firstRow="1" w:lastRow="0" w:firstColumn="1" w:lastColumn="0" w:noHBand="0" w:noVBand="1"/>
      </w:tblPr>
      <w:tblGrid>
        <w:gridCol w:w="4586"/>
        <w:gridCol w:w="1269"/>
        <w:gridCol w:w="3776"/>
      </w:tblGrid>
      <w:tr>
        <w:trPr>
          <w:tblHeader/>
          <w:cantSplit/>
        </w:trPr>
        <w:tc>
          <w:tcPr>
            <w:tcW w:w="45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7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586" w:type="dxa"/>
          </w:tcPr>
          <w:p>
            <w:pPr>
              <w:widowControl/>
              <w:spacing w:after="0" w:line="276" w:lineRule="auto"/>
              <w:jc w:val="left"/>
              <w:rPr>
                <w:sz w:val="18"/>
                <w:szCs w:val="18"/>
              </w:rPr>
            </w:pPr>
            <w:r>
              <w:rPr>
                <w:sz w:val="18"/>
                <w:szCs w:val="20"/>
              </w:rPr>
              <w:t xml:space="preserve">LaboSys_BLL/bllAmbiente.cs</w:t>
            </w:r>
          </w:p>
        </w:tc>
        <w:tc>
          <w:tcPr>
            <w:tcW w:w="1269" w:type="dxa"/>
          </w:tcPr>
          <w:p>
            <w:pPr>
              <w:widowControl/>
              <w:spacing w:after="0" w:line="276" w:lineRule="auto"/>
              <w:jc w:val="left"/>
              <w:rPr>
                <w:sz w:val="18"/>
                <w:szCs w:val="18"/>
              </w:rPr>
            </w:pPr>
            <w:r>
              <w:rPr>
                <w:sz w:val="18"/>
                <w:szCs w:val="20"/>
              </w:rPr>
              <w:t xml:space="preserve">104-118</w:t>
            </w:r>
          </w:p>
        </w:tc>
        <w:tc>
          <w:tcPr>
            <w:tcW w:w="3776" w:type="dxa"/>
          </w:tcPr>
          <w:p>
            <w:pPr>
              <w:widowControl/>
              <w:spacing w:after="0" w:line="276" w:lineRule="auto"/>
              <w:jc w:val="left"/>
              <w:rPr>
                <w:sz w:val="18"/>
                <w:szCs w:val="18"/>
              </w:rPr>
            </w:pPr>
            <w:r>
              <w:rPr>
                <w:sz w:val="18"/>
                <w:szCs w:val="20"/>
              </w:rPr>
              <w:t xml:space="preserve">incluirAmbiente: confere só a Tag ("Tag já existe!") e grava.</w:t>
            </w:r>
          </w:p>
        </w:tc>
      </w:tr>
      <w:tr>
        <w:trPr>
          <w:cantSplit/>
        </w:trPr>
        <w:tc>
          <w:tcPr>
            <w:tcW w:w="4586" w:type="dxa"/>
          </w:tcPr>
          <w:p>
            <w:pPr>
              <w:widowControl/>
              <w:spacing w:after="0" w:line="276" w:lineRule="auto"/>
              <w:jc w:val="left"/>
              <w:rPr>
                <w:sz w:val="18"/>
                <w:szCs w:val="18"/>
              </w:rPr>
            </w:pPr>
            <w:r>
              <w:rPr>
                <w:sz w:val="18"/>
                <w:szCs w:val="20"/>
              </w:rPr>
              <w:t xml:space="preserve">Hsolutions.Principal.DB/Tables/TBL_AMBIENTE.sql</w:t>
            </w:r>
          </w:p>
        </w:tc>
        <w:tc>
          <w:tcPr>
            <w:tcW w:w="1269" w:type="dxa"/>
          </w:tcPr>
          <w:p>
            <w:pPr>
              <w:widowControl/>
              <w:spacing w:after="0" w:line="276" w:lineRule="auto"/>
              <w:jc w:val="left"/>
              <w:rPr>
                <w:sz w:val="18"/>
                <w:szCs w:val="18"/>
              </w:rPr>
            </w:pPr>
            <w:r>
              <w:rPr>
                <w:sz w:val="18"/>
                <w:szCs w:val="20"/>
              </w:rPr>
              <w:t xml:space="preserve">1-23</w:t>
            </w:r>
          </w:p>
        </w:tc>
        <w:tc>
          <w:tcPr>
            <w:tcW w:w="3776" w:type="dxa"/>
          </w:tcPr>
          <w:p>
            <w:pPr>
              <w:widowControl/>
              <w:spacing w:after="0" w:line="276" w:lineRule="auto"/>
              <w:jc w:val="left"/>
              <w:rPr>
                <w:sz w:val="18"/>
                <w:szCs w:val="18"/>
              </w:rPr>
            </w:pPr>
            <w:r>
              <w:rPr>
                <w:sz w:val="18"/>
                <w:szCs w:val="20"/>
              </w:rPr>
              <w:t xml:space="preserve">DESCRICAO sem restrição de unicidade.</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Confirmar com a área se a descrição do ambiente deve ser única. </w:t>
      </w:r>
      <w:r>
        <w:rPr>
          <w:i/>
          <w:iCs/>
          <w:szCs w:val="20"/>
        </w:rPr>
        <w:t xml:space="preserve">Ponto para validar.</w:t>
      </w:r>
    </w:p>
    <w:p>
      <w:pPr>
        <w:numPr>
          <w:ilvl w:val="0"/>
          <w:numId w:val="2"/>
        </w:numPr>
        <w:spacing w:after="0" w:line="360" w:lineRule="auto"/>
        <w:rPr>
          <w:szCs w:val="20"/>
        </w:rPr>
      </w:pPr>
      <w:r>
        <w:rPr>
          <w:szCs w:val="20"/>
        </w:rPr>
        <w:t xml:space="preserve">Se for: conferir a Descrição na inclusão e na alteração, ignorando maiúsculas, acentos e espaços extras, e só entre registros fora da lixeira; mensagem "Descrição já cadastrada!".</w:t>
      </w:r>
    </w:p>
    <w:p>
      <w:pPr>
        <w:numPr>
          <w:ilvl w:val="0"/>
          <w:numId w:val="2"/>
        </w:numPr>
        <w:spacing w:after="0" w:line="360" w:lineRule="auto"/>
        <w:rPr>
          <w:szCs w:val="20"/>
        </w:rPr>
      </w:pPr>
      <w:r>
        <w:rPr>
          <w:szCs w:val="20"/>
        </w:rPr>
        <w:t xml:space="preserve">Acrescentar no banco um índice único filtrado (</w:t>
      </w:r>
      <w:r>
        <w:rPr>
          <w:szCs w:val="20"/>
        </w:rPr>
        <w:t xml:space="preserve">LIXEIRA = 0</w:t>
      </w:r>
      <w:r>
        <w:rPr>
          <w:szCs w:val="20"/>
        </w:rPr>
        <w:t xml:space="preserve">) para garantir a regra mesmo fora da tela.</w:t>
      </w:r>
    </w:p>
    <w:p>
      <w:pPr>
        <w:numPr>
          <w:ilvl w:val="0"/>
          <w:numId w:val="2"/>
        </w:numPr>
        <w:spacing w:after="0" w:line="360" w:lineRule="auto"/>
        <w:rPr>
          <w:szCs w:val="20"/>
        </w:rPr>
      </w:pPr>
      <w:r>
        <w:rPr>
          <w:szCs w:val="20"/>
        </w:rPr>
        <w:t xml:space="preserve">Se a repetição for permitida: mostrar a Tag ao lado da descrição nas listas de escolha, para o usuário distinguir os ambientes.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CT-PRI-091</w:t>
      </w:r>
      <w:r>
        <w:rPr>
          <w:szCs w:val="20"/>
        </w:rPr>
        <w:t xml:space="preserve"> de Ambiente: incluir duas vezes a mesma Descrição. Conferir a recusa (ou, se a área decidir que pode repetir, conferir que as listas de escolha distinguem os dois). Testar também com diferença só de acento ou de maiúsculas.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para validar com a área: a regra de unicidade não está definida (o resultado da rodada registra "regra a definir"). Os mesmos cadastros de apoio de outros módulos podem ter o mesmo comportamento; não foi verificado.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DV-PRI-008</w:t>
      </w:r>
    </w:p>
    <w:p>
      <w:pPr>
        <w:keepNext/>
        <w:spacing w:after="0" w:line="360" w:lineRule="auto"/>
      </w:pPr>
    </w:p>
    <w:p>
      <w:pPr>
        <w:spacing w:after="0" w:line="360" w:lineRule="auto"/>
        <w:rPr>
          <w:szCs w:val="20"/>
        </w:rPr>
      </w:pPr>
      <w:r>
        <w:rPr>
          <w:b/>
          <w:bCs/>
          <w:szCs w:val="20"/>
        </w:rPr>
        <w:t xml:space="preserve">Pesquisa por nome não ignora acentos nos cadastros de Ambiente, Equipamento e Pessoa jurídica</w:t>
      </w:r>
    </w:p>
    <w:tbl>
      <w:tblPr>
        <w:tblStyle w:val="Tabelacomgrade"/>
        <w:tblW w:w="9631" w:type="dxa"/>
        <w:tblLayout w:type="fixed"/>
        <w:tblLook w:val="04A0" w:firstRow="1" w:lastRow="0" w:firstColumn="1" w:lastColumn="0" w:noHBand="0" w:noVBand="1"/>
      </w:tblPr>
      <w:tblGrid>
        <w:gridCol w:w="1311"/>
        <w:gridCol w:w="1206"/>
        <w:gridCol w:w="2436"/>
        <w:gridCol w:w="1980"/>
        <w:gridCol w:w="1596"/>
        <w:gridCol w:w="1102"/>
      </w:tblGrid>
      <w:tr>
        <w:trPr>
          <w:tblHeader/>
          <w:cantSplit/>
        </w:trPr>
        <w:tc>
          <w:tcPr>
            <w:tcW w:w="13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4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1" w:type="dxa"/>
          </w:tcPr>
          <w:p>
            <w:pPr>
              <w:widowControl/>
              <w:spacing w:after="0" w:line="276" w:lineRule="auto"/>
              <w:jc w:val="left"/>
              <w:rPr>
                <w:sz w:val="18"/>
                <w:szCs w:val="18"/>
              </w:rPr>
            </w:pPr>
            <w:r>
              <w:rPr>
                <w:sz w:val="18"/>
                <w:szCs w:val="20"/>
              </w:rPr>
              <w:t xml:space="preserve">Baixa</w:t>
            </w:r>
          </w:p>
        </w:tc>
        <w:tc>
          <w:tcPr>
            <w:tcW w:w="1206" w:type="dxa"/>
          </w:tcPr>
          <w:p>
            <w:pPr>
              <w:widowControl/>
              <w:spacing w:after="0" w:line="276" w:lineRule="auto"/>
              <w:jc w:val="left"/>
              <w:rPr>
                <w:sz w:val="18"/>
                <w:szCs w:val="18"/>
              </w:rPr>
            </w:pPr>
            <w:r>
              <w:rPr>
                <w:sz w:val="18"/>
                <w:szCs w:val="20"/>
              </w:rPr>
              <w:t xml:space="preserve">Aberto</w:t>
            </w:r>
          </w:p>
        </w:tc>
        <w:tc>
          <w:tcPr>
            <w:tcW w:w="2436" w:type="dxa"/>
          </w:tcPr>
          <w:p>
            <w:pPr>
              <w:widowControl/>
              <w:spacing w:after="0" w:line="276" w:lineRule="auto"/>
              <w:jc w:val="left"/>
              <w:rPr>
                <w:sz w:val="18"/>
                <w:szCs w:val="18"/>
              </w:rPr>
            </w:pPr>
            <w:r>
              <w:rPr>
                <w:sz w:val="18"/>
                <w:szCs w:val="20"/>
              </w:rPr>
              <w:t xml:space="preserve">Principal › Cadastros › Cadastro de Ambientes, Cadastro de Equipamentos e Pessoa Jurídica (pesquisa)</w:t>
            </w:r>
          </w:p>
        </w:tc>
        <w:tc>
          <w:tcPr>
            <w:tcW w:w="1980" w:type="dxa"/>
          </w:tcPr>
          <w:p>
            <w:pPr>
              <w:widowControl/>
              <w:spacing w:after="0" w:line="276" w:lineRule="auto"/>
              <w:jc w:val="left"/>
              <w:rPr>
                <w:sz w:val="18"/>
                <w:szCs w:val="18"/>
              </w:rPr>
            </w:pPr>
            <w:r>
              <w:rPr>
                <w:sz w:val="18"/>
                <w:szCs w:val="20"/>
              </w:rPr>
              <w:t xml:space="preserve">CT-PRI-096 (Ambiente, Equipamento e Pessoa jurídica)</w:t>
            </w:r>
          </w:p>
        </w:tc>
        <w:tc>
          <w:tcPr>
            <w:tcW w:w="1596" w:type="dxa"/>
          </w:tcPr>
          <w:p>
            <w:pPr>
              <w:widowControl/>
              <w:spacing w:after="0" w:line="276" w:lineRule="auto"/>
              <w:jc w:val="left"/>
              <w:rPr>
                <w:sz w:val="18"/>
                <w:szCs w:val="18"/>
              </w:rPr>
            </w:pPr>
            <w:r>
              <w:rPr>
                <w:sz w:val="18"/>
                <w:szCs w:val="20"/>
              </w:rPr>
              <w:t xml:space="preserve">05/10/2026 (rodada 1)</w:t>
            </w:r>
          </w:p>
        </w:tc>
        <w:tc>
          <w:tcPr>
            <w:tcW w:w="1102"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pesquisa encontra por parte do nome e não se importa com maiúsculas e minúsculas, mas </w:t>
      </w:r>
      <w:r>
        <w:rPr>
          <w:b/>
          <w:bCs/>
          <w:szCs w:val="20"/>
        </w:rPr>
        <w:t xml:space="preserve">não acha o registro quando o texto é digitado sem acento</w:t>
      </w:r>
      <w:r>
        <w:rPr>
          <w:szCs w:val="20"/>
        </w:rPr>
        <w:t xml:space="preserve">: "laboratorio" não encontra "LABORATÓRIO", "pressao" não encontra "PRESSÃO" e "farmaceutica" não encontra "FARMACÊUTICA". Quem digita sem acento conclui que o registro não existe e pode cadastrá-lo de novo.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2. Em </w:t>
      </w:r>
      <w:r>
        <w:rPr>
          <w:b/>
          <w:bCs/>
          <w:szCs w:val="20"/>
        </w:rPr>
        <w:t xml:space="preserve">Descrição</w:t>
      </w:r>
      <w:r>
        <w:rPr>
          <w:szCs w:val="20"/>
        </w:rPr>
        <w:t xml:space="preserve">, digitar </w:t>
      </w:r>
      <w:r>
        <w:rPr>
          <w:szCs w:val="20"/>
        </w:rPr>
        <w:t xml:space="preserve">laboratorio</w:t>
      </w:r>
      <w:r>
        <w:rPr>
          <w:szCs w:val="20"/>
        </w:rPr>
        <w:t xml:space="preserve"> (sem acento), deixar </w:t>
      </w:r>
      <w:r>
        <w:rPr>
          <w:b/>
          <w:bCs/>
          <w:szCs w:val="20"/>
        </w:rPr>
        <w:t xml:space="preserve">Ativo</w:t>
      </w:r>
      <w:r>
        <w:rPr>
          <w:szCs w:val="20"/>
        </w:rPr>
        <w:t xml:space="preserve"> em TODAS e clicar em </w:t>
      </w:r>
      <w:r>
        <w:rPr>
          <w:b/>
          <w:bCs/>
          <w:szCs w:val="20"/>
        </w:rPr>
        <w:t xml:space="preserve">PESQUISAR</w:t>
      </w:r>
      <w:r>
        <w:rPr>
          <w:szCs w:val="20"/>
        </w:rPr>
        <w:t xml:space="preserve">. 3. Repetir com </w:t>
      </w:r>
      <w:r>
        <w:rPr>
          <w:szCs w:val="20"/>
        </w:rPr>
        <w:t xml:space="preserve">laboratório</w:t>
      </w:r>
      <w:r>
        <w:rPr>
          <w:szCs w:val="20"/>
        </w:rPr>
        <w:t xml:space="preserve"> (com acento) para comparar. 4. Fazer o mesmo em </w:t>
      </w:r>
      <w:r>
        <w:rPr>
          <w:b/>
          <w:bCs/>
          <w:szCs w:val="20"/>
        </w:rPr>
        <w:t xml:space="preserve">Cadastro de Equipamentos</w:t>
      </w:r>
      <w:r>
        <w:rPr>
          <w:szCs w:val="20"/>
        </w:rPr>
        <w:t xml:space="preserve"> com </w:t>
      </w:r>
      <w:r>
        <w:rPr>
          <w:szCs w:val="20"/>
        </w:rPr>
        <w:t xml:space="preserve">pressao</w:t>
      </w:r>
      <w:r>
        <w:rPr>
          <w:szCs w:val="20"/>
        </w:rPr>
        <w:t xml:space="preserve"> e em </w:t>
      </w:r>
      <w:r>
        <w:rPr>
          <w:b/>
          <w:bCs/>
          <w:szCs w:val="20"/>
        </w:rPr>
        <w:t xml:space="preserve">Pessoa Jurídica</w:t>
      </w:r>
      <w:r>
        <w:rPr>
          <w:szCs w:val="20"/>
        </w:rPr>
        <w:t xml:space="preserve"> (campo </w:t>
      </w:r>
      <w:r>
        <w:rPr>
          <w:b/>
          <w:bCs/>
          <w:szCs w:val="20"/>
        </w:rPr>
        <w:t xml:space="preserve">Nome/Razão Social</w:t>
      </w:r>
      <w:r>
        <w:rPr>
          <w:szCs w:val="20"/>
        </w:rPr>
        <w:t xml:space="preserve">) com </w:t>
      </w:r>
      <w:r>
        <w:rPr>
          <w:szCs w:val="20"/>
        </w:rPr>
        <w:t xml:space="preserve">farmaceutica</w:t>
      </w:r>
      <w:r>
        <w:rPr>
          <w:szCs w:val="20"/>
        </w:rPr>
        <w:t xml:space="preserve">.</w:t>
      </w:r>
    </w:p>
    <w:p>
      <w:pPr>
        <w:spacing w:after="0" w:line="360" w:lineRule="auto"/>
        <w:rPr>
          <w:szCs w:val="20"/>
        </w:rPr>
      </w:pPr>
      <w:r>
        <w:rPr>
          <w:b/>
          <w:bCs/>
          <w:szCs w:val="20"/>
        </w:rPr>
        <w:t xml:space="preserve">Dados de teste usados:</w:t>
      </w:r>
      <w:r>
        <w:rPr>
          <w:szCs w:val="20"/>
        </w:rPr>
        <w:t xml:space="preserve"> ambientes </w:t>
      </w:r>
      <w:r>
        <w:rPr>
          <w:szCs w:val="20"/>
        </w:rPr>
        <w:t xml:space="preserve">TESTE AMBIENTE LABORATÓRIO</w:t>
      </w:r>
      <w:r>
        <w:rPr>
          <w:szCs w:val="20"/>
        </w:rPr>
        <w:t xml:space="preserve">; equipamento TESTE com PRESSÃO na descrição; pessoa jurídica TESTE com FARMACÊUTICA na razão social (rodada 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101"/>
        <w:gridCol w:w="4530"/>
      </w:tblGrid>
      <w:tr>
        <w:trPr>
          <w:tblHeader/>
          <w:cantSplit/>
        </w:trPr>
        <w:tc>
          <w:tcPr>
            <w:tcW w:w="51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5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101" w:type="dxa"/>
          </w:tcPr>
          <w:p>
            <w:pPr>
              <w:widowControl/>
              <w:spacing w:after="0" w:line="276" w:lineRule="auto"/>
              <w:jc w:val="left"/>
              <w:rPr>
                <w:sz w:val="18"/>
                <w:szCs w:val="18"/>
              </w:rPr>
            </w:pPr>
            <w:r>
              <w:rPr>
                <w:sz w:val="18"/>
                <w:szCs w:val="20"/>
              </w:rPr>
              <w:t xml:space="preserve">Encontrar o registro com ou sem acento, como já acontece com maiúsculas e minúsculas (CT-PRI-096).</w:t>
            </w:r>
          </w:p>
        </w:tc>
        <w:tc>
          <w:tcPr>
            <w:tcW w:w="4530" w:type="dxa"/>
          </w:tcPr>
          <w:p>
            <w:pPr>
              <w:widowControl/>
              <w:spacing w:after="0" w:line="276" w:lineRule="auto"/>
              <w:jc w:val="left"/>
              <w:rPr>
                <w:sz w:val="18"/>
                <w:szCs w:val="18"/>
              </w:rPr>
            </w:pPr>
            <w:r>
              <w:rPr>
                <w:sz w:val="18"/>
                <w:szCs w:val="20"/>
              </w:rPr>
              <w:t xml:space="preserve">"A pesquisa não retornou nenhum resultado." com o texto sem acento; com acento, encontra.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54" name="Imagem 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Imagem 5054"/>
                    <pic:cNvPicPr/>
                  </pic:nvPicPr>
                  <pic:blipFill>
                    <a:blip r:embed="rIdHom5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54 – Ambientes: "laboratorio" sem acento não encontra nada</w:t>
      </w:r>
    </w:p>
    <w:p>
      <w:pPr>
        <w:spacing w:after="0" w:line="360" w:lineRule="auto"/>
        <w:rPr>
          <w:szCs w:val="20"/>
        </w:rPr>
      </w:pPr>
      <w:r>
        <w:rPr>
          <w:i/>
          <w:iCs/>
          <w:szCs w:val="20"/>
        </w:rPr>
        <w:t xml:space="preserve">Figura 1: Ambientes: "laboratorio" sem acento não encontra nada</w:t>
      </w:r>
    </w:p>
    <w:p>
      <w:pPr>
        <w:keepNext/>
        <w:spacing w:before="120" w:after="0"/>
        <w:jc w:val="center"/>
      </w:pPr>
      <w:r>
        <w:rPr>
          <w:noProof/>
        </w:rPr>
        <w:drawing>
          <wp:inline distT="0" distB="0" distL="0" distR="0">
            <wp:extent cx="5400000" cy="3557833"/>
            <wp:effectExtent l="0" t="0" r="0" b="0"/>
            <wp:docPr id="5055" name="Imagem 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Imagem 5055"/>
                    <pic:cNvPicPr/>
                  </pic:nvPicPr>
                  <pic:blipFill>
                    <a:blip r:embed="rIdHom55"/>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55 – Equipamentos: "pressao" sem acento não encontra nada</w:t>
      </w:r>
    </w:p>
    <w:p>
      <w:pPr>
        <w:spacing w:after="0" w:line="360" w:lineRule="auto"/>
        <w:rPr>
          <w:szCs w:val="20"/>
        </w:rPr>
      </w:pPr>
      <w:r>
        <w:rPr>
          <w:i/>
          <w:iCs/>
          <w:szCs w:val="20"/>
        </w:rPr>
        <w:t xml:space="preserve">Figura 2: Equipamentos: "pressao" sem acento não encontra nada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banco usa o padrão de ordenação </w:t>
      </w:r>
      <w:r>
        <w:rPr>
          <w:szCs w:val="20"/>
        </w:rPr>
        <w:t xml:space="preserve">Latin1_General_CI_AS</w:t>
      </w:r>
      <w:r>
        <w:rPr>
          <w:szCs w:val="20"/>
        </w:rPr>
        <w:t xml:space="preserve">: </w:t>
      </w:r>
      <w:r>
        <w:rPr>
          <w:b/>
          <w:bCs/>
          <w:szCs w:val="20"/>
        </w:rPr>
        <w:t xml:space="preserve">CI</w:t>
      </w:r>
      <w:r>
        <w:rPr>
          <w:szCs w:val="20"/>
        </w:rPr>
        <w:t xml:space="preserve"> (ignora maiúsculas) mas </w:t>
      </w:r>
      <w:r>
        <w:rPr>
          <w:b/>
          <w:bCs/>
          <w:szCs w:val="20"/>
        </w:rPr>
        <w:t xml:space="preserve">AS</w:t>
      </w:r>
      <w:r>
        <w:rPr>
          <w:szCs w:val="20"/>
        </w:rPr>
        <w:t xml:space="preserve"> (diferencia acentos). As consultas das listas comparam a descrição com </w:t>
      </w:r>
      <w:r>
        <w:rPr>
          <w:szCs w:val="20"/>
        </w:rPr>
        <w:t xml:space="preserve">LIKE</w:t>
      </w:r>
      <w:r>
        <w:rPr>
          <w:szCs w:val="20"/>
        </w:rPr>
        <w:t xml:space="preserve"> sem mudar esse padrão, então "laboratorio" e "LABORATÓRIO" são textos diferentes. Existe no banco uma função </w:t>
      </w:r>
      <w:r>
        <w:rPr>
          <w:szCs w:val="20"/>
        </w:rPr>
        <w:t xml:space="preserve">TIRA_ACENTO</w:t>
      </w:r>
      <w:r>
        <w:rPr>
          <w:szCs w:val="20"/>
        </w:rPr>
        <w:t xml:space="preserve">, mas ela só troca o padrão para outro que também diferencia acentos (</w:t>
      </w:r>
      <w:r>
        <w:rPr>
          <w:szCs w:val="20"/>
        </w:rPr>
        <w:t xml:space="preserve">..._CS_AS</w:t>
      </w:r>
      <w:r>
        <w:rPr>
          <w:szCs w:val="20"/>
        </w:rPr>
        <w:t xml:space="preserve">) e não é usada nessas pesquisas. As listas chamam </w:t>
      </w:r>
      <w:r>
        <w:rPr>
          <w:szCs w:val="20"/>
        </w:rPr>
        <w:t xml:space="preserve">retornaListaAmbiente</w:t>
      </w:r>
      <w:r>
        <w:rPr>
          <w:szCs w:val="20"/>
        </w:rPr>
        <w:t xml:space="preserve"> e </w:t>
      </w:r>
      <w:r>
        <w:rPr>
          <w:szCs w:val="20"/>
        </w:rPr>
        <w:t xml:space="preserve">retornaListaEquipamento</w:t>
      </w:r>
      <w:r>
        <w:rPr>
          <w:szCs w:val="20"/>
        </w:rPr>
        <w:t xml:space="preserve"> (camada de dados) e a consulta equivalente de Pessoa jurídica em </w:t>
      </w:r>
      <w:r>
        <w:rPr>
          <w:szCs w:val="20"/>
        </w:rPr>
        <w:t xml:space="preserve">dalPJ.cs</w:t>
      </w:r>
      <w:r>
        <w:rPr>
          <w:szCs w:val="20"/>
        </w:rPr>
        <w:t xml:space="preserve">.</w:t>
      </w:r>
    </w:p>
    <w:tbl>
      <w:tblPr>
        <w:tblStyle w:val="Tabelacomgrade"/>
        <w:tblW w:w="9631" w:type="dxa"/>
        <w:tblLayout w:type="fixed"/>
        <w:tblLook w:val="04A0" w:firstRow="1" w:lastRow="0" w:firstColumn="1" w:lastColumn="0" w:noHBand="0" w:noVBand="1"/>
      </w:tblPr>
      <w:tblGrid>
        <w:gridCol w:w="4329"/>
        <w:gridCol w:w="951"/>
        <w:gridCol w:w="4351"/>
      </w:tblGrid>
      <w:tr>
        <w:trPr>
          <w:tblHeader/>
          <w:cantSplit/>
        </w:trPr>
        <w:tc>
          <w:tcPr>
            <w:tcW w:w="43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9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29" w:type="dxa"/>
          </w:tcPr>
          <w:p>
            <w:pPr>
              <w:widowControl/>
              <w:spacing w:after="0" w:line="276" w:lineRule="auto"/>
              <w:jc w:val="left"/>
              <w:rPr>
                <w:sz w:val="18"/>
                <w:szCs w:val="18"/>
              </w:rPr>
            </w:pPr>
            <w:r>
              <w:rPr>
                <w:sz w:val="18"/>
                <w:szCs w:val="20"/>
              </w:rPr>
              <w:t xml:space="preserve">Hsolutions.Principal.DB/Hsolutions.Principal.DB.sqlproj</w:t>
            </w:r>
          </w:p>
        </w:tc>
        <w:tc>
          <w:tcPr>
            <w:tcW w:w="951" w:type="dxa"/>
          </w:tcPr>
          <w:p>
            <w:pPr>
              <w:widowControl/>
              <w:spacing w:after="0" w:line="276" w:lineRule="auto"/>
              <w:jc w:val="left"/>
              <w:rPr>
                <w:sz w:val="18"/>
                <w:szCs w:val="18"/>
              </w:rPr>
            </w:pPr>
            <w:r>
              <w:rPr>
                <w:sz w:val="18"/>
                <w:szCs w:val="20"/>
              </w:rPr>
              <w:t xml:space="preserve">31</w:t>
            </w:r>
          </w:p>
        </w:tc>
        <w:tc>
          <w:tcPr>
            <w:tcW w:w="4351" w:type="dxa"/>
          </w:tcPr>
          <w:p>
            <w:pPr>
              <w:widowControl/>
              <w:spacing w:after="0" w:line="276" w:lineRule="auto"/>
              <w:jc w:val="left"/>
              <w:rPr>
                <w:sz w:val="18"/>
                <w:szCs w:val="18"/>
              </w:rPr>
            </w:pPr>
            <w:r>
              <w:rPr>
                <w:sz w:val="18"/>
                <w:szCs w:val="20"/>
              </w:rPr>
              <w:t xml:space="preserve">Padrão do banco Latin1_General_CI_AS (diferencia acentos).</w:t>
            </w:r>
          </w:p>
        </w:tc>
      </w:tr>
      <w:tr>
        <w:trPr>
          <w:cantSplit/>
        </w:trPr>
        <w:tc>
          <w:tcPr>
            <w:tcW w:w="4329" w:type="dxa"/>
          </w:tcPr>
          <w:p>
            <w:pPr>
              <w:widowControl/>
              <w:spacing w:after="0" w:line="276" w:lineRule="auto"/>
              <w:jc w:val="left"/>
              <w:rPr>
                <w:sz w:val="18"/>
                <w:szCs w:val="18"/>
              </w:rPr>
            </w:pPr>
            <w:r>
              <w:rPr>
                <w:sz w:val="18"/>
                <w:szCs w:val="20"/>
              </w:rPr>
              <w:t xml:space="preserve">Hsolutions.Principal.DB/Functions/TIRA_ACENTO.sql</w:t>
            </w:r>
          </w:p>
        </w:tc>
        <w:tc>
          <w:tcPr>
            <w:tcW w:w="951" w:type="dxa"/>
          </w:tcPr>
          <w:p>
            <w:pPr>
              <w:widowControl/>
              <w:spacing w:after="0" w:line="276" w:lineRule="auto"/>
              <w:jc w:val="left"/>
              <w:rPr>
                <w:sz w:val="18"/>
                <w:szCs w:val="18"/>
              </w:rPr>
            </w:pPr>
            <w:r>
              <w:rPr>
                <w:sz w:val="18"/>
                <w:szCs w:val="20"/>
              </w:rPr>
              <w:t xml:space="preserve">9</w:t>
            </w:r>
          </w:p>
        </w:tc>
        <w:tc>
          <w:tcPr>
            <w:tcW w:w="4351" w:type="dxa"/>
          </w:tcPr>
          <w:p>
            <w:pPr>
              <w:widowControl/>
              <w:spacing w:after="0" w:line="276" w:lineRule="auto"/>
              <w:jc w:val="left"/>
              <w:rPr>
                <w:sz w:val="18"/>
                <w:szCs w:val="18"/>
              </w:rPr>
            </w:pPr>
            <w:r>
              <w:rPr>
                <w:sz w:val="18"/>
                <w:szCs w:val="20"/>
              </w:rPr>
              <w:t xml:space="preserve">Função com nome enganoso: aplica um padrão que também diferencia acentos; não remove acento.</w:t>
            </w:r>
          </w:p>
        </w:tc>
      </w:tr>
      <w:tr>
        <w:trPr>
          <w:cantSplit/>
        </w:trPr>
        <w:tc>
          <w:tcPr>
            <w:tcW w:w="4329" w:type="dxa"/>
          </w:tcPr>
          <w:p>
            <w:pPr>
              <w:widowControl/>
              <w:spacing w:after="0" w:line="276" w:lineRule="auto"/>
              <w:jc w:val="left"/>
              <w:rPr>
                <w:sz w:val="18"/>
                <w:szCs w:val="18"/>
              </w:rPr>
            </w:pPr>
            <w:r>
              <w:rPr>
                <w:sz w:val="18"/>
                <w:szCs w:val="20"/>
              </w:rPr>
              <w:t xml:space="preserve">LaboSys_UI/administrativas/ambiente_lst.aspx.cs</w:t>
            </w:r>
          </w:p>
        </w:tc>
        <w:tc>
          <w:tcPr>
            <w:tcW w:w="951" w:type="dxa"/>
          </w:tcPr>
          <w:p>
            <w:pPr>
              <w:widowControl/>
              <w:spacing w:after="0" w:line="276" w:lineRule="auto"/>
              <w:jc w:val="left"/>
              <w:rPr>
                <w:sz w:val="18"/>
                <w:szCs w:val="18"/>
              </w:rPr>
            </w:pPr>
            <w:r>
              <w:rPr>
                <w:sz w:val="18"/>
                <w:szCs w:val="20"/>
              </w:rPr>
              <w:t xml:space="preserve">37</w:t>
            </w:r>
          </w:p>
        </w:tc>
        <w:tc>
          <w:tcPr>
            <w:tcW w:w="4351" w:type="dxa"/>
          </w:tcPr>
          <w:p>
            <w:pPr>
              <w:widowControl/>
              <w:spacing w:after="0" w:line="276" w:lineRule="auto"/>
              <w:jc w:val="left"/>
              <w:rPr>
                <w:sz w:val="18"/>
                <w:szCs w:val="18"/>
              </w:rPr>
            </w:pPr>
            <w:r>
              <w:rPr>
                <w:sz w:val="18"/>
                <w:szCs w:val="20"/>
              </w:rPr>
              <w:t xml:space="preserve">A pesquisa da tela chama retornaListaAmbiente (dalAmbiente.cs) com o texto digitado.</w:t>
            </w:r>
          </w:p>
        </w:tc>
      </w:tr>
      <w:tr>
        <w:trPr>
          <w:cantSplit/>
        </w:trPr>
        <w:tc>
          <w:tcPr>
            <w:tcW w:w="4329" w:type="dxa"/>
          </w:tcPr>
          <w:p>
            <w:pPr>
              <w:widowControl/>
              <w:spacing w:after="0" w:line="276" w:lineRule="auto"/>
              <w:jc w:val="left"/>
              <w:rPr>
                <w:sz w:val="18"/>
                <w:szCs w:val="18"/>
              </w:rPr>
            </w:pPr>
            <w:r>
              <w:rPr>
                <w:sz w:val="18"/>
                <w:szCs w:val="20"/>
              </w:rPr>
              <w:t xml:space="preserve">LaboSys_UI/administrativas/equipamento_lst.aspx.cs</w:t>
            </w:r>
          </w:p>
        </w:tc>
        <w:tc>
          <w:tcPr>
            <w:tcW w:w="951" w:type="dxa"/>
          </w:tcPr>
          <w:p>
            <w:pPr>
              <w:widowControl/>
              <w:spacing w:after="0" w:line="276" w:lineRule="auto"/>
              <w:jc w:val="left"/>
              <w:rPr>
                <w:sz w:val="18"/>
                <w:szCs w:val="18"/>
              </w:rPr>
            </w:pPr>
            <w:r>
              <w:rPr>
                <w:sz w:val="18"/>
                <w:szCs w:val="20"/>
              </w:rPr>
              <w:t xml:space="preserve">39</w:t>
            </w:r>
          </w:p>
        </w:tc>
        <w:tc>
          <w:tcPr>
            <w:tcW w:w="4351" w:type="dxa"/>
          </w:tcPr>
          <w:p>
            <w:pPr>
              <w:widowControl/>
              <w:spacing w:after="0" w:line="276" w:lineRule="auto"/>
              <w:jc w:val="left"/>
              <w:rPr>
                <w:sz w:val="18"/>
                <w:szCs w:val="18"/>
              </w:rPr>
            </w:pPr>
            <w:r>
              <w:rPr>
                <w:sz w:val="18"/>
                <w:szCs w:val="20"/>
              </w:rPr>
              <w:t xml:space="preserve">A pesquisa da tela chama retornaListaEquipamento (dalEquipamento.cs).</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Nas consultas das pesquisas, comparar com um padrão que ignore acentos, por exemplo </w:t>
      </w:r>
      <w:r>
        <w:rPr>
          <w:szCs w:val="20"/>
        </w:rPr>
        <w:t xml:space="preserve">DESCRICAO COLLATE Latin1_General_CI_AI LIKE ...</w:t>
      </w:r>
      <w:r>
        <w:rPr>
          <w:szCs w:val="20"/>
        </w:rPr>
        <w:t xml:space="preserve">.</w:t>
      </w:r>
    </w:p>
    <w:p>
      <w:pPr>
        <w:numPr>
          <w:ilvl w:val="0"/>
          <w:numId w:val="2"/>
        </w:numPr>
        <w:spacing w:after="0" w:line="360" w:lineRule="auto"/>
        <w:rPr>
          <w:szCs w:val="20"/>
        </w:rPr>
      </w:pPr>
      <w:r>
        <w:rPr>
          <w:szCs w:val="20"/>
        </w:rPr>
        <w:t xml:space="preserve">Ou corrigir a função </w:t>
      </w:r>
      <w:r>
        <w:rPr>
          <w:szCs w:val="20"/>
        </w:rPr>
        <w:t xml:space="preserve">TIRA_ACENTO</w:t>
      </w:r>
      <w:r>
        <w:rPr>
          <w:szCs w:val="20"/>
        </w:rPr>
        <w:t xml:space="preserve"> para usar um padrão </w:t>
      </w:r>
      <w:r>
        <w:rPr>
          <w:szCs w:val="20"/>
        </w:rPr>
        <w:t xml:space="preserve">_AI</w:t>
      </w:r>
      <w:r>
        <w:rPr>
          <w:szCs w:val="20"/>
        </w:rPr>
        <w:t xml:space="preserve"> e aplicá-la dos dois lados da comparação.</w:t>
      </w:r>
    </w:p>
    <w:p>
      <w:pPr>
        <w:numPr>
          <w:ilvl w:val="0"/>
          <w:numId w:val="2"/>
        </w:numPr>
        <w:spacing w:after="0" w:line="360" w:lineRule="auto"/>
        <w:rPr>
          <w:szCs w:val="20"/>
        </w:rPr>
      </w:pPr>
      <w:r>
        <w:rPr>
          <w:szCs w:val="20"/>
        </w:rPr>
        <w:t xml:space="preserve">Fazer a correção num ponto comum para valer em todas as pesquisas do sistema (Ambiente, Equipamento, Pessoa jurídica e os demais cadastros), e não tela por tela.</w:t>
      </w:r>
    </w:p>
    <w:p>
      <w:pPr>
        <w:numPr>
          <w:ilvl w:val="0"/>
          <w:numId w:val="2"/>
        </w:numPr>
        <w:spacing w:after="0" w:line="360" w:lineRule="auto"/>
        <w:rPr>
          <w:szCs w:val="20"/>
        </w:rPr>
      </w:pPr>
      <w:r>
        <w:rPr>
          <w:szCs w:val="20"/>
        </w:rPr>
        <w:t xml:space="preserve">Conferir que a pesquisa por CNPJ e por código continua igual.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CT-PRI-096</w:t>
      </w:r>
      <w:r>
        <w:rPr>
          <w:szCs w:val="20"/>
        </w:rPr>
        <w:t xml:space="preserve"> nos três cadastros: pesquisar </w:t>
      </w:r>
      <w:r>
        <w:rPr>
          <w:szCs w:val="20"/>
        </w:rPr>
        <w:t xml:space="preserve">laboratorio</w:t>
      </w:r>
      <w:r>
        <w:rPr>
          <w:szCs w:val="20"/>
        </w:rPr>
        <w:t xml:space="preserve">, </w:t>
      </w:r>
      <w:r>
        <w:rPr>
          <w:szCs w:val="20"/>
        </w:rPr>
        <w:t xml:space="preserve">pressao</w:t>
      </w:r>
      <w:r>
        <w:rPr>
          <w:szCs w:val="20"/>
        </w:rPr>
        <w:t xml:space="preserve"> e </w:t>
      </w:r>
      <w:r>
        <w:rPr>
          <w:szCs w:val="20"/>
        </w:rPr>
        <w:t xml:space="preserve">farmaceutica</w:t>
      </w:r>
      <w:r>
        <w:rPr>
          <w:szCs w:val="20"/>
        </w:rPr>
        <w:t xml:space="preserve"> sem acento e conferir que os registros aparecem; repetir com acento e com caixa mista, que já funcionavam.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Na Pessoa jurídica, a pesquisa "farmaceutica" trouxe só as empresas gravadas sem acento; a TESTE com FARMACÊUTICA não apareceu (captura CT-PRI-096-pj-passo-1.png, não anexada por mostrar CNPJs de empresas).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DV-PRI-016</w:t>
      </w:r>
    </w:p>
    <w:p>
      <w:pPr>
        <w:keepNext/>
        <w:spacing w:after="0" w:line="360" w:lineRule="auto"/>
      </w:pPr>
    </w:p>
    <w:p>
      <w:pPr>
        <w:spacing w:after="0" w:line="360" w:lineRule="auto"/>
        <w:rPr>
          <w:szCs w:val="20"/>
        </w:rPr>
      </w:pPr>
      <w:r>
        <w:rPr>
          <w:b/>
          <w:bCs/>
          <w:szCs w:val="20"/>
        </w:rPr>
        <w:t xml:space="preserve">A contagem de tentativas restantes no login está errada: o usuário é bloqueado um erro antes do que a tela anuncia</w:t>
      </w:r>
    </w:p>
    <w:tbl>
      <w:tblPr>
        <w:tblStyle w:val="Tabelacomgrade"/>
        <w:tblW w:w="9631" w:type="dxa"/>
        <w:tblLayout w:type="fixed"/>
        <w:tblLook w:val="04A0" w:firstRow="1" w:lastRow="0" w:firstColumn="1" w:lastColumn="0" w:noHBand="0" w:noVBand="1"/>
      </w:tblPr>
      <w:tblGrid>
        <w:gridCol w:w="1348"/>
        <w:gridCol w:w="1243"/>
        <w:gridCol w:w="1523"/>
        <w:gridCol w:w="1558"/>
        <w:gridCol w:w="1686"/>
        <w:gridCol w:w="2273"/>
      </w:tblGrid>
      <w:tr>
        <w:trPr>
          <w:tblHeader/>
          <w:cantSplit/>
        </w:trPr>
        <w:tc>
          <w:tcPr>
            <w:tcW w:w="13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8" w:type="dxa"/>
          </w:tcPr>
          <w:p>
            <w:pPr>
              <w:widowControl/>
              <w:spacing w:after="0" w:line="276" w:lineRule="auto"/>
              <w:jc w:val="left"/>
              <w:rPr>
                <w:sz w:val="18"/>
                <w:szCs w:val="18"/>
              </w:rPr>
            </w:pPr>
            <w:r>
              <w:rPr>
                <w:sz w:val="18"/>
                <w:szCs w:val="20"/>
              </w:rPr>
              <w:t xml:space="preserve">Baixa</w:t>
            </w:r>
          </w:p>
        </w:tc>
        <w:tc>
          <w:tcPr>
            <w:tcW w:w="1243" w:type="dxa"/>
          </w:tcPr>
          <w:p>
            <w:pPr>
              <w:widowControl/>
              <w:spacing w:after="0" w:line="276" w:lineRule="auto"/>
              <w:jc w:val="left"/>
              <w:rPr>
                <w:sz w:val="18"/>
                <w:szCs w:val="18"/>
              </w:rPr>
            </w:pPr>
            <w:r>
              <w:rPr>
                <w:sz w:val="18"/>
                <w:szCs w:val="20"/>
              </w:rPr>
              <w:t xml:space="preserve">Aberto</w:t>
            </w:r>
          </w:p>
        </w:tc>
        <w:tc>
          <w:tcPr>
            <w:tcW w:w="1523" w:type="dxa"/>
          </w:tcPr>
          <w:p>
            <w:pPr>
              <w:widowControl/>
              <w:spacing w:after="0" w:line="276" w:lineRule="auto"/>
              <w:jc w:val="left"/>
              <w:rPr>
                <w:sz w:val="18"/>
                <w:szCs w:val="18"/>
              </w:rPr>
            </w:pPr>
            <w:r>
              <w:rPr>
                <w:sz w:val="18"/>
                <w:szCs w:val="20"/>
              </w:rPr>
              <w:t xml:space="preserve">Principal › Tela de login</w:t>
            </w:r>
          </w:p>
        </w:tc>
        <w:tc>
          <w:tcPr>
            <w:tcW w:w="1558" w:type="dxa"/>
          </w:tcPr>
          <w:p>
            <w:pPr>
              <w:widowControl/>
              <w:spacing w:after="0" w:line="276" w:lineRule="auto"/>
              <w:jc w:val="left"/>
              <w:rPr>
                <w:sz w:val="18"/>
                <w:szCs w:val="18"/>
              </w:rPr>
            </w:pPr>
            <w:r>
              <w:rPr>
                <w:sz w:val="18"/>
                <w:szCs w:val="20"/>
              </w:rPr>
              <w:t xml:space="preserve">CT-PRI-008</w:t>
            </w:r>
          </w:p>
        </w:tc>
        <w:tc>
          <w:tcPr>
            <w:tcW w:w="1686" w:type="dxa"/>
          </w:tcPr>
          <w:p>
            <w:pPr>
              <w:widowControl/>
              <w:spacing w:after="0" w:line="276" w:lineRule="auto"/>
              <w:jc w:val="left"/>
              <w:rPr>
                <w:sz w:val="18"/>
                <w:szCs w:val="18"/>
              </w:rPr>
            </w:pPr>
            <w:r>
              <w:rPr>
                <w:sz w:val="18"/>
                <w:szCs w:val="20"/>
              </w:rPr>
              <w:t xml:space="preserve">05/10/2026 (rodada 2)</w:t>
            </w:r>
          </w:p>
        </w:tc>
        <w:tc>
          <w:tcPr>
            <w:tcW w:w="2273" w:type="dxa"/>
          </w:tcPr>
          <w:p>
            <w:pPr>
              <w:widowControl/>
              <w:spacing w:after="0" w:line="276" w:lineRule="auto"/>
              <w:jc w:val="left"/>
              <w:rPr>
                <w:sz w:val="18"/>
                <w:szCs w:val="18"/>
              </w:rPr>
            </w:pPr>
            <w:r>
              <w:rPr>
                <w:sz w:val="18"/>
                <w:szCs w:val="20"/>
              </w:rPr>
              <w:t xml:space="preserve">Guia 33/2020, 9.3.2.3 (mensagens de erro inequívocas)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Nos quatro primeiros erros de senha, a tela avisa "mais 4, 3, 2 e 1 tentativa(s)", mas o usuário </w:t>
      </w:r>
      <w:r>
        <w:rPr>
          <w:b/>
          <w:bCs/>
          <w:szCs w:val="20"/>
        </w:rPr>
        <w:t xml:space="preserve">é bloqueado no 4º erro</w:t>
      </w:r>
      <w:r>
        <w:rPr>
          <w:szCs w:val="20"/>
        </w:rPr>
        <w:t xml:space="preserve">: na 4ª mensagem ainda diz "mais 1 tentativa" e a quinta tentativa, mesmo com a senha certa, é recusada ("O usuário informado foi bloqueado devido o limite de tentativas de acesso ao sistema!"). </w:t>
      </w:r>
      <w:r>
        <w:rPr>
          <w:b/>
          <w:bCs/>
          <w:szCs w:val="20"/>
        </w:rPr>
        <w:t xml:space="preserve">Risco:</w:t>
      </w:r>
      <w:r>
        <w:rPr>
          <w:szCs w:val="20"/>
        </w:rPr>
        <w:t xml:space="preserve"> baixo, mas o usuário é pego de surpresa e a informação da tela não bate com a regra real.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tela de login do </w:t>
      </w:r>
      <w:r>
        <w:rPr>
          <w:b/>
          <w:bCs/>
          <w:szCs w:val="20"/>
        </w:rPr>
        <w:t xml:space="preserve">Principal</w:t>
      </w:r>
      <w:r>
        <w:rPr>
          <w:szCs w:val="20"/>
        </w:rPr>
        <w:t xml:space="preserve">. 2. Com o login de um usuário de teste ativo, errar a senha quatro vezes seguidas, anotando cada mensagem. 3. Na quinta tentativa, usar a senha correta.</w:t>
      </w:r>
    </w:p>
    <w:p>
      <w:pPr>
        <w:spacing w:after="0" w:line="360" w:lineRule="auto"/>
        <w:rPr>
          <w:szCs w:val="20"/>
        </w:rPr>
      </w:pPr>
      <w:r>
        <w:rPr>
          <w:b/>
          <w:bCs/>
          <w:szCs w:val="20"/>
        </w:rPr>
        <w:t xml:space="preserve">Dados de teste usados:</w:t>
      </w:r>
      <w:r>
        <w:rPr>
          <w:szCs w:val="20"/>
        </w:rPr>
        <w:t xml:space="preserve"> usuário de teste dedicado ao bloqueio; foi desbloqueado depois pelo Reset de senha.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1"/>
        <w:gridCol w:w="4000"/>
      </w:tblGrid>
      <w:tr>
        <w:trPr>
          <w:tblHeader/>
          <w:cantSplit/>
        </w:trPr>
        <w:tc>
          <w:tcPr>
            <w:tcW w:w="56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0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1" w:type="dxa"/>
          </w:tcPr>
          <w:p>
            <w:pPr>
              <w:widowControl/>
              <w:spacing w:after="0" w:line="276" w:lineRule="auto"/>
              <w:jc w:val="left"/>
              <w:rPr>
                <w:sz w:val="18"/>
                <w:szCs w:val="18"/>
              </w:rPr>
            </w:pPr>
            <w:r>
              <w:rPr>
                <w:sz w:val="18"/>
                <w:szCs w:val="20"/>
              </w:rPr>
              <w:t xml:space="preserve">Mensagens com a contagem correta de tentativas restantes (3, 2, 1 e 0 na última), e o bloqueio acontecendo quando a contagem chega a zero.</w:t>
            </w:r>
          </w:p>
        </w:tc>
        <w:tc>
          <w:tcPr>
            <w:tcW w:w="4000" w:type="dxa"/>
          </w:tcPr>
          <w:p>
            <w:pPr>
              <w:widowControl/>
              <w:spacing w:after="0" w:line="276" w:lineRule="auto"/>
              <w:jc w:val="left"/>
              <w:rPr>
                <w:sz w:val="18"/>
                <w:szCs w:val="18"/>
              </w:rPr>
            </w:pPr>
            <w:r>
              <w:rPr>
                <w:sz w:val="18"/>
                <w:szCs w:val="20"/>
              </w:rPr>
              <w:t xml:space="preserve">Mensagens com 4, 3, 2 e 1; bloqueio no 4º erro; a senha correta na 5ª tentativa é recusada.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execucao/2026-10-05-rodada-2/evidencias/CT-PRI-008-passo-1.png</w:t>
      </w:r>
      <w:r>
        <w:rPr>
          <w:szCs w:val="20"/>
        </w:rPr>
        <w:t xml:space="preserve">: Primeira mensagem de erro (mais 4 tentativas).</w:t>
      </w:r>
    </w:p>
    <w:p>
      <w:pPr>
        <w:numPr>
          <w:ilvl w:val="0"/>
          <w:numId w:val="2"/>
        </w:numPr>
        <w:spacing w:after="0" w:line="360" w:lineRule="auto"/>
        <w:rPr>
          <w:szCs w:val="20"/>
        </w:rPr>
      </w:pPr>
      <w:r>
        <w:rPr>
          <w:szCs w:val="20"/>
        </w:rPr>
        <w:t xml:space="preserve">execucao/2026-10-05-rodada-2/evidencias/CT-PRI-008-passo-5.png</w:t>
      </w:r>
      <w:r>
        <w:rPr>
          <w:szCs w:val="20"/>
        </w:rPr>
        <w:t xml:space="preserve">: Usuário bloqueado na quinta tentativa.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mensagem usa 4 menos o contador lido antes de registrar o erro atual, enquanto o bloqueio ocorre quando o contador chega a 4.</w:t>
      </w:r>
    </w:p>
    <w:tbl>
      <w:tblPr>
        <w:tblStyle w:val="Tabelacomgrade"/>
        <w:tblW w:w="9631" w:type="dxa"/>
        <w:tblLayout w:type="fixed"/>
        <w:tblLook w:val="04A0" w:firstRow="1" w:lastRow="0" w:firstColumn="1" w:lastColumn="0" w:noHBand="0" w:noVBand="1"/>
      </w:tblPr>
      <w:tblGrid>
        <w:gridCol w:w="3863"/>
        <w:gridCol w:w="1080"/>
        <w:gridCol w:w="4688"/>
      </w:tblGrid>
      <w:tr>
        <w:trPr>
          <w:tblHeader/>
          <w:cantSplit/>
        </w:trPr>
        <w:tc>
          <w:tcPr>
            <w:tcW w:w="38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6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863" w:type="dxa"/>
          </w:tcPr>
          <w:p>
            <w:pPr>
              <w:widowControl/>
              <w:spacing w:after="0" w:line="276" w:lineRule="auto"/>
              <w:jc w:val="left"/>
              <w:rPr>
                <w:sz w:val="18"/>
                <w:szCs w:val="18"/>
              </w:rPr>
            </w:pPr>
            <w:r>
              <w:rPr>
                <w:sz w:val="18"/>
                <w:szCs w:val="20"/>
              </w:rPr>
              <w:t xml:space="preserve">LaboSys_BLL/bllUsuario.cs</w:t>
            </w:r>
          </w:p>
        </w:tc>
        <w:tc>
          <w:tcPr>
            <w:tcW w:w="1080" w:type="dxa"/>
          </w:tcPr>
          <w:p>
            <w:pPr>
              <w:widowControl/>
              <w:spacing w:after="0" w:line="276" w:lineRule="auto"/>
              <w:jc w:val="left"/>
              <w:rPr>
                <w:sz w:val="18"/>
                <w:szCs w:val="18"/>
              </w:rPr>
            </w:pPr>
            <w:r>
              <w:rPr>
                <w:sz w:val="18"/>
                <w:szCs w:val="20"/>
              </w:rPr>
              <w:t xml:space="preserve">149</w:t>
            </w:r>
          </w:p>
        </w:tc>
        <w:tc>
          <w:tcPr>
            <w:tcW w:w="4688" w:type="dxa"/>
          </w:tcPr>
          <w:p>
            <w:pPr>
              <w:widowControl/>
              <w:spacing w:after="0" w:line="276" w:lineRule="auto"/>
              <w:jc w:val="left"/>
              <w:rPr>
                <w:sz w:val="18"/>
                <w:szCs w:val="18"/>
              </w:rPr>
            </w:pPr>
            <w:r>
              <w:rPr>
                <w:sz w:val="18"/>
                <w:szCs w:val="20"/>
              </w:rPr>
              <w:t xml:space="preserve">numTentativa = 4 - contadorAcesso (contador lido antes de contar o erro atual).</w:t>
            </w:r>
          </w:p>
        </w:tc>
      </w:tr>
      <w:tr>
        <w:trPr>
          <w:cantSplit/>
        </w:trPr>
        <w:tc>
          <w:tcPr>
            <w:tcW w:w="3863" w:type="dxa"/>
          </w:tcPr>
          <w:p>
            <w:pPr>
              <w:widowControl/>
              <w:spacing w:after="0" w:line="276" w:lineRule="auto"/>
              <w:jc w:val="left"/>
              <w:rPr>
                <w:sz w:val="18"/>
                <w:szCs w:val="18"/>
              </w:rPr>
            </w:pPr>
            <w:r>
              <w:rPr>
                <w:sz w:val="18"/>
                <w:szCs w:val="20"/>
              </w:rPr>
              <w:t xml:space="preserve">LaboSys_BLL/bllUsuario.cs</w:t>
            </w:r>
          </w:p>
        </w:tc>
        <w:tc>
          <w:tcPr>
            <w:tcW w:w="1080" w:type="dxa"/>
          </w:tcPr>
          <w:p>
            <w:pPr>
              <w:widowControl/>
              <w:spacing w:after="0" w:line="276" w:lineRule="auto"/>
              <w:jc w:val="left"/>
              <w:rPr>
                <w:sz w:val="18"/>
                <w:szCs w:val="18"/>
              </w:rPr>
            </w:pPr>
            <w:r>
              <w:rPr>
                <w:sz w:val="18"/>
                <w:szCs w:val="20"/>
              </w:rPr>
              <w:t xml:space="preserve">181</w:t>
            </w:r>
          </w:p>
        </w:tc>
        <w:tc>
          <w:tcPr>
            <w:tcW w:w="4688" w:type="dxa"/>
          </w:tcPr>
          <w:p>
            <w:pPr>
              <w:widowControl/>
              <w:spacing w:after="0" w:line="276" w:lineRule="auto"/>
              <w:jc w:val="left"/>
              <w:rPr>
                <w:sz w:val="18"/>
                <w:szCs w:val="18"/>
              </w:rPr>
            </w:pPr>
            <w:r>
              <w:rPr>
                <w:sz w:val="18"/>
                <w:szCs w:val="20"/>
              </w:rPr>
              <w:t xml:space="preserve">limiteAcesso é verdadeiro quando CONTADOR_ACESSO &gt;= 4 (bloqueio no 4º erro).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Calcular as tentativas restantes depois de contar o erro atual (limite menos contador atualizado).</w:t>
      </w:r>
    </w:p>
    <w:p>
      <w:pPr>
        <w:numPr>
          <w:ilvl w:val="0"/>
          <w:numId w:val="2"/>
        </w:numPr>
        <w:spacing w:after="0" w:line="360" w:lineRule="auto"/>
        <w:rPr>
          <w:szCs w:val="20"/>
        </w:rPr>
      </w:pPr>
      <w:r>
        <w:rPr>
          <w:szCs w:val="20"/>
        </w:rPr>
        <w:t xml:space="preserve">Conferir o texto de cada mensagem até o bloqueio e a mensagem final.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CT-PRI-008</w:t>
      </w:r>
      <w:r>
        <w:rPr>
          <w:szCs w:val="20"/>
        </w:rPr>
        <w:t xml:space="preserve">: mensagens com 3, 2, 1 e 0 tentativas, e bloqueio no momento anunciado.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SEG-PRI-12.</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DV-PRI-018</w:t>
      </w:r>
    </w:p>
    <w:p>
      <w:pPr>
        <w:keepNext/>
        <w:spacing w:after="0" w:line="360" w:lineRule="auto"/>
      </w:pPr>
    </w:p>
    <w:p>
      <w:pPr>
        <w:spacing w:after="0" w:line="360" w:lineRule="auto"/>
        <w:rPr>
          <w:szCs w:val="20"/>
        </w:rPr>
      </w:pPr>
      <w:r>
        <w:rPr>
          <w:b/>
          <w:bCs/>
          <w:szCs w:val="20"/>
        </w:rPr>
        <w:t xml:space="preserve">Na tela inicial, o link do módulo Patrimônio aponta para o próprio servidor e não abre para o usuário</w:t>
      </w:r>
    </w:p>
    <w:tbl>
      <w:tblPr>
        <w:tblStyle w:val="Tabelacomgrade"/>
        <w:tblW w:w="9631" w:type="dxa"/>
        <w:tblLayout w:type="fixed"/>
        <w:tblLook w:val="04A0" w:firstRow="1" w:lastRow="0" w:firstColumn="1" w:lastColumn="0" w:noHBand="0" w:noVBand="1"/>
      </w:tblPr>
      <w:tblGrid>
        <w:gridCol w:w="1387"/>
        <w:gridCol w:w="1282"/>
        <w:gridCol w:w="2158"/>
        <w:gridCol w:w="1843"/>
        <w:gridCol w:w="1781"/>
        <w:gridCol w:w="1180"/>
      </w:tblGrid>
      <w:tr>
        <w:trPr>
          <w:tblHeader/>
          <w:cantSplit/>
        </w:trPr>
        <w:tc>
          <w:tcPr>
            <w:tcW w:w="13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87" w:type="dxa"/>
          </w:tcPr>
          <w:p>
            <w:pPr>
              <w:widowControl/>
              <w:spacing w:after="0" w:line="276" w:lineRule="auto"/>
              <w:jc w:val="left"/>
              <w:rPr>
                <w:sz w:val="18"/>
                <w:szCs w:val="18"/>
              </w:rPr>
            </w:pPr>
            <w:r>
              <w:rPr>
                <w:sz w:val="18"/>
                <w:szCs w:val="20"/>
              </w:rPr>
              <w:t xml:space="preserve">Baixa</w:t>
            </w:r>
          </w:p>
        </w:tc>
        <w:tc>
          <w:tcPr>
            <w:tcW w:w="1282" w:type="dxa"/>
          </w:tcPr>
          <w:p>
            <w:pPr>
              <w:widowControl/>
              <w:spacing w:after="0" w:line="276" w:lineRule="auto"/>
              <w:jc w:val="left"/>
              <w:rPr>
                <w:sz w:val="18"/>
                <w:szCs w:val="18"/>
              </w:rPr>
            </w:pPr>
            <w:r>
              <w:rPr>
                <w:sz w:val="18"/>
                <w:szCs w:val="20"/>
              </w:rPr>
              <w:t xml:space="preserve">Aberto</w:t>
            </w:r>
          </w:p>
        </w:tc>
        <w:tc>
          <w:tcPr>
            <w:tcW w:w="2158" w:type="dxa"/>
          </w:tcPr>
          <w:p>
            <w:pPr>
              <w:widowControl/>
              <w:spacing w:after="0" w:line="276" w:lineRule="auto"/>
              <w:jc w:val="left"/>
              <w:rPr>
                <w:sz w:val="18"/>
                <w:szCs w:val="18"/>
              </w:rPr>
            </w:pPr>
            <w:r>
              <w:rPr>
                <w:sz w:val="18"/>
                <w:szCs w:val="20"/>
              </w:rPr>
              <w:t xml:space="preserve">Principal › Tela inicial (lista de módulos) › Patrimônio</w:t>
            </w:r>
          </w:p>
        </w:tc>
        <w:tc>
          <w:tcPr>
            <w:tcW w:w="1843" w:type="dxa"/>
          </w:tcPr>
          <w:p>
            <w:pPr>
              <w:widowControl/>
              <w:spacing w:after="0" w:line="276" w:lineRule="auto"/>
              <w:jc w:val="left"/>
              <w:rPr>
                <w:sz w:val="18"/>
                <w:szCs w:val="18"/>
              </w:rPr>
            </w:pPr>
            <w:r>
              <w:rPr>
                <w:sz w:val="18"/>
                <w:szCs w:val="20"/>
              </w:rPr>
              <w:t xml:space="preserve">achado ao abrir os módulos (seção 6.2 do plano)</w:t>
            </w:r>
          </w:p>
        </w:tc>
        <w:tc>
          <w:tcPr>
            <w:tcW w:w="1781" w:type="dxa"/>
          </w:tcPr>
          <w:p>
            <w:pPr>
              <w:widowControl/>
              <w:spacing w:after="0" w:line="276" w:lineRule="auto"/>
              <w:jc w:val="left"/>
              <w:rPr>
                <w:sz w:val="18"/>
                <w:szCs w:val="18"/>
              </w:rPr>
            </w:pPr>
            <w:r>
              <w:rPr>
                <w:sz w:val="18"/>
                <w:szCs w:val="20"/>
              </w:rPr>
              <w:t xml:space="preserve">05/10/2026 (rodada 2)</w:t>
            </w:r>
          </w:p>
        </w:tc>
        <w:tc>
          <w:tcPr>
            <w:tcW w:w="1180"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Tipo:</w:t>
      </w:r>
      <w:r>
        <w:rPr>
          <w:szCs w:val="20"/>
        </w:rPr>
        <w:t xml:space="preserve"> ambiente/dados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inicial, ao clicar no módulo </w:t>
      </w:r>
      <w:r>
        <w:rPr>
          <w:b/>
          <w:bCs/>
          <w:szCs w:val="20"/>
        </w:rPr>
        <w:t xml:space="preserve">Patrimônio</w:t>
      </w:r>
      <w:r>
        <w:rPr>
          <w:szCs w:val="20"/>
        </w:rPr>
        <w:t xml:space="preserve">, o navegador tenta abrir um endereço </w:t>
      </w:r>
      <w:r>
        <w:rPr>
          <w:szCs w:val="20"/>
        </w:rPr>
        <w:t xml:space="preserve">localhost</w:t>
      </w:r>
      <w:r>
        <w:rPr>
          <w:szCs w:val="20"/>
        </w:rPr>
        <w:t xml:space="preserve"> (o próprio computador do usuário) e a conexão é recusada. Todos os outros módulos habilitados (Produção, Estoque, Controle da Qualidade, Comercial, Controle de Documentos, Configurador OPE, Garantia da Qualidade e Rastreabilidade) abrem normalmente.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com um usuário que tenha acesso aos módulos. 2. Na tela inicial, clicar no ícone do módulo </w:t>
      </w:r>
      <w:r>
        <w:rPr>
          <w:b/>
          <w:bCs/>
          <w:szCs w:val="20"/>
        </w:rPr>
        <w:t xml:space="preserve">Patrimônio</w:t>
      </w:r>
      <w:r>
        <w:rPr>
          <w:szCs w:val="20"/>
        </w:rPr>
        <w:t xml:space="preserve">.</w:t>
      </w:r>
    </w:p>
    <w:p>
      <w:pPr>
        <w:spacing w:after="0" w:line="360" w:lineRule="auto"/>
        <w:rPr>
          <w:szCs w:val="20"/>
        </w:rPr>
      </w:pPr>
      <w:r>
        <w:rPr>
          <w:b/>
          <w:bCs/>
          <w:szCs w:val="20"/>
        </w:rPr>
        <w:t xml:space="preserve">Dados de teste usados:</w:t>
      </w:r>
      <w:r>
        <w:rPr>
          <w:szCs w:val="20"/>
        </w:rPr>
        <w:t xml:space="preserve"> usuário administrador do ambiente de teste; nenhum dado criado.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23"/>
        <w:gridCol w:w="3908"/>
      </w:tblGrid>
      <w:tr>
        <w:trPr>
          <w:tblHeader/>
          <w:cantSplit/>
        </w:trPr>
        <w:tc>
          <w:tcPr>
            <w:tcW w:w="57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23" w:type="dxa"/>
          </w:tcPr>
          <w:p>
            <w:pPr>
              <w:widowControl/>
              <w:spacing w:after="0" w:line="276" w:lineRule="auto"/>
              <w:jc w:val="left"/>
              <w:rPr>
                <w:sz w:val="18"/>
                <w:szCs w:val="18"/>
              </w:rPr>
            </w:pPr>
            <w:r>
              <w:rPr>
                <w:sz w:val="18"/>
                <w:szCs w:val="20"/>
              </w:rPr>
              <w:t xml:space="preserve">Abrir o módulo Patrimônio, como os demais; ou, se o módulo não fizer parte do sistema entregue, não mostrar o ícone.</w:t>
            </w:r>
          </w:p>
        </w:tc>
        <w:tc>
          <w:tcPr>
            <w:tcW w:w="3908" w:type="dxa"/>
          </w:tcPr>
          <w:p>
            <w:pPr>
              <w:widowControl/>
              <w:spacing w:after="0" w:line="276" w:lineRule="auto"/>
              <w:jc w:val="left"/>
              <w:rPr>
                <w:sz w:val="18"/>
                <w:szCs w:val="18"/>
              </w:rPr>
            </w:pPr>
            <w:r>
              <w:rPr>
                <w:sz w:val="18"/>
                <w:szCs w:val="20"/>
              </w:rPr>
              <w:t xml:space="preserve">O navegador tenta abrir um endereço </w:t>
            </w:r>
            <w:r>
              <w:rPr>
                <w:sz w:val="18"/>
                <w:szCs w:val="20"/>
              </w:rPr>
              <w:t xml:space="preserve">localhost</w:t>
            </w:r>
            <w:r>
              <w:rPr>
                <w:sz w:val="18"/>
                <w:szCs w:val="20"/>
              </w:rPr>
              <w:t xml:space="preserve"> e mostra conexão recusada.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os links dos módulos vêm da tabela </w:t>
      </w:r>
      <w:r>
        <w:rPr>
          <w:szCs w:val="20"/>
        </w:rPr>
        <w:t xml:space="preserve">SIS_MODULO</w:t>
      </w:r>
      <w:r>
        <w:rPr>
          <w:szCs w:val="20"/>
        </w:rPr>
        <w:t xml:space="preserve">, coluna </w:t>
      </w:r>
      <w:r>
        <w:rPr>
          <w:szCs w:val="20"/>
        </w:rPr>
        <w:t xml:space="preserve">LINK</w:t>
      </w:r>
      <w:r>
        <w:rPr>
          <w:szCs w:val="20"/>
        </w:rPr>
        <w:t xml:space="preserve">. O script de carga do banco grava todos os módulos com endereço </w:t>
      </w:r>
      <w:r>
        <w:rPr>
          <w:szCs w:val="20"/>
        </w:rPr>
        <w:t xml:space="preserve">localhost</w:t>
      </w:r>
      <w:r>
        <w:rPr>
          <w:szCs w:val="20"/>
        </w:rPr>
        <w:t xml:space="preserve">; no ambiente de teste os outros módulos foram ajustados, mas a linha do Patrimônio ficou com o valor original e com </w:t>
      </w:r>
      <w:r>
        <w:rPr>
          <w:szCs w:val="20"/>
        </w:rPr>
        <w:t xml:space="preserve">HABILITADO = 1</w:t>
      </w:r>
      <w:r>
        <w:rPr>
          <w:szCs w:val="20"/>
        </w:rPr>
        <w:t xml:space="preserve">. A montagem da lista de módulos fica numa biblioteca compartilhada (fora de </w:t>
      </w:r>
      <w:r>
        <w:rPr>
          <w:szCs w:val="20"/>
        </w:rPr>
        <w:t xml:space="preserve">1.principal/app</w:t>
      </w:r>
      <w:r>
        <w:rPr>
          <w:szCs w:val="20"/>
        </w:rPr>
        <w:t xml:space="preserve">), não conferida. Investigar: o valor de </w:t>
      </w:r>
      <w:r>
        <w:rPr>
          <w:szCs w:val="20"/>
        </w:rPr>
        <w:t xml:space="preserve">SIS_MODULO.LINK</w:t>
      </w:r>
      <w:r>
        <w:rPr>
          <w:szCs w:val="20"/>
        </w:rPr>
        <w:t xml:space="preserve"> para </w:t>
      </w:r>
      <w:r>
        <w:rPr>
          <w:szCs w:val="20"/>
        </w:rPr>
        <w:t xml:space="preserve">CHAVE = 'PATRIMONIO'</w:t>
      </w:r>
      <w:r>
        <w:rPr>
          <w:szCs w:val="20"/>
        </w:rPr>
        <w:t xml:space="preserve"> no banco de teste (pedir ao DBA).</w:t>
      </w:r>
    </w:p>
    <w:tbl>
      <w:tblPr>
        <w:tblStyle w:val="Tabelacomgrade"/>
        <w:tblW w:w="9631" w:type="dxa"/>
        <w:tblLayout w:type="fixed"/>
        <w:tblLook w:val="04A0" w:firstRow="1" w:lastRow="0" w:firstColumn="1" w:lastColumn="0" w:noHBand="0" w:noVBand="1"/>
      </w:tblPr>
      <w:tblGrid>
        <w:gridCol w:w="3904"/>
        <w:gridCol w:w="1073"/>
        <w:gridCol w:w="4654"/>
      </w:tblGrid>
      <w:tr>
        <w:trPr>
          <w:tblHeader/>
          <w:cantSplit/>
        </w:trPr>
        <w:tc>
          <w:tcPr>
            <w:tcW w:w="39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6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04" w:type="dxa"/>
          </w:tcPr>
          <w:p>
            <w:pPr>
              <w:widowControl/>
              <w:spacing w:after="0" w:line="276" w:lineRule="auto"/>
              <w:jc w:val="left"/>
              <w:rPr>
                <w:sz w:val="18"/>
                <w:szCs w:val="18"/>
              </w:rPr>
            </w:pPr>
            <w:r>
              <w:rPr>
                <w:sz w:val="18"/>
                <w:szCs w:val="20"/>
              </w:rPr>
              <w:t xml:space="preserve">Hsolutions.Principal.DB/dml.sql</w:t>
            </w:r>
          </w:p>
        </w:tc>
        <w:tc>
          <w:tcPr>
            <w:tcW w:w="1073" w:type="dxa"/>
          </w:tcPr>
          <w:p>
            <w:pPr>
              <w:widowControl/>
              <w:spacing w:after="0" w:line="276" w:lineRule="auto"/>
              <w:jc w:val="left"/>
              <w:rPr>
                <w:sz w:val="18"/>
                <w:szCs w:val="18"/>
              </w:rPr>
            </w:pPr>
            <w:r>
              <w:rPr>
                <w:sz w:val="18"/>
                <w:szCs w:val="20"/>
              </w:rPr>
              <w:t xml:space="preserve">10321</w:t>
            </w:r>
          </w:p>
        </w:tc>
        <w:tc>
          <w:tcPr>
            <w:tcW w:w="4654" w:type="dxa"/>
          </w:tcPr>
          <w:p>
            <w:pPr>
              <w:widowControl/>
              <w:spacing w:after="0" w:line="276" w:lineRule="auto"/>
              <w:jc w:val="left"/>
              <w:rPr>
                <w:sz w:val="18"/>
                <w:szCs w:val="18"/>
              </w:rPr>
            </w:pPr>
            <w:r>
              <w:rPr>
                <w:sz w:val="18"/>
                <w:szCs w:val="20"/>
              </w:rPr>
              <w:t xml:space="preserve">Carga inicial do módulo PATRIMONIO em SIS_MODULO, habilitado e com link localhost (os demais módulos também nascem assim e precisam ser ajustados na instalação).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Confirmar se o módulo Patrimônio faz parte do sistema. </w:t>
      </w:r>
      <w:r>
        <w:rPr>
          <w:i/>
          <w:iCs/>
          <w:szCs w:val="20"/>
        </w:rPr>
        <w:t xml:space="preserve">Ponto para validar:</w:t>
      </w:r>
      <w:r>
        <w:rPr>
          <w:szCs w:val="20"/>
        </w:rPr>
        <w:t xml:space="preserve"> entre as pastas entregues não há aplicação web do Patrimônio, só bibliotecas em </w:t>
      </w:r>
      <w:r>
        <w:rPr>
          <w:szCs w:val="20"/>
        </w:rPr>
        <w:t xml:space="preserve">10.HSolution.Library</w:t>
      </w:r>
      <w:r>
        <w:rPr>
          <w:szCs w:val="20"/>
        </w:rPr>
        <w:t xml:space="preserve">.</w:t>
      </w:r>
    </w:p>
    <w:p>
      <w:pPr>
        <w:numPr>
          <w:ilvl w:val="0"/>
          <w:numId w:val="2"/>
        </w:numPr>
        <w:spacing w:after="0" w:line="360" w:lineRule="auto"/>
        <w:rPr>
          <w:szCs w:val="20"/>
        </w:rPr>
      </w:pPr>
      <w:r>
        <w:rPr>
          <w:szCs w:val="20"/>
        </w:rPr>
        <w:t xml:space="preserve">Se não fizer parte: gravar </w:t>
      </w:r>
      <w:r>
        <w:rPr>
          <w:szCs w:val="20"/>
        </w:rPr>
        <w:t xml:space="preserve">HABILITADO = 0</w:t>
      </w:r>
      <w:r>
        <w:rPr>
          <w:szCs w:val="20"/>
        </w:rPr>
        <w:t xml:space="preserve"> para o Patrimônio, para o ícone sumir.</w:t>
      </w:r>
    </w:p>
    <w:p>
      <w:pPr>
        <w:numPr>
          <w:ilvl w:val="0"/>
          <w:numId w:val="2"/>
        </w:numPr>
        <w:spacing w:after="0" w:line="360" w:lineRule="auto"/>
        <w:rPr>
          <w:szCs w:val="20"/>
        </w:rPr>
      </w:pPr>
      <w:r>
        <w:rPr>
          <w:szCs w:val="20"/>
        </w:rPr>
        <w:t xml:space="preserve">Se fizer: corrigir o </w:t>
      </w:r>
      <w:r>
        <w:rPr>
          <w:szCs w:val="20"/>
        </w:rPr>
        <w:t xml:space="preserve">LINK</w:t>
      </w:r>
      <w:r>
        <w:rPr>
          <w:szCs w:val="20"/>
        </w:rPr>
        <w:t xml:space="preserve"> no ambiente com o endereço publicado.</w:t>
      </w:r>
    </w:p>
    <w:p>
      <w:pPr>
        <w:numPr>
          <w:ilvl w:val="0"/>
          <w:numId w:val="2"/>
        </w:numPr>
        <w:spacing w:after="0" w:line="360" w:lineRule="auto"/>
        <w:rPr>
          <w:szCs w:val="20"/>
        </w:rPr>
      </w:pPr>
      <w:r>
        <w:rPr>
          <w:szCs w:val="20"/>
        </w:rPr>
        <w:t xml:space="preserve">Incluir no roteiro de instalação a conferência dos links de todos os módulos e não usar </w:t>
      </w:r>
      <w:r>
        <w:rPr>
          <w:szCs w:val="20"/>
        </w:rPr>
        <w:t xml:space="preserve">localhost</w:t>
      </w:r>
      <w:r>
        <w:rPr>
          <w:szCs w:val="20"/>
        </w:rPr>
        <w:t xml:space="preserve"> no script de carga.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Entrar no Principal, clicar em cada módulo da tela inicial e conferir que todos abrem; o Patrimônio deve abrir ou não aparecer.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DV-PRI-021</w:t>
      </w:r>
    </w:p>
    <w:p>
      <w:pPr>
        <w:keepNext/>
        <w:spacing w:after="0" w:line="360" w:lineRule="auto"/>
      </w:pPr>
    </w:p>
    <w:p>
      <w:pPr>
        <w:spacing w:after="0" w:line="360" w:lineRule="auto"/>
        <w:rPr>
          <w:szCs w:val="20"/>
        </w:rPr>
      </w:pPr>
      <w:r>
        <w:rPr>
          <w:b/>
          <w:bCs/>
          <w:szCs w:val="20"/>
        </w:rPr>
        <w:t xml:space="preserve">A troca de senha compara senhas sem diferenciar maiúsculas de minúsculas</w:t>
      </w:r>
    </w:p>
    <w:tbl>
      <w:tblPr>
        <w:tblStyle w:val="Tabelacomgrade"/>
        <w:tblW w:w="9631" w:type="dxa"/>
        <w:tblLayout w:type="fixed"/>
        <w:tblLook w:val="04A0" w:firstRow="1" w:lastRow="0" w:firstColumn="1" w:lastColumn="0" w:noHBand="0" w:noVBand="1"/>
      </w:tblPr>
      <w:tblGrid>
        <w:gridCol w:w="1397"/>
        <w:gridCol w:w="1292"/>
        <w:gridCol w:w="1640"/>
        <w:gridCol w:w="1639"/>
        <w:gridCol w:w="1806"/>
        <w:gridCol w:w="1857"/>
      </w:tblGrid>
      <w:tr>
        <w:trPr>
          <w:tblHeader/>
          <w:cantSplit/>
        </w:trPr>
        <w:tc>
          <w:tcPr>
            <w:tcW w:w="13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97" w:type="dxa"/>
          </w:tcPr>
          <w:p>
            <w:pPr>
              <w:widowControl/>
              <w:spacing w:after="0" w:line="276" w:lineRule="auto"/>
              <w:jc w:val="left"/>
              <w:rPr>
                <w:sz w:val="18"/>
                <w:szCs w:val="18"/>
              </w:rPr>
            </w:pPr>
            <w:r>
              <w:rPr>
                <w:sz w:val="18"/>
                <w:szCs w:val="20"/>
              </w:rPr>
              <w:t xml:space="preserve">Baixa</w:t>
            </w:r>
          </w:p>
        </w:tc>
        <w:tc>
          <w:tcPr>
            <w:tcW w:w="1292" w:type="dxa"/>
          </w:tcPr>
          <w:p>
            <w:pPr>
              <w:widowControl/>
              <w:spacing w:after="0" w:line="276" w:lineRule="auto"/>
              <w:jc w:val="left"/>
              <w:rPr>
                <w:sz w:val="18"/>
                <w:szCs w:val="18"/>
              </w:rPr>
            </w:pPr>
            <w:r>
              <w:rPr>
                <w:sz w:val="18"/>
                <w:szCs w:val="20"/>
              </w:rPr>
              <w:t xml:space="preserve">Aberto</w:t>
            </w:r>
          </w:p>
        </w:tc>
        <w:tc>
          <w:tcPr>
            <w:tcW w:w="1640" w:type="dxa"/>
          </w:tcPr>
          <w:p>
            <w:pPr>
              <w:widowControl/>
              <w:spacing w:after="0" w:line="276" w:lineRule="auto"/>
              <w:jc w:val="left"/>
              <w:rPr>
                <w:sz w:val="18"/>
                <w:szCs w:val="18"/>
              </w:rPr>
            </w:pPr>
            <w:r>
              <w:rPr>
                <w:sz w:val="18"/>
                <w:szCs w:val="20"/>
              </w:rPr>
              <w:t xml:space="preserve">Principal › Troca de senha</w:t>
            </w:r>
          </w:p>
        </w:tc>
        <w:tc>
          <w:tcPr>
            <w:tcW w:w="1639" w:type="dxa"/>
          </w:tcPr>
          <w:p>
            <w:pPr>
              <w:widowControl/>
              <w:spacing w:after="0" w:line="276" w:lineRule="auto"/>
              <w:jc w:val="left"/>
              <w:rPr>
                <w:sz w:val="18"/>
                <w:szCs w:val="18"/>
              </w:rPr>
            </w:pPr>
            <w:r>
              <w:rPr>
                <w:sz w:val="18"/>
                <w:szCs w:val="20"/>
              </w:rPr>
              <w:t xml:space="preserve">CT-PRI-034</w:t>
            </w:r>
          </w:p>
        </w:tc>
        <w:tc>
          <w:tcPr>
            <w:tcW w:w="1806" w:type="dxa"/>
          </w:tcPr>
          <w:p>
            <w:pPr>
              <w:widowControl/>
              <w:spacing w:after="0" w:line="276" w:lineRule="auto"/>
              <w:jc w:val="left"/>
              <w:rPr>
                <w:sz w:val="18"/>
                <w:szCs w:val="18"/>
              </w:rPr>
            </w:pPr>
            <w:r>
              <w:rPr>
                <w:sz w:val="18"/>
                <w:szCs w:val="20"/>
              </w:rPr>
              <w:t xml:space="preserve">05/10/2026 (rodada 2)</w:t>
            </w:r>
          </w:p>
        </w:tc>
        <w:tc>
          <w:tcPr>
            <w:tcW w:w="1857" w:type="dxa"/>
          </w:tcPr>
          <w:p>
            <w:pPr>
              <w:widowControl/>
              <w:spacing w:after="0" w:line="276" w:lineRule="auto"/>
              <w:jc w:val="left"/>
              <w:rPr>
                <w:sz w:val="18"/>
                <w:szCs w:val="18"/>
              </w:rPr>
            </w:pPr>
            <w:r>
              <w:rPr>
                <w:sz w:val="18"/>
                <w:szCs w:val="20"/>
              </w:rPr>
              <w:t xml:space="preserve">Guia 33/2020, 7.3.1 (gestão de senhas)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troca de senha, o sistema trata </w:t>
      </w:r>
      <w:r>
        <w:rPr>
          <w:szCs w:val="20"/>
        </w:rPr>
        <w:t xml:space="preserve">&lt;senha A&gt;</w:t>
      </w:r>
      <w:r>
        <w:rPr>
          <w:szCs w:val="20"/>
        </w:rPr>
        <w:t xml:space="preserve"> e </w:t>
      </w:r>
      <w:r>
        <w:rPr>
          <w:szCs w:val="20"/>
        </w:rPr>
        <w:t xml:space="preserve">&lt;senha A em maiúsculas&gt;</w:t>
      </w:r>
      <w:r>
        <w:rPr>
          <w:szCs w:val="20"/>
        </w:rPr>
        <w:t xml:space="preserve"> como </w:t>
      </w:r>
      <w:r>
        <w:rPr>
          <w:b/>
          <w:bCs/>
          <w:szCs w:val="20"/>
        </w:rPr>
        <w:t xml:space="preserve">a mesma senha</w:t>
      </w:r>
      <w:r>
        <w:rPr>
          <w:szCs w:val="20"/>
        </w:rPr>
        <w:t xml:space="preserve">. Por isso: (1) trocar a senha atual por uma que só muda a caixa das letras é </w:t>
      </w:r>
      <w:r>
        <w:rPr>
          <w:b/>
          <w:bCs/>
          <w:szCs w:val="20"/>
        </w:rPr>
        <w:t xml:space="preserve">recusado</w:t>
      </w:r>
      <w:r>
        <w:rPr>
          <w:szCs w:val="20"/>
        </w:rPr>
        <w:t xml:space="preserve"> ("Nova senha e senha anterior não devem ser iguais!"); (2) a </w:t>
      </w:r>
      <w:r>
        <w:rPr>
          <w:b/>
          <w:bCs/>
          <w:szCs w:val="20"/>
        </w:rPr>
        <w:t xml:space="preserve">confirmação</w:t>
      </w:r>
      <w:r>
        <w:rPr>
          <w:szCs w:val="20"/>
        </w:rPr>
        <w:t xml:space="preserve"> digitada com caixa diferente da nova senha é </w:t>
      </w:r>
      <w:r>
        <w:rPr>
          <w:b/>
          <w:bCs/>
          <w:szCs w:val="20"/>
        </w:rPr>
        <w:t xml:space="preserve">aceita</w:t>
      </w:r>
      <w:r>
        <w:rPr>
          <w:szCs w:val="20"/>
        </w:rPr>
        <w:t xml:space="preserve">. </w:t>
      </w:r>
      <w:r>
        <w:rPr>
          <w:b/>
          <w:bCs/>
          <w:szCs w:val="20"/>
        </w:rPr>
        <w:t xml:space="preserve">Risco:</w:t>
      </w:r>
      <w:r>
        <w:rPr>
          <w:szCs w:val="20"/>
        </w:rPr>
        <w:t xml:space="preserve"> baixo, mas a senha fica menos confiável (o usuário pode gravar uma senha diferente da que confirmou e depois não conseguir entrar) e o sistema recusa trocas legítimas.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com um usuário de teste cuja senha atual seja </w:t>
      </w:r>
      <w:r>
        <w:rPr>
          <w:szCs w:val="20"/>
        </w:rPr>
        <w:t xml:space="preserve">&lt;senha A&gt;</w:t>
      </w:r>
      <w:r>
        <w:rPr>
          <w:szCs w:val="20"/>
        </w:rPr>
        <w:t xml:space="preserve"> e abrir a </w:t>
      </w:r>
      <w:r>
        <w:rPr>
          <w:b/>
          <w:bCs/>
          <w:szCs w:val="20"/>
        </w:rPr>
        <w:t xml:space="preserve">Troca de senha</w:t>
      </w:r>
      <w:r>
        <w:rPr>
          <w:szCs w:val="20"/>
        </w:rPr>
        <w:t xml:space="preserve">. 2. Passo 1: informar a senha atual, a nova senha </w:t>
      </w:r>
      <w:r>
        <w:rPr>
          <w:szCs w:val="20"/>
        </w:rPr>
        <w:t xml:space="preserve">&lt;senha A em maiúsculas&gt;</w:t>
      </w:r>
      <w:r>
        <w:rPr>
          <w:szCs w:val="20"/>
        </w:rPr>
        <w:t xml:space="preserve"> e a confirmação igual; confirmar. 3. Passo 2: em outra troca, informar a nova senha e a confirmação com caixa diferente; confirmar.</w:t>
      </w:r>
    </w:p>
    <w:p>
      <w:pPr>
        <w:spacing w:after="0" w:line="360" w:lineRule="auto"/>
        <w:rPr>
          <w:szCs w:val="20"/>
        </w:rPr>
      </w:pPr>
      <w:r>
        <w:rPr>
          <w:b/>
          <w:bCs/>
          <w:szCs w:val="20"/>
        </w:rPr>
        <w:t xml:space="preserve">Dados de teste usados:</w:t>
      </w:r>
      <w:r>
        <w:rPr>
          <w:szCs w:val="20"/>
        </w:rPr>
        <w:t xml:space="preserve"> usuário de teste com senha trocada várias vezes; a senha foi descartada ao fim.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195"/>
        <w:gridCol w:w="4436"/>
      </w:tblGrid>
      <w:tr>
        <w:trPr>
          <w:tblHeader/>
          <w:cantSplit/>
        </w:trPr>
        <w:tc>
          <w:tcPr>
            <w:tcW w:w="51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4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195" w:type="dxa"/>
          </w:tcPr>
          <w:p>
            <w:pPr>
              <w:widowControl/>
              <w:spacing w:after="0" w:line="276" w:lineRule="auto"/>
              <w:jc w:val="left"/>
              <w:rPr>
                <w:sz w:val="18"/>
                <w:szCs w:val="18"/>
              </w:rPr>
            </w:pPr>
            <w:r>
              <w:rPr>
                <w:sz w:val="18"/>
                <w:szCs w:val="20"/>
              </w:rPr>
              <w:t xml:space="preserve">Passo 1: aceita (as senhas são diferentes). Passo 2: recusada (confirmação diferente da nova senha).</w:t>
            </w:r>
          </w:p>
        </w:tc>
        <w:tc>
          <w:tcPr>
            <w:tcW w:w="4436" w:type="dxa"/>
          </w:tcPr>
          <w:p>
            <w:pPr>
              <w:widowControl/>
              <w:spacing w:after="0" w:line="276" w:lineRule="auto"/>
              <w:jc w:val="left"/>
              <w:rPr>
                <w:sz w:val="18"/>
                <w:szCs w:val="18"/>
              </w:rPr>
            </w:pPr>
            <w:r>
              <w:rPr>
                <w:sz w:val="18"/>
                <w:szCs w:val="20"/>
              </w:rPr>
              <w:t xml:space="preserve">Passo 1 recusado com "Nova senha e senha anterior não devem ser iguais!"; passo 2 aceito.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execucao/2026-10-05-rodada-2/evidencias/CT-PRI-034-passo-1.png</w:t>
      </w:r>
      <w:r>
        <w:rPr>
          <w:szCs w:val="20"/>
        </w:rPr>
        <w:t xml:space="preserve">: Troca recusada por diferir só na caixa.</w:t>
      </w:r>
    </w:p>
    <w:p>
      <w:pPr>
        <w:numPr>
          <w:ilvl w:val="0"/>
          <w:numId w:val="2"/>
        </w:numPr>
        <w:spacing w:after="0" w:line="360" w:lineRule="auto"/>
        <w:rPr>
          <w:szCs w:val="20"/>
        </w:rPr>
      </w:pPr>
      <w:r>
        <w:rPr>
          <w:szCs w:val="20"/>
        </w:rPr>
        <w:t xml:space="preserve">execucao/2026-10-05-rodada-2/evidencias/CT-PRI-034-passo-2.png</w:t>
      </w:r>
      <w:r>
        <w:rPr>
          <w:szCs w:val="20"/>
        </w:rPr>
        <w:t xml:space="preserve">: Confirmação com caixa diferente aceita.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tela converte as senhas para maiúsculas antes de comparar a nova senha com a confirmação e com a senha atual.</w:t>
      </w:r>
    </w:p>
    <w:tbl>
      <w:tblPr>
        <w:tblStyle w:val="Tabelacomgrade"/>
        <w:tblW w:w="9631" w:type="dxa"/>
        <w:tblLayout w:type="fixed"/>
        <w:tblLook w:val="04A0" w:firstRow="1" w:lastRow="0" w:firstColumn="1" w:lastColumn="0" w:noHBand="0" w:noVBand="1"/>
      </w:tblPr>
      <w:tblGrid>
        <w:gridCol w:w="4439"/>
        <w:gridCol w:w="1283"/>
        <w:gridCol w:w="3909"/>
      </w:tblGrid>
      <w:tr>
        <w:trPr>
          <w:tblHeader/>
          <w:cantSplit/>
        </w:trPr>
        <w:tc>
          <w:tcPr>
            <w:tcW w:w="44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9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439" w:type="dxa"/>
          </w:tcPr>
          <w:p>
            <w:pPr>
              <w:widowControl/>
              <w:spacing w:after="0" w:line="276" w:lineRule="auto"/>
              <w:jc w:val="left"/>
              <w:rPr>
                <w:sz w:val="18"/>
                <w:szCs w:val="18"/>
              </w:rPr>
            </w:pPr>
            <w:r>
              <w:rPr>
                <w:sz w:val="18"/>
                <w:szCs w:val="20"/>
              </w:rPr>
              <w:t xml:space="preserve">LaboSys_UI/trocaSenha.aspx.cs</w:t>
            </w:r>
          </w:p>
        </w:tc>
        <w:tc>
          <w:tcPr>
            <w:tcW w:w="1283" w:type="dxa"/>
          </w:tcPr>
          <w:p>
            <w:pPr>
              <w:widowControl/>
              <w:spacing w:after="0" w:line="276" w:lineRule="auto"/>
              <w:jc w:val="left"/>
              <w:rPr>
                <w:sz w:val="18"/>
                <w:szCs w:val="18"/>
              </w:rPr>
            </w:pPr>
            <w:r>
              <w:rPr>
                <w:sz w:val="18"/>
                <w:szCs w:val="20"/>
              </w:rPr>
              <w:t xml:space="preserve">97-109</w:t>
            </w:r>
          </w:p>
        </w:tc>
        <w:tc>
          <w:tcPr>
            <w:tcW w:w="3909" w:type="dxa"/>
          </w:tcPr>
          <w:p>
            <w:pPr>
              <w:widowControl/>
              <w:spacing w:after="0" w:line="276" w:lineRule="auto"/>
              <w:jc w:val="left"/>
              <w:rPr>
                <w:sz w:val="18"/>
                <w:szCs w:val="18"/>
              </w:rPr>
            </w:pPr>
            <w:r>
              <w:rPr>
                <w:sz w:val="18"/>
                <w:szCs w:val="20"/>
              </w:rPr>
              <w:t xml:space="preserve">Compara </w:t>
            </w:r>
            <w:r>
              <w:rPr>
                <w:sz w:val="18"/>
                <w:szCs w:val="20"/>
              </w:rPr>
              <w:t xml:space="preserve">ToUpper()</w:t>
            </w:r>
            <w:r>
              <w:rPr>
                <w:sz w:val="18"/>
                <w:szCs w:val="20"/>
              </w:rPr>
              <w:t xml:space="preserve"> da nova senha com a confirmação e com a atual.</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Comparar as senhas exatamente como digitadas (diferenciando maiúsculas de minúsculas).</w:t>
      </w:r>
    </w:p>
    <w:p>
      <w:pPr>
        <w:numPr>
          <w:ilvl w:val="0"/>
          <w:numId w:val="2"/>
        </w:numPr>
        <w:spacing w:after="0" w:line="360" w:lineRule="auto"/>
        <w:rPr>
          <w:szCs w:val="20"/>
        </w:rPr>
      </w:pPr>
      <w:r>
        <w:rPr>
          <w:szCs w:val="20"/>
        </w:rPr>
        <w:t xml:space="preserve">Conferir que o login e a validação da senha na entrada também diferenciam a caixa (ponto a conferir).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CT-PRI-034</w:t>
      </w:r>
      <w:r>
        <w:rPr>
          <w:szCs w:val="20"/>
        </w:rPr>
        <w:t xml:space="preserve">: o passo 1 é aceito e o passo 2 recusado.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SEG-PRI-11. O limite de 14 caracteres que o código sugeria não se confirmou: uma senha de 40 foi aceita (embora a tela diga 8 a 14).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DV-PRI-028</w:t>
      </w:r>
    </w:p>
    <w:p>
      <w:pPr>
        <w:keepNext/>
        <w:spacing w:after="0" w:line="360" w:lineRule="auto"/>
      </w:pPr>
    </w:p>
    <w:p>
      <w:pPr>
        <w:spacing w:after="0" w:line="360" w:lineRule="auto"/>
        <w:rPr>
          <w:szCs w:val="20"/>
        </w:rPr>
      </w:pPr>
      <w:r>
        <w:rPr>
          <w:b/>
          <w:bCs/>
          <w:szCs w:val="20"/>
        </w:rPr>
        <w:t xml:space="preserve">Funções profissionais aceita duas funções com a mesma descrição</w:t>
      </w:r>
    </w:p>
    <w:tbl>
      <w:tblPr>
        <w:tblStyle w:val="Tabelacomgrade"/>
        <w:tblW w:w="9631" w:type="dxa"/>
        <w:tblLayout w:type="fixed"/>
        <w:tblLook w:val="04A0" w:firstRow="1" w:lastRow="0" w:firstColumn="1" w:lastColumn="0" w:noHBand="0" w:noVBand="1"/>
      </w:tblPr>
      <w:tblGrid>
        <w:gridCol w:w="1235"/>
        <w:gridCol w:w="1130"/>
        <w:gridCol w:w="1837"/>
        <w:gridCol w:w="1801"/>
        <w:gridCol w:w="1413"/>
        <w:gridCol w:w="2215"/>
      </w:tblGrid>
      <w:tr>
        <w:trPr>
          <w:tblHeader/>
          <w:cantSplit/>
        </w:trPr>
        <w:tc>
          <w:tcPr>
            <w:tcW w:w="12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5" w:type="dxa"/>
          </w:tcPr>
          <w:p>
            <w:pPr>
              <w:widowControl/>
              <w:spacing w:after="0" w:line="276" w:lineRule="auto"/>
              <w:jc w:val="left"/>
              <w:rPr>
                <w:sz w:val="18"/>
                <w:szCs w:val="18"/>
              </w:rPr>
            </w:pPr>
            <w:r>
              <w:rPr>
                <w:sz w:val="18"/>
                <w:szCs w:val="20"/>
              </w:rPr>
              <w:t xml:space="preserve">Baixa</w:t>
            </w:r>
          </w:p>
        </w:tc>
        <w:tc>
          <w:tcPr>
            <w:tcW w:w="1130" w:type="dxa"/>
          </w:tcPr>
          <w:p>
            <w:pPr>
              <w:widowControl/>
              <w:spacing w:after="0" w:line="276" w:lineRule="auto"/>
              <w:jc w:val="left"/>
              <w:rPr>
                <w:sz w:val="18"/>
                <w:szCs w:val="18"/>
              </w:rPr>
            </w:pPr>
            <w:r>
              <w:rPr>
                <w:sz w:val="18"/>
                <w:szCs w:val="20"/>
              </w:rPr>
              <w:t xml:space="preserve">Aberto</w:t>
            </w:r>
          </w:p>
        </w:tc>
        <w:tc>
          <w:tcPr>
            <w:tcW w:w="1837" w:type="dxa"/>
          </w:tcPr>
          <w:p>
            <w:pPr>
              <w:widowControl/>
              <w:spacing w:after="0" w:line="276" w:lineRule="auto"/>
              <w:jc w:val="left"/>
              <w:rPr>
                <w:sz w:val="18"/>
                <w:szCs w:val="18"/>
              </w:rPr>
            </w:pPr>
            <w:r>
              <w:rPr>
                <w:sz w:val="18"/>
                <w:szCs w:val="20"/>
              </w:rPr>
              <w:t xml:space="preserve">Principal › Administração › Funções profissionais (inclusão)</w:t>
            </w:r>
          </w:p>
        </w:tc>
        <w:tc>
          <w:tcPr>
            <w:tcW w:w="1801" w:type="dxa"/>
          </w:tcPr>
          <w:p>
            <w:pPr>
              <w:widowControl/>
              <w:spacing w:after="0" w:line="276" w:lineRule="auto"/>
              <w:jc w:val="left"/>
              <w:rPr>
                <w:sz w:val="18"/>
                <w:szCs w:val="18"/>
              </w:rPr>
            </w:pPr>
            <w:r>
              <w:rPr>
                <w:sz w:val="18"/>
                <w:szCs w:val="20"/>
              </w:rPr>
              <w:t xml:space="preserve">CT-PRI-ADM-28 (Funções profissionais 7.3)</w:t>
            </w:r>
          </w:p>
        </w:tc>
        <w:tc>
          <w:tcPr>
            <w:tcW w:w="1413" w:type="dxa"/>
          </w:tcPr>
          <w:p>
            <w:pPr>
              <w:widowControl/>
              <w:spacing w:after="0" w:line="276" w:lineRule="auto"/>
              <w:jc w:val="left"/>
              <w:rPr>
                <w:sz w:val="18"/>
                <w:szCs w:val="18"/>
              </w:rPr>
            </w:pPr>
            <w:r>
              <w:rPr>
                <w:sz w:val="18"/>
                <w:szCs w:val="20"/>
              </w:rPr>
              <w:t xml:space="preserve">26/10/2026 (rodada 3)</w:t>
            </w:r>
          </w:p>
        </w:tc>
        <w:tc>
          <w:tcPr>
            <w:tcW w:w="2215" w:type="dxa"/>
          </w:tcPr>
          <w:p>
            <w:pPr>
              <w:widowControl/>
              <w:spacing w:after="0" w:line="276" w:lineRule="auto"/>
              <w:jc w:val="left"/>
              <w:rPr>
                <w:sz w:val="18"/>
                <w:szCs w:val="18"/>
              </w:rPr>
            </w:pPr>
            <w:r>
              <w:rPr>
                <w:sz w:val="18"/>
                <w:szCs w:val="20"/>
              </w:rPr>
              <w:t xml:space="preserve">Usabilidade e rastreabilidade (a função define quem pode aprovar ou autorizar em outros módulos)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Foram gravadas duas funções com a descrição </w:t>
      </w:r>
      <w:r>
        <w:rPr>
          <w:szCs w:val="20"/>
        </w:rPr>
        <w:t xml:space="preserve">TESTE FUNCAO A</w:t>
      </w:r>
      <w:r>
        <w:rPr>
          <w:szCs w:val="20"/>
        </w:rPr>
        <w:t xml:space="preserve"> (códigos 49 e 50). Quem escolhe a função em outra tela (Profissional, Notificações) vê dois nomes iguais e não sabe qual é qual. Mesmo problema do DV-PRI-007 (Ambientes), agora em Funções profissionais.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Administração › Funções profissionais</w:t>
      </w:r>
      <w:r>
        <w:rPr>
          <w:szCs w:val="20"/>
        </w:rPr>
        <w:t xml:space="preserve"> e clicar em </w:t>
      </w:r>
      <w:r>
        <w:rPr>
          <w:b/>
          <w:bCs/>
          <w:szCs w:val="20"/>
        </w:rPr>
        <w:t xml:space="preserve">Incluir</w:t>
      </w:r>
      <w:r>
        <w:rPr>
          <w:szCs w:val="20"/>
        </w:rPr>
        <w:t xml:space="preserve">. 2. Descrição </w:t>
      </w:r>
      <w:r>
        <w:rPr>
          <w:szCs w:val="20"/>
        </w:rPr>
        <w:t xml:space="preserve">TESTE FUNCAO A</w:t>
      </w:r>
      <w:r>
        <w:rPr>
          <w:szCs w:val="20"/>
        </w:rPr>
        <w:t xml:space="preserve">, </w:t>
      </w:r>
      <w:r>
        <w:rPr>
          <w:b/>
          <w:bCs/>
          <w:szCs w:val="20"/>
        </w:rPr>
        <w:t xml:space="preserve">SALVAR REGISTRO</w:t>
      </w:r>
      <w:r>
        <w:rPr>
          <w:szCs w:val="20"/>
        </w:rPr>
        <w:t xml:space="preserve">, SIM. 3. Incluir de novo com a mesma descrição. 4. Pesquisar </w:t>
      </w:r>
      <w:r>
        <w:rPr>
          <w:szCs w:val="20"/>
        </w:rPr>
        <w:t xml:space="preserve">TESTE FUNCAO A</w:t>
      </w:r>
      <w:r>
        <w:rPr>
          <w:szCs w:val="20"/>
        </w:rPr>
        <w:t xml:space="preserve">.</w:t>
      </w:r>
    </w:p>
    <w:p>
      <w:pPr>
        <w:spacing w:after="0" w:line="360" w:lineRule="auto"/>
        <w:rPr>
          <w:szCs w:val="20"/>
        </w:rPr>
      </w:pPr>
      <w:r>
        <w:rPr>
          <w:b/>
          <w:bCs/>
          <w:szCs w:val="20"/>
        </w:rPr>
        <w:t xml:space="preserve">Dados de teste usados:</w:t>
      </w:r>
      <w:r>
        <w:rPr>
          <w:szCs w:val="20"/>
        </w:rPr>
        <w:t xml:space="preserve"> funções 49 (depois excluída) e 50 (depois excluída).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37"/>
        <w:gridCol w:w="4294"/>
      </w:tblGrid>
      <w:tr>
        <w:trPr>
          <w:tblHeader/>
          <w:cantSplit/>
        </w:trPr>
        <w:tc>
          <w:tcPr>
            <w:tcW w:w="53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37" w:type="dxa"/>
          </w:tcPr>
          <w:p>
            <w:pPr>
              <w:widowControl/>
              <w:spacing w:after="0" w:line="276" w:lineRule="auto"/>
              <w:jc w:val="left"/>
              <w:rPr>
                <w:sz w:val="18"/>
                <w:szCs w:val="18"/>
              </w:rPr>
            </w:pPr>
            <w:r>
              <w:rPr>
                <w:sz w:val="18"/>
                <w:szCs w:val="20"/>
              </w:rPr>
              <w:t xml:space="preserve">Recusar a segunda inclusão ("Descrição já cadastrada!"), como o Grupo de usuários faz com o nome.</w:t>
            </w:r>
          </w:p>
        </w:tc>
        <w:tc>
          <w:tcPr>
            <w:tcW w:w="4294" w:type="dxa"/>
          </w:tcPr>
          <w:p>
            <w:pPr>
              <w:widowControl/>
              <w:spacing w:after="0" w:line="276" w:lineRule="auto"/>
              <w:jc w:val="left"/>
              <w:rPr>
                <w:sz w:val="18"/>
                <w:szCs w:val="18"/>
              </w:rPr>
            </w:pPr>
            <w:r>
              <w:rPr>
                <w:sz w:val="18"/>
                <w:szCs w:val="20"/>
              </w:rPr>
              <w:t xml:space="preserve">"Inclusão realizada com sucesso!" nas duas vezes; a lista mostra duas linhas iguais.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957101"/>
            <wp:effectExtent l="0" t="0" r="0" b="0"/>
            <wp:docPr id="5056" name="Imagem 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Imagem 5056"/>
                    <pic:cNvPicPr/>
                  </pic:nvPicPr>
                  <pic:blipFill>
                    <a:blip r:embed="rIdHom56"/>
                    <a:stretch>
                      <a:fillRect/>
                    </a:stretch>
                  </pic:blipFill>
                  <pic:spPr>
                    <a:xfrm>
                      <a:off x="0" y="0"/>
                      <a:ext cx="5400000" cy="3957101"/>
                    </a:xfrm>
                    <a:prstGeom prst="rect">
                      <a:avLst/>
                    </a:prstGeom>
                  </pic:spPr>
                </pic:pic>
              </a:graphicData>
            </a:graphic>
          </wp:inline>
        </w:drawing>
      </w:r>
    </w:p>
    <w:p>
      <w:pPr>
        <w:spacing w:before="60" w:after="120"/>
        <w:jc w:val="center"/>
      </w:pPr>
      <w:r>
        <w:rPr>
          <w:i/>
          <w:iCs/>
          <w:sz w:val="18"/>
          <w:szCs w:val="20"/>
        </w:rPr>
        <w:t xml:space="preserve">Figura 56 – Lista com as duas funções TESTE FUNCAO A</w:t>
      </w:r>
    </w:p>
    <w:p>
      <w:pPr>
        <w:spacing w:after="0" w:line="360" w:lineRule="auto"/>
        <w:rPr>
          <w:szCs w:val="20"/>
        </w:rPr>
      </w:pPr>
      <w:r>
        <w:rPr>
          <w:i/>
          <w:iCs/>
          <w:szCs w:val="20"/>
        </w:rPr>
        <w:t xml:space="preserve">Figura 1: Lista com as duas funções TESTE FUNCAO 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sem conferência de descrição repetida na inclusão (como em Ambientes, DV-PRI-007).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Confirmar com a área se a descrição é única e, se for, recusar a repetição na inclusão e na alteração.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CT-PRI-ADM-28.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DV-PRI-007.</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DV-PRI-032</w:t>
      </w:r>
    </w:p>
    <w:p>
      <w:pPr>
        <w:keepNext/>
        <w:spacing w:after="0" w:line="360" w:lineRule="auto"/>
      </w:pPr>
    </w:p>
    <w:p>
      <w:pPr>
        <w:spacing w:after="0" w:line="360" w:lineRule="auto"/>
        <w:rPr>
          <w:szCs w:val="20"/>
        </w:rPr>
      </w:pPr>
      <w:r>
        <w:rPr>
          <w:b/>
          <w:bCs/>
          <w:szCs w:val="20"/>
        </w:rPr>
        <w:t xml:space="preserve">O nome do profissional perde os números sem aviso (TESTE ADM01 foi gravado como TESTE ADM)</w:t>
      </w:r>
    </w:p>
    <w:tbl>
      <w:tblPr>
        <w:tblStyle w:val="Tabelacomgrade"/>
        <w:tblW w:w="9631" w:type="dxa"/>
        <w:tblLayout w:type="fixed"/>
        <w:tblLook w:val="04A0" w:firstRow="1" w:lastRow="0" w:firstColumn="1" w:lastColumn="0" w:noHBand="0" w:noVBand="1"/>
      </w:tblPr>
      <w:tblGrid>
        <w:gridCol w:w="1268"/>
        <w:gridCol w:w="1163"/>
        <w:gridCol w:w="1932"/>
        <w:gridCol w:w="1855"/>
        <w:gridCol w:w="1492"/>
        <w:gridCol w:w="1921"/>
      </w:tblGrid>
      <w:tr>
        <w:trPr>
          <w:tblHeader/>
          <w:cantSplit/>
        </w:trPr>
        <w:tc>
          <w:tcPr>
            <w:tcW w:w="12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8" w:type="dxa"/>
          </w:tcPr>
          <w:p>
            <w:pPr>
              <w:widowControl/>
              <w:spacing w:after="0" w:line="276" w:lineRule="auto"/>
              <w:jc w:val="left"/>
              <w:rPr>
                <w:sz w:val="18"/>
                <w:szCs w:val="18"/>
              </w:rPr>
            </w:pPr>
            <w:r>
              <w:rPr>
                <w:sz w:val="18"/>
                <w:szCs w:val="20"/>
              </w:rPr>
              <w:t xml:space="preserve">Baixa</w:t>
            </w:r>
          </w:p>
        </w:tc>
        <w:tc>
          <w:tcPr>
            <w:tcW w:w="1163" w:type="dxa"/>
          </w:tcPr>
          <w:p>
            <w:pPr>
              <w:widowControl/>
              <w:spacing w:after="0" w:line="276" w:lineRule="auto"/>
              <w:jc w:val="left"/>
              <w:rPr>
                <w:sz w:val="18"/>
                <w:szCs w:val="18"/>
              </w:rPr>
            </w:pPr>
            <w:r>
              <w:rPr>
                <w:sz w:val="18"/>
                <w:szCs w:val="20"/>
              </w:rPr>
              <w:t xml:space="preserve">Aberto</w:t>
            </w:r>
          </w:p>
        </w:tc>
        <w:tc>
          <w:tcPr>
            <w:tcW w:w="1932" w:type="dxa"/>
          </w:tcPr>
          <w:p>
            <w:pPr>
              <w:widowControl/>
              <w:spacing w:after="0" w:line="276" w:lineRule="auto"/>
              <w:jc w:val="left"/>
              <w:rPr>
                <w:sz w:val="18"/>
                <w:szCs w:val="18"/>
              </w:rPr>
            </w:pPr>
            <w:r>
              <w:rPr>
                <w:sz w:val="18"/>
                <w:szCs w:val="20"/>
              </w:rPr>
              <w:t xml:space="preserve">Principal › Administração › Profissional (inclusão)</w:t>
            </w:r>
          </w:p>
        </w:tc>
        <w:tc>
          <w:tcPr>
            <w:tcW w:w="1855" w:type="dxa"/>
          </w:tcPr>
          <w:p>
            <w:pPr>
              <w:widowControl/>
              <w:spacing w:after="0" w:line="276" w:lineRule="auto"/>
              <w:jc w:val="left"/>
              <w:rPr>
                <w:sz w:val="18"/>
                <w:szCs w:val="18"/>
              </w:rPr>
            </w:pPr>
            <w:r>
              <w:rPr>
                <w:sz w:val="18"/>
                <w:szCs w:val="20"/>
              </w:rPr>
              <w:t xml:space="preserve">CT-PRI-040 (Profissional 1.2)</w:t>
            </w:r>
          </w:p>
        </w:tc>
        <w:tc>
          <w:tcPr>
            <w:tcW w:w="1492" w:type="dxa"/>
          </w:tcPr>
          <w:p>
            <w:pPr>
              <w:widowControl/>
              <w:spacing w:after="0" w:line="276" w:lineRule="auto"/>
              <w:jc w:val="left"/>
              <w:rPr>
                <w:sz w:val="18"/>
                <w:szCs w:val="18"/>
              </w:rPr>
            </w:pPr>
            <w:r>
              <w:rPr>
                <w:sz w:val="18"/>
                <w:szCs w:val="20"/>
              </w:rPr>
              <w:t xml:space="preserve">26/10/2026 (rodada 3)</w:t>
            </w:r>
          </w:p>
        </w:tc>
        <w:tc>
          <w:tcPr>
            <w:tcW w:w="1921" w:type="dxa"/>
          </w:tcPr>
          <w:p>
            <w:pPr>
              <w:widowControl/>
              <w:spacing w:after="0" w:line="276" w:lineRule="auto"/>
              <w:jc w:val="left"/>
              <w:rPr>
                <w:sz w:val="18"/>
                <w:szCs w:val="18"/>
              </w:rPr>
            </w:pPr>
            <w:r>
              <w:rPr>
                <w:sz w:val="18"/>
                <w:szCs w:val="20"/>
              </w:rPr>
              <w:t xml:space="preserve">Integridade de dados (o que se digita é o que se grava, ou o sistema avisa)</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Digitei o nome </w:t>
      </w:r>
      <w:r>
        <w:rPr>
          <w:szCs w:val="20"/>
        </w:rPr>
        <w:t xml:space="preserve">TESTE ADM01</w:t>
      </w:r>
      <w:r>
        <w:rPr>
          <w:szCs w:val="20"/>
        </w:rPr>
        <w:t xml:space="preserve"> e o sistema gravou </w:t>
      </w:r>
      <w:r>
        <w:rPr>
          <w:szCs w:val="20"/>
        </w:rPr>
        <w:t xml:space="preserve">TESTE ADM</w:t>
      </w:r>
      <w:r>
        <w:rPr>
          <w:szCs w:val="20"/>
        </w:rPr>
        <w:t xml:space="preserve">, apagando os dígitos sem mensagem. É o mesmo comportamento do </w:t>
      </w:r>
      <w:r>
        <w:rPr>
          <w:szCs w:val="20"/>
        </w:rPr>
        <w:t xml:space="preserve">_</w:t>
      </w:r>
      <w:r>
        <w:rPr>
          <w:szCs w:val="20"/>
        </w:rPr>
        <w:t xml:space="preserve"> no nome do perfil (DV-PRI-001). Pode ser regra (nome de pessoa sem número), mas o sistema não avisa nem recusa.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Administração › Profissional</w:t>
      </w:r>
      <w:r>
        <w:rPr>
          <w:szCs w:val="20"/>
        </w:rPr>
        <w:t xml:space="preserve">, clicar em </w:t>
      </w:r>
      <w:r>
        <w:rPr>
          <w:b/>
          <w:bCs/>
          <w:szCs w:val="20"/>
        </w:rPr>
        <w:t xml:space="preserve">Incluir</w:t>
      </w:r>
      <w:r>
        <w:rPr>
          <w:szCs w:val="20"/>
        </w:rPr>
        <w:t xml:space="preserve">. 2. Nome </w:t>
      </w:r>
      <w:r>
        <w:rPr>
          <w:szCs w:val="20"/>
        </w:rPr>
        <w:t xml:space="preserve">TESTE ADM01</w:t>
      </w:r>
      <w:r>
        <w:rPr>
          <w:szCs w:val="20"/>
        </w:rPr>
        <w:t xml:space="preserve"> e os demais campos obrigatórios; </w:t>
      </w:r>
      <w:r>
        <w:rPr>
          <w:b/>
          <w:bCs/>
          <w:szCs w:val="20"/>
        </w:rPr>
        <w:t xml:space="preserve">SALVAR</w:t>
      </w:r>
      <w:r>
        <w:rPr>
          <w:szCs w:val="20"/>
        </w:rPr>
        <w:t xml:space="preserve">. 3. Pesquisar o profissional na lista.</w:t>
      </w:r>
    </w:p>
    <w:p>
      <w:pPr>
        <w:spacing w:after="0" w:line="360" w:lineRule="auto"/>
        <w:rPr>
          <w:szCs w:val="20"/>
        </w:rPr>
      </w:pPr>
      <w:r>
        <w:rPr>
          <w:b/>
          <w:bCs/>
          <w:szCs w:val="20"/>
        </w:rPr>
        <w:t xml:space="preserve">Dados de teste usados:</w:t>
      </w:r>
      <w:r>
        <w:rPr>
          <w:szCs w:val="20"/>
        </w:rPr>
        <w:t xml:space="preserve"> profissional ID 55.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317"/>
        <w:gridCol w:w="3314"/>
      </w:tblGrid>
      <w:tr>
        <w:trPr>
          <w:tblHeader/>
          <w:cantSplit/>
        </w:trPr>
        <w:tc>
          <w:tcPr>
            <w:tcW w:w="63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317" w:type="dxa"/>
          </w:tcPr>
          <w:p>
            <w:pPr>
              <w:widowControl/>
              <w:spacing w:after="0" w:line="276" w:lineRule="auto"/>
              <w:jc w:val="left"/>
              <w:rPr>
                <w:sz w:val="18"/>
                <w:szCs w:val="18"/>
              </w:rPr>
            </w:pPr>
            <w:r>
              <w:rPr>
                <w:sz w:val="18"/>
                <w:szCs w:val="20"/>
              </w:rPr>
              <w:t xml:space="preserve">Recusar números no nome com mensagem, ou gravar exatamente o que foi digitado.</w:t>
            </w:r>
          </w:p>
        </w:tc>
        <w:tc>
          <w:tcPr>
            <w:tcW w:w="3314" w:type="dxa"/>
          </w:tcPr>
          <w:p>
            <w:pPr>
              <w:widowControl/>
              <w:spacing w:after="0" w:line="276" w:lineRule="auto"/>
              <w:jc w:val="left"/>
              <w:rPr>
                <w:sz w:val="18"/>
                <w:szCs w:val="18"/>
              </w:rPr>
            </w:pPr>
            <w:r>
              <w:rPr>
                <w:sz w:val="18"/>
                <w:szCs w:val="20"/>
              </w:rPr>
              <w:t xml:space="preserve">Gravado como </w:t>
            </w:r>
            <w:r>
              <w:rPr>
                <w:sz w:val="18"/>
                <w:szCs w:val="20"/>
              </w:rPr>
              <w:t xml:space="preserve">TESTE ADM</w:t>
            </w:r>
            <w:r>
              <w:rPr>
                <w:sz w:val="18"/>
                <w:szCs w:val="20"/>
              </w:rPr>
              <w:t xml:space="preserve">,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57" name="Imagem 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Imagem 5057"/>
                    <pic:cNvPicPr/>
                  </pic:nvPicPr>
                  <pic:blipFill>
                    <a:blip r:embed="rIdHom5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57 – Lista mostrando TESTE ADM (ID 55)</w:t>
      </w:r>
    </w:p>
    <w:p>
      <w:pPr>
        <w:spacing w:after="0" w:line="360" w:lineRule="auto"/>
        <w:rPr>
          <w:szCs w:val="20"/>
        </w:rPr>
      </w:pPr>
      <w:r>
        <w:rPr>
          <w:i/>
          <w:iCs/>
          <w:szCs w:val="20"/>
        </w:rPr>
        <w:t xml:space="preserve">Figura 1: Lista mostrando TESTE ADM (ID 55)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filtro de caracteres do campo nome.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Definir a regra do nome e avisar o usuário.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CT-PRI-040 com dígito no nome.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DV-PRI-001.</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DV-PRI-039</w:t>
      </w:r>
    </w:p>
    <w:p>
      <w:pPr>
        <w:keepNext/>
        <w:spacing w:after="0" w:line="360" w:lineRule="auto"/>
      </w:pPr>
    </w:p>
    <w:p>
      <w:pPr>
        <w:spacing w:after="0" w:line="360" w:lineRule="auto"/>
        <w:rPr>
          <w:szCs w:val="20"/>
        </w:rPr>
      </w:pPr>
      <w:r>
        <w:rPr>
          <w:b/>
          <w:bCs/>
          <w:szCs w:val="20"/>
        </w:rPr>
        <w:t xml:space="preserve">Ao finalizar uma notificação, a "Data de Conclusão" continua em branco</w:t>
      </w:r>
    </w:p>
    <w:tbl>
      <w:tblPr>
        <w:tblStyle w:val="Tabelacomgrade"/>
        <w:tblW w:w="9631" w:type="dxa"/>
        <w:tblLayout w:type="fixed"/>
        <w:tblLook w:val="04A0" w:firstRow="1" w:lastRow="0" w:firstColumn="1" w:lastColumn="0" w:noHBand="0" w:noVBand="1"/>
      </w:tblPr>
      <w:tblGrid>
        <w:gridCol w:w="1239"/>
        <w:gridCol w:w="1134"/>
        <w:gridCol w:w="1965"/>
        <w:gridCol w:w="1828"/>
        <w:gridCol w:w="1423"/>
        <w:gridCol w:w="2042"/>
      </w:tblGrid>
      <w:tr>
        <w:trPr>
          <w:tblHeader/>
          <w:cantSplit/>
        </w:trPr>
        <w:tc>
          <w:tcPr>
            <w:tcW w:w="12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9" w:type="dxa"/>
          </w:tcPr>
          <w:p>
            <w:pPr>
              <w:widowControl/>
              <w:spacing w:after="0" w:line="276" w:lineRule="auto"/>
              <w:jc w:val="left"/>
              <w:rPr>
                <w:sz w:val="18"/>
                <w:szCs w:val="18"/>
              </w:rPr>
            </w:pPr>
            <w:r>
              <w:rPr>
                <w:sz w:val="18"/>
                <w:szCs w:val="20"/>
              </w:rPr>
              <w:t xml:space="preserve">Baixa</w:t>
            </w:r>
          </w:p>
        </w:tc>
        <w:tc>
          <w:tcPr>
            <w:tcW w:w="1134" w:type="dxa"/>
          </w:tcPr>
          <w:p>
            <w:pPr>
              <w:widowControl/>
              <w:spacing w:after="0" w:line="276" w:lineRule="auto"/>
              <w:jc w:val="left"/>
              <w:rPr>
                <w:sz w:val="18"/>
                <w:szCs w:val="18"/>
              </w:rPr>
            </w:pPr>
            <w:r>
              <w:rPr>
                <w:sz w:val="18"/>
                <w:szCs w:val="20"/>
              </w:rPr>
              <w:t xml:space="preserve">Aberto</w:t>
            </w:r>
          </w:p>
        </w:tc>
        <w:tc>
          <w:tcPr>
            <w:tcW w:w="1965" w:type="dxa"/>
          </w:tcPr>
          <w:p>
            <w:pPr>
              <w:widowControl/>
              <w:spacing w:after="0" w:line="276" w:lineRule="auto"/>
              <w:jc w:val="left"/>
              <w:rPr>
                <w:sz w:val="18"/>
                <w:szCs w:val="18"/>
              </w:rPr>
            </w:pPr>
            <w:r>
              <w:rPr>
                <w:sz w:val="18"/>
                <w:szCs w:val="20"/>
              </w:rPr>
              <w:t xml:space="preserve">Principal › Administração › Notificações do sistema › Visualizar notificação › FINALIZAR</w:t>
            </w:r>
          </w:p>
        </w:tc>
        <w:tc>
          <w:tcPr>
            <w:tcW w:w="1828" w:type="dxa"/>
          </w:tcPr>
          <w:p>
            <w:pPr>
              <w:widowControl/>
              <w:spacing w:after="0" w:line="276" w:lineRule="auto"/>
              <w:jc w:val="left"/>
              <w:rPr>
                <w:sz w:val="18"/>
                <w:szCs w:val="18"/>
              </w:rPr>
            </w:pPr>
            <w:r>
              <w:rPr>
                <w:sz w:val="18"/>
                <w:szCs w:val="20"/>
              </w:rPr>
              <w:t xml:space="preserve">CT-PRI-ADM-42 (Notificações do sistema 10.3)</w:t>
            </w:r>
          </w:p>
        </w:tc>
        <w:tc>
          <w:tcPr>
            <w:tcW w:w="1423" w:type="dxa"/>
          </w:tcPr>
          <w:p>
            <w:pPr>
              <w:widowControl/>
              <w:spacing w:after="0" w:line="276" w:lineRule="auto"/>
              <w:jc w:val="left"/>
              <w:rPr>
                <w:sz w:val="18"/>
                <w:szCs w:val="18"/>
              </w:rPr>
            </w:pPr>
            <w:r>
              <w:rPr>
                <w:sz w:val="18"/>
                <w:szCs w:val="20"/>
              </w:rPr>
              <w:t xml:space="preserve">26/10/2026 (rodada 3)</w:t>
            </w:r>
          </w:p>
        </w:tc>
        <w:tc>
          <w:tcPr>
            <w:tcW w:w="2042" w:type="dxa"/>
          </w:tcPr>
          <w:p>
            <w:pPr>
              <w:widowControl/>
              <w:spacing w:after="0" w:line="276" w:lineRule="auto"/>
              <w:jc w:val="left"/>
              <w:rPr>
                <w:sz w:val="18"/>
                <w:szCs w:val="18"/>
              </w:rPr>
            </w:pPr>
            <w:r>
              <w:rPr>
                <w:sz w:val="18"/>
                <w:szCs w:val="20"/>
              </w:rPr>
              <w:t xml:space="preserve">Rastreabilidade (data de conclusão do aviso)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Finalizei a notificação 1 (que já estava respondida): o status passou a FINALIZADO e o log ganhou a linha "FINALIZADO" com usuário, data e hora, mas o campo </w:t>
      </w:r>
      <w:r>
        <w:rPr>
          <w:b/>
          <w:bCs/>
          <w:szCs w:val="20"/>
        </w:rPr>
        <w:t xml:space="preserve">Data de Conclusão</w:t>
      </w:r>
      <w:r>
        <w:rPr>
          <w:szCs w:val="20"/>
        </w:rPr>
        <w:t xml:space="preserve"> da tela de detalhe continua vazio.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Administração › Notificações do sistema</w:t>
      </w:r>
      <w:r>
        <w:rPr>
          <w:szCs w:val="20"/>
        </w:rPr>
        <w:t xml:space="preserve">, Pendente leitura = TODOS, Pesquisar. 2. Clicar em </w:t>
      </w:r>
      <w:r>
        <w:rPr>
          <w:b/>
          <w:bCs/>
          <w:szCs w:val="20"/>
        </w:rPr>
        <w:t xml:space="preserve">Visualizar notificação</w:t>
      </w:r>
      <w:r>
        <w:rPr>
          <w:szCs w:val="20"/>
        </w:rPr>
        <w:t xml:space="preserve"> da notificação 1 e em </w:t>
      </w:r>
      <w:r>
        <w:rPr>
          <w:b/>
          <w:bCs/>
          <w:szCs w:val="20"/>
        </w:rPr>
        <w:t xml:space="preserve">FINALIZAR</w:t>
      </w:r>
      <w:r>
        <w:rPr>
          <w:szCs w:val="20"/>
        </w:rPr>
        <w:t xml:space="preserve">. 3. Reabrir a notificação.</w:t>
      </w:r>
    </w:p>
    <w:p>
      <w:pPr>
        <w:spacing w:after="0" w:line="360" w:lineRule="auto"/>
        <w:rPr>
          <w:szCs w:val="20"/>
        </w:rPr>
      </w:pPr>
      <w:r>
        <w:rPr>
          <w:b/>
          <w:bCs/>
          <w:szCs w:val="20"/>
        </w:rPr>
        <w:t xml:space="preserve">Dados de teste usados:</w:t>
      </w:r>
      <w:r>
        <w:rPr>
          <w:szCs w:val="20"/>
        </w:rPr>
        <w:t xml:space="preserve"> notificação 1 (ALTERAÇÃO DE PERFIL, de 21/07/2026), agora FINALIZADA.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158"/>
        <w:gridCol w:w="4473"/>
      </w:tblGrid>
      <w:tr>
        <w:trPr>
          <w:tblHeader/>
          <w:cantSplit/>
        </w:trPr>
        <w:tc>
          <w:tcPr>
            <w:tcW w:w="5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4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158" w:type="dxa"/>
          </w:tcPr>
          <w:p>
            <w:pPr>
              <w:widowControl/>
              <w:spacing w:after="0" w:line="276" w:lineRule="auto"/>
              <w:jc w:val="left"/>
              <w:rPr>
                <w:sz w:val="18"/>
                <w:szCs w:val="18"/>
              </w:rPr>
            </w:pPr>
            <w:r>
              <w:rPr>
                <w:sz w:val="18"/>
                <w:szCs w:val="20"/>
              </w:rPr>
              <w:t xml:space="preserve">Data de Conclusão preenchida com a data da finalização.</w:t>
            </w:r>
          </w:p>
        </w:tc>
        <w:tc>
          <w:tcPr>
            <w:tcW w:w="4473" w:type="dxa"/>
          </w:tcPr>
          <w:p>
            <w:pPr>
              <w:widowControl/>
              <w:spacing w:after="0" w:line="276" w:lineRule="auto"/>
              <w:jc w:val="left"/>
              <w:rPr>
                <w:sz w:val="18"/>
                <w:szCs w:val="18"/>
              </w:rPr>
            </w:pPr>
            <w:r>
              <w:rPr>
                <w:sz w:val="18"/>
                <w:szCs w:val="20"/>
              </w:rPr>
              <w:t xml:space="preserve">Status FINALIZADO, data de conclusão em branco.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724011"/>
            <wp:effectExtent l="0" t="0" r="0" b="0"/>
            <wp:docPr id="5058" name="Imagem 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Imagem 5058"/>
                    <pic:cNvPicPr/>
                  </pic:nvPicPr>
                  <pic:blipFill>
                    <a:blip r:embed="rIdHom58"/>
                    <a:stretch>
                      <a:fillRect/>
                    </a:stretch>
                  </pic:blipFill>
                  <pic:spPr>
                    <a:xfrm>
                      <a:off x="0" y="0"/>
                      <a:ext cx="5400000" cy="4724011"/>
                    </a:xfrm>
                    <a:prstGeom prst="rect">
                      <a:avLst/>
                    </a:prstGeom>
                  </pic:spPr>
                </pic:pic>
              </a:graphicData>
            </a:graphic>
          </wp:inline>
        </w:drawing>
      </w:r>
    </w:p>
    <w:p>
      <w:pPr>
        <w:spacing w:before="60" w:after="120"/>
        <w:jc w:val="center"/>
      </w:pPr>
      <w:r>
        <w:rPr>
          <w:i/>
          <w:iCs/>
          <w:sz w:val="18"/>
          <w:szCs w:val="20"/>
        </w:rPr>
        <w:t xml:space="preserve">Figura 58 – Notificação finalizada com a Data de Conclusão vazia</w:t>
      </w:r>
    </w:p>
    <w:p>
      <w:pPr>
        <w:spacing w:after="0" w:line="360" w:lineRule="auto"/>
        <w:rPr>
          <w:szCs w:val="20"/>
        </w:rPr>
      </w:pPr>
      <w:r>
        <w:rPr>
          <w:i/>
          <w:iCs/>
          <w:szCs w:val="20"/>
        </w:rPr>
        <w:t xml:space="preserve">Figura 1: Notificação finalizada com a Data de Conclusão vazia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a finalização grava o status e o log, mas não a data de conclusão.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a data de conclusão ao finalizar.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CT-PRI-ADM-42.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notificação 1 ficou finalizada no ambiente (era dado de teste de julho).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DV-PRI-041</w:t>
      </w:r>
    </w:p>
    <w:p>
      <w:pPr>
        <w:keepNext/>
        <w:spacing w:after="0" w:line="360" w:lineRule="auto"/>
      </w:pPr>
    </w:p>
    <w:p>
      <w:pPr>
        <w:spacing w:after="0" w:line="360" w:lineRule="auto"/>
        <w:rPr>
          <w:szCs w:val="20"/>
        </w:rPr>
      </w:pPr>
      <w:r>
        <w:rPr>
          <w:b/>
          <w:bCs/>
          <w:szCs w:val="20"/>
        </w:rPr>
        <w:t xml:space="preserve">Categoria de equipamento e Conta contábil aceitam o mesmo nome em dois registros</w:t>
      </w:r>
    </w:p>
    <w:tbl>
      <w:tblPr>
        <w:tblStyle w:val="Tabelacomgrade"/>
        <w:tblW w:w="9631" w:type="dxa"/>
        <w:tblLayout w:type="fixed"/>
        <w:tblLook w:val="04A0" w:firstRow="1" w:lastRow="0" w:firstColumn="1" w:lastColumn="0" w:noHBand="0" w:noVBand="1"/>
      </w:tblPr>
      <w:tblGrid>
        <w:gridCol w:w="1262"/>
        <w:gridCol w:w="1157"/>
        <w:gridCol w:w="1837"/>
        <w:gridCol w:w="2036"/>
        <w:gridCol w:w="1478"/>
        <w:gridCol w:w="1861"/>
      </w:tblGrid>
      <w:tr>
        <w:trPr>
          <w:tblHeader/>
          <w:cantSplit/>
        </w:trPr>
        <w:tc>
          <w:tcPr>
            <w:tcW w:w="1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2" w:type="dxa"/>
          </w:tcPr>
          <w:p>
            <w:pPr>
              <w:widowControl/>
              <w:spacing w:after="0" w:line="276" w:lineRule="auto"/>
              <w:jc w:val="left"/>
              <w:rPr>
                <w:sz w:val="18"/>
                <w:szCs w:val="18"/>
              </w:rPr>
            </w:pPr>
            <w:r>
              <w:rPr>
                <w:sz w:val="18"/>
                <w:szCs w:val="20"/>
              </w:rPr>
              <w:t xml:space="preserve">Baixa</w:t>
            </w:r>
          </w:p>
        </w:tc>
        <w:tc>
          <w:tcPr>
            <w:tcW w:w="1157" w:type="dxa"/>
          </w:tcPr>
          <w:p>
            <w:pPr>
              <w:widowControl/>
              <w:spacing w:after="0" w:line="276" w:lineRule="auto"/>
              <w:jc w:val="left"/>
              <w:rPr>
                <w:sz w:val="18"/>
                <w:szCs w:val="18"/>
              </w:rPr>
            </w:pPr>
            <w:r>
              <w:rPr>
                <w:sz w:val="18"/>
                <w:szCs w:val="20"/>
              </w:rPr>
              <w:t xml:space="preserve">Aberto</w:t>
            </w:r>
          </w:p>
        </w:tc>
        <w:tc>
          <w:tcPr>
            <w:tcW w:w="1837" w:type="dxa"/>
          </w:tcPr>
          <w:p>
            <w:pPr>
              <w:widowControl/>
              <w:spacing w:after="0" w:line="276" w:lineRule="auto"/>
              <w:jc w:val="left"/>
              <w:rPr>
                <w:sz w:val="18"/>
                <w:szCs w:val="18"/>
              </w:rPr>
            </w:pPr>
            <w:r>
              <w:rPr>
                <w:sz w:val="18"/>
                <w:szCs w:val="20"/>
              </w:rPr>
              <w:t xml:space="preserve">Principal › Cadastros › Categoria de equipamento e Conta contábil (inclusão)</w:t>
            </w:r>
          </w:p>
        </w:tc>
        <w:tc>
          <w:tcPr>
            <w:tcW w:w="2036" w:type="dxa"/>
          </w:tcPr>
          <w:p>
            <w:pPr>
              <w:widowControl/>
              <w:spacing w:after="0" w:line="276" w:lineRule="auto"/>
              <w:jc w:val="left"/>
              <w:rPr>
                <w:sz w:val="18"/>
                <w:szCs w:val="18"/>
              </w:rPr>
            </w:pPr>
            <w:r>
              <w:rPr>
                <w:sz w:val="18"/>
                <w:szCs w:val="20"/>
              </w:rPr>
              <w:t xml:space="preserve">CT-PRI-CAD-03 (Categoria de equipamento 4.3 e Conta contábil 6.4)</w:t>
            </w:r>
          </w:p>
        </w:tc>
        <w:tc>
          <w:tcPr>
            <w:tcW w:w="1478" w:type="dxa"/>
          </w:tcPr>
          <w:p>
            <w:pPr>
              <w:widowControl/>
              <w:spacing w:after="0" w:line="276" w:lineRule="auto"/>
              <w:jc w:val="left"/>
              <w:rPr>
                <w:sz w:val="18"/>
                <w:szCs w:val="18"/>
              </w:rPr>
            </w:pPr>
            <w:r>
              <w:rPr>
                <w:sz w:val="18"/>
                <w:szCs w:val="20"/>
              </w:rPr>
              <w:t xml:space="preserve">26/10/2026 (rodada 3)</w:t>
            </w:r>
          </w:p>
        </w:tc>
        <w:tc>
          <w:tcPr>
            <w:tcW w:w="1861" w:type="dxa"/>
          </w:tcPr>
          <w:p>
            <w:pPr>
              <w:widowControl/>
              <w:spacing w:after="0" w:line="276" w:lineRule="auto"/>
              <w:jc w:val="left"/>
              <w:rPr>
                <w:sz w:val="18"/>
                <w:szCs w:val="18"/>
              </w:rPr>
            </w:pPr>
            <w:r>
              <w:rPr>
                <w:sz w:val="18"/>
                <w:szCs w:val="20"/>
              </w:rPr>
              <w:t xml:space="preserve">Integridade dos cadastros de apoio (listas de escolha com nomes iguais)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Foram gravadas duas categorias </w:t>
      </w:r>
      <w:r>
        <w:rPr>
          <w:szCs w:val="20"/>
        </w:rPr>
        <w:t xml:space="preserve">TESTE CATEGORIA A</w:t>
      </w:r>
      <w:r>
        <w:rPr>
          <w:szCs w:val="20"/>
        </w:rPr>
        <w:t xml:space="preserve"> (códigos 8 e 9) e duas contas contábeis </w:t>
      </w:r>
      <w:r>
        <w:rPr>
          <w:szCs w:val="20"/>
        </w:rPr>
        <w:t xml:space="preserve">TESTE CONTA A</w:t>
      </w:r>
      <w:r>
        <w:rPr>
          <w:szCs w:val="20"/>
        </w:rPr>
        <w:t xml:space="preserve"> (IDs 10 e 11, códigos diferentes). Quem escolhe numa lista (equipamento, conta principal) não sabe qual é qual. Centro de custo, Conta gerencial e Grupo de usuários, ao contrário, recusam o nome repetido. Mesmo problema do DV-PRI-007 (Ambientes).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Incluir a categoria (ou conta) com um nome. 2. Incluir outra com o mesmo nome. 3. Pesquisar o nome.</w:t>
      </w:r>
    </w:p>
    <w:p>
      <w:pPr>
        <w:spacing w:after="0" w:line="360" w:lineRule="auto"/>
        <w:rPr>
          <w:szCs w:val="20"/>
        </w:rPr>
      </w:pPr>
      <w:r>
        <w:rPr>
          <w:b/>
          <w:bCs/>
          <w:szCs w:val="20"/>
        </w:rPr>
        <w:t xml:space="preserve">Dados de teste usados:</w:t>
      </w:r>
      <w:r>
        <w:rPr>
          <w:szCs w:val="20"/>
        </w:rPr>
        <w:t xml:space="preserve"> categorias 8 e 9; contas 10 e 11.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820"/>
        <w:gridCol w:w="2811"/>
      </w:tblGrid>
      <w:tr>
        <w:trPr>
          <w:tblHeader/>
          <w:cantSplit/>
        </w:trPr>
        <w:tc>
          <w:tcPr>
            <w:tcW w:w="68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8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820" w:type="dxa"/>
          </w:tcPr>
          <w:p>
            <w:pPr>
              <w:widowControl/>
              <w:spacing w:after="0" w:line="276" w:lineRule="auto"/>
              <w:jc w:val="left"/>
              <w:rPr>
                <w:sz w:val="18"/>
                <w:szCs w:val="18"/>
              </w:rPr>
            </w:pPr>
            <w:r>
              <w:rPr>
                <w:sz w:val="18"/>
                <w:szCs w:val="20"/>
              </w:rPr>
              <w:t xml:space="preserve">Recusa do nome repetido, se a área confirmar a regra.</w:t>
            </w:r>
          </w:p>
        </w:tc>
        <w:tc>
          <w:tcPr>
            <w:tcW w:w="2811" w:type="dxa"/>
          </w:tcPr>
          <w:p>
            <w:pPr>
              <w:widowControl/>
              <w:spacing w:after="0" w:line="276" w:lineRule="auto"/>
              <w:jc w:val="left"/>
              <w:rPr>
                <w:sz w:val="18"/>
                <w:szCs w:val="18"/>
              </w:rPr>
            </w:pPr>
            <w:r>
              <w:rPr>
                <w:sz w:val="18"/>
                <w:szCs w:val="20"/>
              </w:rPr>
              <w:t xml:space="preserve">Gravou as duas.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59" name="Imagem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Imagem 5059"/>
                    <pic:cNvPicPr/>
                  </pic:nvPicPr>
                  <pic:blipFill>
                    <a:blip r:embed="rIdHom5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59 – Duas categorias iguais</w:t>
      </w:r>
    </w:p>
    <w:p>
      <w:pPr>
        <w:spacing w:after="0" w:line="360" w:lineRule="auto"/>
        <w:rPr>
          <w:szCs w:val="20"/>
        </w:rPr>
      </w:pPr>
      <w:r>
        <w:rPr>
          <w:i/>
          <w:iCs/>
          <w:szCs w:val="20"/>
        </w:rPr>
        <w:t xml:space="preserve">Figura 1: Duas categorias iguais</w:t>
      </w:r>
    </w:p>
    <w:p>
      <w:pPr>
        <w:keepNext/>
        <w:spacing w:before="120" w:after="0"/>
        <w:jc w:val="center"/>
      </w:pPr>
      <w:r>
        <w:rPr>
          <w:noProof/>
        </w:rPr>
        <w:drawing>
          <wp:inline distT="0" distB="0" distL="0" distR="0">
            <wp:extent cx="5400000" cy="4708199"/>
            <wp:effectExtent l="0" t="0" r="0" b="0"/>
            <wp:docPr id="5060" name="Imagem 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Imagem 5060"/>
                    <pic:cNvPicPr/>
                  </pic:nvPicPr>
                  <pic:blipFill>
                    <a:blip r:embed="rIdHom60"/>
                    <a:stretch>
                      <a:fillRect/>
                    </a:stretch>
                  </pic:blipFill>
                  <pic:spPr>
                    <a:xfrm>
                      <a:off x="0" y="0"/>
                      <a:ext cx="5400000" cy="4708199"/>
                    </a:xfrm>
                    <a:prstGeom prst="rect">
                      <a:avLst/>
                    </a:prstGeom>
                  </pic:spPr>
                </pic:pic>
              </a:graphicData>
            </a:graphic>
          </wp:inline>
        </w:drawing>
      </w:r>
    </w:p>
    <w:p>
      <w:pPr>
        <w:spacing w:before="60" w:after="120"/>
        <w:jc w:val="center"/>
      </w:pPr>
      <w:r>
        <w:rPr>
          <w:i/>
          <w:iCs/>
          <w:sz w:val="18"/>
          <w:szCs w:val="20"/>
        </w:rPr>
        <w:t xml:space="preserve">Figura 60 – Conta contábil repetida</w:t>
      </w:r>
    </w:p>
    <w:p>
      <w:pPr>
        <w:spacing w:after="0" w:line="360" w:lineRule="auto"/>
        <w:rPr>
          <w:szCs w:val="20"/>
        </w:rPr>
      </w:pPr>
      <w:r>
        <w:rPr>
          <w:i/>
          <w:iCs/>
          <w:szCs w:val="20"/>
        </w:rPr>
        <w:t xml:space="preserve">Figura 2: Conta contábil repetida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sem conferência de nome repetido nessas telas.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Definir com a área se o nome é único e conferir na inclusão e na alteração.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CT-PRI-CAD-03.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DV-PRI-007 e DV-PRI-028.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DV-PRI-043</w:t>
      </w:r>
    </w:p>
    <w:p>
      <w:pPr>
        <w:keepNext/>
        <w:spacing w:after="0" w:line="360" w:lineRule="auto"/>
      </w:pPr>
    </w:p>
    <w:p>
      <w:pPr>
        <w:spacing w:after="0" w:line="360" w:lineRule="auto"/>
        <w:rPr>
          <w:szCs w:val="20"/>
        </w:rPr>
      </w:pPr>
      <w:r>
        <w:rPr>
          <w:b/>
          <w:bCs/>
          <w:szCs w:val="20"/>
        </w:rPr>
        <w:t xml:space="preserve">Centro de custo apaga as letras do código sem avisar (TCC01 vira 01)</w:t>
      </w:r>
    </w:p>
    <w:tbl>
      <w:tblPr>
        <w:tblStyle w:val="Tabelacomgrade"/>
        <w:tblW w:w="9631" w:type="dxa"/>
        <w:tblLayout w:type="fixed"/>
        <w:tblLook w:val="04A0" w:firstRow="1" w:lastRow="0" w:firstColumn="1" w:lastColumn="0" w:noHBand="0" w:noVBand="1"/>
      </w:tblPr>
      <w:tblGrid>
        <w:gridCol w:w="1303"/>
        <w:gridCol w:w="1198"/>
        <w:gridCol w:w="1745"/>
        <w:gridCol w:w="1669"/>
        <w:gridCol w:w="1576"/>
        <w:gridCol w:w="2140"/>
      </w:tblGrid>
      <w:tr>
        <w:trPr>
          <w:tblHeader/>
          <w:cantSplit/>
        </w:trPr>
        <w:tc>
          <w:tcPr>
            <w:tcW w:w="13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3" w:type="dxa"/>
          </w:tcPr>
          <w:p>
            <w:pPr>
              <w:widowControl/>
              <w:spacing w:after="0" w:line="276" w:lineRule="auto"/>
              <w:jc w:val="left"/>
              <w:rPr>
                <w:sz w:val="18"/>
                <w:szCs w:val="18"/>
              </w:rPr>
            </w:pPr>
            <w:r>
              <w:rPr>
                <w:sz w:val="18"/>
                <w:szCs w:val="20"/>
              </w:rPr>
              <w:t xml:space="preserve">Baixa</w:t>
            </w:r>
          </w:p>
        </w:tc>
        <w:tc>
          <w:tcPr>
            <w:tcW w:w="1198" w:type="dxa"/>
          </w:tcPr>
          <w:p>
            <w:pPr>
              <w:widowControl/>
              <w:spacing w:after="0" w:line="276" w:lineRule="auto"/>
              <w:jc w:val="left"/>
              <w:rPr>
                <w:sz w:val="18"/>
                <w:szCs w:val="18"/>
              </w:rPr>
            </w:pPr>
            <w:r>
              <w:rPr>
                <w:sz w:val="18"/>
                <w:szCs w:val="20"/>
              </w:rPr>
              <w:t xml:space="preserve">Aberto</w:t>
            </w:r>
          </w:p>
        </w:tc>
        <w:tc>
          <w:tcPr>
            <w:tcW w:w="1745" w:type="dxa"/>
          </w:tcPr>
          <w:p>
            <w:pPr>
              <w:widowControl/>
              <w:spacing w:after="0" w:line="276" w:lineRule="auto"/>
              <w:jc w:val="left"/>
              <w:rPr>
                <w:sz w:val="18"/>
                <w:szCs w:val="18"/>
              </w:rPr>
            </w:pPr>
            <w:r>
              <w:rPr>
                <w:sz w:val="18"/>
                <w:szCs w:val="20"/>
              </w:rPr>
              <w:t xml:space="preserve">Principal › Cadastros › Centro de custo (inclusão)</w:t>
            </w:r>
          </w:p>
        </w:tc>
        <w:tc>
          <w:tcPr>
            <w:tcW w:w="1669" w:type="dxa"/>
          </w:tcPr>
          <w:p>
            <w:pPr>
              <w:widowControl/>
              <w:spacing w:after="0" w:line="276" w:lineRule="auto"/>
              <w:jc w:val="left"/>
              <w:rPr>
                <w:sz w:val="18"/>
                <w:szCs w:val="18"/>
              </w:rPr>
            </w:pPr>
            <w:r>
              <w:rPr>
                <w:sz w:val="18"/>
                <w:szCs w:val="20"/>
              </w:rPr>
              <w:t xml:space="preserve">CT-PRI-090 (Centro de custo 5.3)</w:t>
            </w:r>
          </w:p>
        </w:tc>
        <w:tc>
          <w:tcPr>
            <w:tcW w:w="1576" w:type="dxa"/>
          </w:tcPr>
          <w:p>
            <w:pPr>
              <w:widowControl/>
              <w:spacing w:after="0" w:line="276" w:lineRule="auto"/>
              <w:jc w:val="left"/>
              <w:rPr>
                <w:sz w:val="18"/>
                <w:szCs w:val="18"/>
              </w:rPr>
            </w:pPr>
            <w:r>
              <w:rPr>
                <w:sz w:val="18"/>
                <w:szCs w:val="20"/>
              </w:rPr>
              <w:t xml:space="preserve">26/10/2026 (rodada 3)</w:t>
            </w:r>
          </w:p>
        </w:tc>
        <w:tc>
          <w:tcPr>
            <w:tcW w:w="2140" w:type="dxa"/>
          </w:tcPr>
          <w:p>
            <w:pPr>
              <w:widowControl/>
              <w:spacing w:after="0" w:line="276" w:lineRule="auto"/>
              <w:jc w:val="left"/>
              <w:rPr>
                <w:sz w:val="18"/>
                <w:szCs w:val="18"/>
              </w:rPr>
            </w:pPr>
            <w:r>
              <w:rPr>
                <w:sz w:val="18"/>
                <w:szCs w:val="20"/>
              </w:rPr>
              <w:t xml:space="preserve">Integridade de dados (o que se digita é o que se grava, ou o sistema avisa)</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Digitei o código </w:t>
      </w:r>
      <w:r>
        <w:rPr>
          <w:szCs w:val="20"/>
        </w:rPr>
        <w:t xml:space="preserve">TCC01</w:t>
      </w:r>
      <w:r>
        <w:rPr>
          <w:szCs w:val="20"/>
        </w:rPr>
        <w:t xml:space="preserve"> e o sistema gravou </w:t>
      </w:r>
      <w:r>
        <w:rPr>
          <w:szCs w:val="20"/>
        </w:rPr>
        <w:t xml:space="preserve">01</w:t>
      </w:r>
      <w:r>
        <w:rPr>
          <w:szCs w:val="20"/>
        </w:rPr>
        <w:t xml:space="preserve">. O campo parece aceitar só números, mas apaga as letras sem recusar nem avisar. Mesmo padrão do nome do profissional (DV-PRI-032) e do </w:t>
      </w:r>
      <w:r>
        <w:rPr>
          <w:szCs w:val="20"/>
        </w:rPr>
        <w:t xml:space="preserve">_</w:t>
      </w:r>
      <w:r>
        <w:rPr>
          <w:szCs w:val="20"/>
        </w:rPr>
        <w:t xml:space="preserve"> do perfil (DV-PRI-001).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Centro de custo</w:t>
      </w:r>
      <w:r>
        <w:rPr>
          <w:szCs w:val="20"/>
        </w:rPr>
        <w:t xml:space="preserve">, Incluir. 2. Código </w:t>
      </w:r>
      <w:r>
        <w:rPr>
          <w:szCs w:val="20"/>
        </w:rPr>
        <w:t xml:space="preserve">TCC01</w:t>
      </w:r>
      <w:r>
        <w:rPr>
          <w:szCs w:val="20"/>
        </w:rPr>
        <w:t xml:space="preserve">, Nome </w:t>
      </w:r>
      <w:r>
        <w:rPr>
          <w:szCs w:val="20"/>
        </w:rPr>
        <w:t xml:space="preserve">TESTE CC A</w:t>
      </w:r>
      <w:r>
        <w:rPr>
          <w:szCs w:val="20"/>
        </w:rPr>
        <w:t xml:space="preserve">, SALVAR. 3. Pesquisar o nome na lista.</w:t>
      </w:r>
    </w:p>
    <w:p>
      <w:pPr>
        <w:spacing w:after="0" w:line="360" w:lineRule="auto"/>
        <w:rPr>
          <w:szCs w:val="20"/>
        </w:rPr>
      </w:pPr>
      <w:r>
        <w:rPr>
          <w:b/>
          <w:bCs/>
          <w:szCs w:val="20"/>
        </w:rPr>
        <w:t xml:space="preserve">Dados de teste usados:</w:t>
      </w:r>
      <w:r>
        <w:rPr>
          <w:szCs w:val="20"/>
        </w:rPr>
        <w:t xml:space="preserve"> centro de custo ID 5 (</w:t>
      </w:r>
      <w:r>
        <w:rPr>
          <w:szCs w:val="20"/>
        </w:rPr>
        <w:t xml:space="preserve">TESTE CC A</w:t>
      </w:r>
      <w:r>
        <w:rPr>
          <w:szCs w:val="20"/>
        </w:rPr>
        <w:t xml:space="preserve">, depois </w:t>
      </w:r>
      <w:r>
        <w:rPr>
          <w:szCs w:val="20"/>
        </w:rPr>
        <w:t xml:space="preserve">TESTE CC A ALT</w:t>
      </w:r>
      <w:r>
        <w:rPr>
          <w:szCs w:val="20"/>
        </w:rPr>
        <w:t xml:space="preserve">, inativo).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788"/>
        <w:gridCol w:w="2843"/>
      </w:tblGrid>
      <w:tr>
        <w:trPr>
          <w:tblHeader/>
          <w:cantSplit/>
        </w:trPr>
        <w:tc>
          <w:tcPr>
            <w:tcW w:w="67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8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788" w:type="dxa"/>
          </w:tcPr>
          <w:p>
            <w:pPr>
              <w:widowControl/>
              <w:spacing w:after="0" w:line="276" w:lineRule="auto"/>
              <w:jc w:val="left"/>
              <w:rPr>
                <w:sz w:val="18"/>
                <w:szCs w:val="18"/>
              </w:rPr>
            </w:pPr>
            <w:r>
              <w:rPr>
                <w:sz w:val="18"/>
                <w:szCs w:val="20"/>
              </w:rPr>
              <w:t xml:space="preserve">Recusar letras com mensagem, ou gravar o que foi digitado.</w:t>
            </w:r>
          </w:p>
        </w:tc>
        <w:tc>
          <w:tcPr>
            <w:tcW w:w="2843" w:type="dxa"/>
          </w:tcPr>
          <w:p>
            <w:pPr>
              <w:widowControl/>
              <w:spacing w:after="0" w:line="276" w:lineRule="auto"/>
              <w:jc w:val="left"/>
              <w:rPr>
                <w:sz w:val="18"/>
                <w:szCs w:val="18"/>
              </w:rPr>
            </w:pPr>
            <w:r>
              <w:rPr>
                <w:sz w:val="18"/>
                <w:szCs w:val="20"/>
              </w:rPr>
              <w:t xml:space="preserve">Gravado como </w:t>
            </w:r>
            <w:r>
              <w:rPr>
                <w:sz w:val="18"/>
                <w:szCs w:val="20"/>
              </w:rPr>
              <w:t xml:space="preserve">01</w:t>
            </w: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61" name="Imagem 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Imagem 5061"/>
                    <pic:cNvPicPr/>
                  </pic:nvPicPr>
                  <pic:blipFill>
                    <a:blip r:embed="rIdHom6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61 – Lista mostrando o código 01</w:t>
      </w:r>
    </w:p>
    <w:p>
      <w:pPr>
        <w:spacing w:after="0" w:line="360" w:lineRule="auto"/>
        <w:rPr>
          <w:szCs w:val="20"/>
        </w:rPr>
      </w:pPr>
      <w:r>
        <w:rPr>
          <w:i/>
          <w:iCs/>
          <w:szCs w:val="20"/>
        </w:rPr>
        <w:t xml:space="preserve">Figura 1: Lista mostrando o código 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filtro de caracteres do campo.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Definir o formato do código e avisar o usuário.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CT-PRI-090.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DV-PRI-001 e DV-PRI-032.</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DV-PRI-045</w:t>
      </w:r>
    </w:p>
    <w:p>
      <w:pPr>
        <w:keepNext/>
        <w:spacing w:after="0" w:line="360" w:lineRule="auto"/>
      </w:pPr>
    </w:p>
    <w:p>
      <w:pPr>
        <w:spacing w:after="0" w:line="360" w:lineRule="auto"/>
        <w:rPr>
          <w:szCs w:val="20"/>
        </w:rPr>
      </w:pPr>
      <w:r>
        <w:rPr>
          <w:b/>
          <w:bCs/>
          <w:szCs w:val="20"/>
        </w:rPr>
        <w:t xml:space="preserve">Grau de contaminação cobra justificativa até na inclusão; os outros cadastros não</w:t>
      </w:r>
    </w:p>
    <w:tbl>
      <w:tblPr>
        <w:tblStyle w:val="Tabelacomgrade"/>
        <w:tblW w:w="9631" w:type="dxa"/>
        <w:tblLayout w:type="fixed"/>
        <w:tblLook w:val="04A0" w:firstRow="1" w:lastRow="0" w:firstColumn="1" w:lastColumn="0" w:noHBand="0" w:noVBand="1"/>
      </w:tblPr>
      <w:tblGrid>
        <w:gridCol w:w="1263"/>
        <w:gridCol w:w="1158"/>
        <w:gridCol w:w="1830"/>
        <w:gridCol w:w="1785"/>
        <w:gridCol w:w="1480"/>
        <w:gridCol w:w="2115"/>
      </w:tblGrid>
      <w:tr>
        <w:trPr>
          <w:tblHeader/>
          <w:cantSplit/>
        </w:trPr>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3" w:type="dxa"/>
          </w:tcPr>
          <w:p>
            <w:pPr>
              <w:widowControl/>
              <w:spacing w:after="0" w:line="276" w:lineRule="auto"/>
              <w:jc w:val="left"/>
              <w:rPr>
                <w:sz w:val="18"/>
                <w:szCs w:val="18"/>
              </w:rPr>
            </w:pPr>
            <w:r>
              <w:rPr>
                <w:sz w:val="18"/>
                <w:szCs w:val="20"/>
              </w:rPr>
              <w:t xml:space="preserve">Baixa</w:t>
            </w:r>
          </w:p>
        </w:tc>
        <w:tc>
          <w:tcPr>
            <w:tcW w:w="1158" w:type="dxa"/>
          </w:tcPr>
          <w:p>
            <w:pPr>
              <w:widowControl/>
              <w:spacing w:after="0" w:line="276" w:lineRule="auto"/>
              <w:jc w:val="left"/>
              <w:rPr>
                <w:sz w:val="18"/>
                <w:szCs w:val="18"/>
              </w:rPr>
            </w:pPr>
            <w:r>
              <w:rPr>
                <w:sz w:val="18"/>
                <w:szCs w:val="20"/>
              </w:rPr>
              <w:t xml:space="preserve">Aberto</w:t>
            </w:r>
          </w:p>
        </w:tc>
        <w:tc>
          <w:tcPr>
            <w:tcW w:w="1830" w:type="dxa"/>
          </w:tcPr>
          <w:p>
            <w:pPr>
              <w:widowControl/>
              <w:spacing w:after="0" w:line="276" w:lineRule="auto"/>
              <w:jc w:val="left"/>
              <w:rPr>
                <w:sz w:val="18"/>
                <w:szCs w:val="18"/>
              </w:rPr>
            </w:pPr>
            <w:r>
              <w:rPr>
                <w:sz w:val="18"/>
                <w:szCs w:val="20"/>
              </w:rPr>
              <w:t xml:space="preserve">Principal › Cadastros › Grau de contaminação (inclusão)</w:t>
            </w:r>
          </w:p>
        </w:tc>
        <w:tc>
          <w:tcPr>
            <w:tcW w:w="1785" w:type="dxa"/>
          </w:tcPr>
          <w:p>
            <w:pPr>
              <w:widowControl/>
              <w:spacing w:after="0" w:line="276" w:lineRule="auto"/>
              <w:jc w:val="left"/>
              <w:rPr>
                <w:sz w:val="18"/>
                <w:szCs w:val="18"/>
              </w:rPr>
            </w:pPr>
            <w:r>
              <w:rPr>
                <w:sz w:val="18"/>
                <w:szCs w:val="20"/>
              </w:rPr>
              <w:t xml:space="preserve">CT-PRI-091 (Grau de contaminação 14.2)</w:t>
            </w:r>
          </w:p>
        </w:tc>
        <w:tc>
          <w:tcPr>
            <w:tcW w:w="1480" w:type="dxa"/>
          </w:tcPr>
          <w:p>
            <w:pPr>
              <w:widowControl/>
              <w:spacing w:after="0" w:line="276" w:lineRule="auto"/>
              <w:jc w:val="left"/>
              <w:rPr>
                <w:sz w:val="18"/>
                <w:szCs w:val="18"/>
              </w:rPr>
            </w:pPr>
            <w:r>
              <w:rPr>
                <w:sz w:val="18"/>
                <w:szCs w:val="20"/>
              </w:rPr>
              <w:t xml:space="preserve">26/10/2026 (rodada 3)</w:t>
            </w:r>
          </w:p>
        </w:tc>
        <w:tc>
          <w:tcPr>
            <w:tcW w:w="2115" w:type="dxa"/>
          </w:tcPr>
          <w:p>
            <w:pPr>
              <w:widowControl/>
              <w:spacing w:after="0" w:line="276" w:lineRule="auto"/>
              <w:jc w:val="left"/>
              <w:rPr>
                <w:sz w:val="18"/>
                <w:szCs w:val="18"/>
              </w:rPr>
            </w:pPr>
            <w:r>
              <w:rPr>
                <w:sz w:val="18"/>
                <w:szCs w:val="20"/>
              </w:rPr>
              <w:t xml:space="preserve">Consistência entre cadastros (regra única de justificativa)</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incluir um grau de contaminação vazio, o sistema cobra também "A Justificativa é obrigatória!" e o histórico da inclusão traz o texto. Em Pontos de água, Instrumentos, Utensílios e Utilidades, a inclusão não pede justificativa e o histórico da inclusão fica com a justificativa em branco. A regra de quando exigir justificativa é diferente de tela para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Grau de contaminação</w:t>
      </w:r>
      <w:r>
        <w:rPr>
          <w:szCs w:val="20"/>
        </w:rPr>
        <w:t xml:space="preserve">, Novo, SALVAR sem nada. 2. Repetir em Pontos de água ou Instrumentos.</w:t>
      </w:r>
    </w:p>
    <w:p>
      <w:pPr>
        <w:spacing w:after="0" w:line="360" w:lineRule="auto"/>
        <w:rPr>
          <w:szCs w:val="20"/>
        </w:rPr>
      </w:pPr>
      <w:r>
        <w:rPr>
          <w:b/>
          <w:bCs/>
          <w:szCs w:val="20"/>
        </w:rPr>
        <w:t xml:space="preserve">Dados de teste usados:</w:t>
      </w:r>
      <w:r>
        <w:rPr>
          <w:szCs w:val="20"/>
        </w:rPr>
        <w:t xml:space="preserve"> nenhum registro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39"/>
        <w:gridCol w:w="5492"/>
      </w:tblGrid>
      <w:tr>
        <w:trPr>
          <w:tblHeader/>
          <w:cantSplit/>
        </w:trPr>
        <w:tc>
          <w:tcPr>
            <w:tcW w:w="41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39" w:type="dxa"/>
          </w:tcPr>
          <w:p>
            <w:pPr>
              <w:widowControl/>
              <w:spacing w:after="0" w:line="276" w:lineRule="auto"/>
              <w:jc w:val="left"/>
              <w:rPr>
                <w:sz w:val="18"/>
                <w:szCs w:val="18"/>
              </w:rPr>
            </w:pPr>
            <w:r>
              <w:rPr>
                <w:sz w:val="18"/>
                <w:szCs w:val="20"/>
              </w:rPr>
              <w:t xml:space="preserve">Uma regra só, confirmada com a área.</w:t>
            </w:r>
          </w:p>
        </w:tc>
        <w:tc>
          <w:tcPr>
            <w:tcW w:w="5492" w:type="dxa"/>
          </w:tcPr>
          <w:p>
            <w:pPr>
              <w:widowControl/>
              <w:spacing w:after="0" w:line="276" w:lineRule="auto"/>
              <w:jc w:val="left"/>
              <w:rPr>
                <w:sz w:val="18"/>
                <w:szCs w:val="18"/>
              </w:rPr>
            </w:pPr>
            <w:r>
              <w:rPr>
                <w:sz w:val="18"/>
                <w:szCs w:val="20"/>
              </w:rPr>
              <w:t xml:space="preserve">Grau exige a justificativa na inclusão; os outros não.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62" name="Imagem 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 name="Imagem 5062"/>
                    <pic:cNvPicPr/>
                  </pic:nvPicPr>
                  <pic:blipFill>
                    <a:blip r:embed="rIdHom6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62 – Grau de contaminação: justificativa exigida na inclusão</w:t>
      </w:r>
    </w:p>
    <w:p>
      <w:pPr>
        <w:spacing w:after="0" w:line="360" w:lineRule="auto"/>
        <w:rPr>
          <w:szCs w:val="20"/>
        </w:rPr>
      </w:pPr>
      <w:r>
        <w:rPr>
          <w:i/>
          <w:iCs/>
          <w:szCs w:val="20"/>
        </w:rPr>
        <w:t xml:space="preserve">Figura 1: Grau de contaminação: justificativa exigida na inclusão</w:t>
      </w:r>
    </w:p>
    <w:p>
      <w:pPr>
        <w:keepNext/>
        <w:spacing w:before="120" w:after="0"/>
        <w:jc w:val="center"/>
      </w:pPr>
      <w:r>
        <w:rPr>
          <w:noProof/>
        </w:rPr>
        <w:drawing>
          <wp:inline distT="0" distB="0" distL="0" distR="0">
            <wp:extent cx="5400000" cy="3557833"/>
            <wp:effectExtent l="0" t="0" r="0" b="0"/>
            <wp:docPr id="5063" name="Imagem 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Imagem 5063"/>
                    <pic:cNvPicPr/>
                  </pic:nvPicPr>
                  <pic:blipFill>
                    <a:blip r:embed="rIdHom6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63 – Pontos de água: inclusão sem justificativa</w:t>
      </w:r>
    </w:p>
    <w:p>
      <w:pPr>
        <w:spacing w:after="0" w:line="360" w:lineRule="auto"/>
        <w:rPr>
          <w:szCs w:val="20"/>
        </w:rPr>
      </w:pPr>
      <w:r>
        <w:rPr>
          <w:i/>
          <w:iCs/>
          <w:szCs w:val="20"/>
        </w:rPr>
        <w:t xml:space="preserve">Figura 2: Pontos de água: inclusão sem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validação diferente em cada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Definir a regra com a Qualidade e aplicar a todos os cadastros.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CT-PRI-091.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a validar: se a inclusão deve pedir justificativa.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DV-PRI-048</w:t>
      </w:r>
    </w:p>
    <w:p>
      <w:pPr>
        <w:keepNext/>
        <w:spacing w:after="0" w:line="360" w:lineRule="auto"/>
      </w:pPr>
    </w:p>
    <w:p>
      <w:pPr>
        <w:spacing w:after="0" w:line="360" w:lineRule="auto"/>
        <w:rPr>
          <w:szCs w:val="20"/>
        </w:rPr>
      </w:pPr>
      <w:r>
        <w:rPr>
          <w:b/>
          <w:bCs/>
          <w:szCs w:val="20"/>
        </w:rPr>
        <w:t xml:space="preserve">Conta contábil aceita taxa de 150 e taxa negativa</w:t>
      </w:r>
    </w:p>
    <w:tbl>
      <w:tblPr>
        <w:tblStyle w:val="Tabelacomgrade"/>
        <w:tblW w:w="9631" w:type="dxa"/>
        <w:tblLayout w:type="fixed"/>
        <w:tblLook w:val="04A0" w:firstRow="1" w:lastRow="0" w:firstColumn="1" w:lastColumn="0" w:noHBand="0" w:noVBand="1"/>
      </w:tblPr>
      <w:tblGrid>
        <w:gridCol w:w="1303"/>
        <w:gridCol w:w="1198"/>
        <w:gridCol w:w="1616"/>
        <w:gridCol w:w="1968"/>
        <w:gridCol w:w="1577"/>
        <w:gridCol w:w="1969"/>
      </w:tblGrid>
      <w:tr>
        <w:trPr>
          <w:tblHeader/>
          <w:cantSplit/>
        </w:trPr>
        <w:tc>
          <w:tcPr>
            <w:tcW w:w="13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3" w:type="dxa"/>
          </w:tcPr>
          <w:p>
            <w:pPr>
              <w:widowControl/>
              <w:spacing w:after="0" w:line="276" w:lineRule="auto"/>
              <w:jc w:val="left"/>
              <w:rPr>
                <w:sz w:val="18"/>
                <w:szCs w:val="18"/>
              </w:rPr>
            </w:pPr>
            <w:r>
              <w:rPr>
                <w:sz w:val="18"/>
                <w:szCs w:val="20"/>
              </w:rPr>
              <w:t xml:space="preserve">Baixa</w:t>
            </w:r>
          </w:p>
        </w:tc>
        <w:tc>
          <w:tcPr>
            <w:tcW w:w="1198" w:type="dxa"/>
          </w:tcPr>
          <w:p>
            <w:pPr>
              <w:widowControl/>
              <w:spacing w:after="0" w:line="276" w:lineRule="auto"/>
              <w:jc w:val="left"/>
              <w:rPr>
                <w:sz w:val="18"/>
                <w:szCs w:val="18"/>
              </w:rPr>
            </w:pPr>
            <w:r>
              <w:rPr>
                <w:sz w:val="18"/>
                <w:szCs w:val="20"/>
              </w:rPr>
              <w:t xml:space="preserve">Aberto</w:t>
            </w:r>
          </w:p>
        </w:tc>
        <w:tc>
          <w:tcPr>
            <w:tcW w:w="1616" w:type="dxa"/>
          </w:tcPr>
          <w:p>
            <w:pPr>
              <w:widowControl/>
              <w:spacing w:after="0" w:line="276" w:lineRule="auto"/>
              <w:jc w:val="left"/>
              <w:rPr>
                <w:sz w:val="18"/>
                <w:szCs w:val="18"/>
              </w:rPr>
            </w:pPr>
            <w:r>
              <w:rPr>
                <w:sz w:val="18"/>
                <w:szCs w:val="20"/>
              </w:rPr>
              <w:t xml:space="preserve">Principal › Cadastros › Conta contábil (edição)</w:t>
            </w:r>
          </w:p>
        </w:tc>
        <w:tc>
          <w:tcPr>
            <w:tcW w:w="1968" w:type="dxa"/>
          </w:tcPr>
          <w:p>
            <w:pPr>
              <w:widowControl/>
              <w:spacing w:after="0" w:line="276" w:lineRule="auto"/>
              <w:jc w:val="left"/>
              <w:rPr>
                <w:sz w:val="18"/>
                <w:szCs w:val="18"/>
              </w:rPr>
            </w:pPr>
            <w:r>
              <w:rPr>
                <w:sz w:val="18"/>
                <w:szCs w:val="20"/>
              </w:rPr>
              <w:t xml:space="preserve">CT-PRI-CAD-09 (Conta contábil)</w:t>
            </w:r>
          </w:p>
        </w:tc>
        <w:tc>
          <w:tcPr>
            <w:tcW w:w="1577" w:type="dxa"/>
          </w:tcPr>
          <w:p>
            <w:pPr>
              <w:widowControl/>
              <w:spacing w:after="0" w:line="276" w:lineRule="auto"/>
              <w:jc w:val="left"/>
              <w:rPr>
                <w:sz w:val="18"/>
                <w:szCs w:val="18"/>
              </w:rPr>
            </w:pPr>
            <w:r>
              <w:rPr>
                <w:sz w:val="18"/>
                <w:szCs w:val="20"/>
              </w:rPr>
              <w:t xml:space="preserve">26/10/2026 (rodada 3)</w:t>
            </w:r>
          </w:p>
        </w:tc>
        <w:tc>
          <w:tcPr>
            <w:tcW w:w="1969" w:type="dxa"/>
          </w:tcPr>
          <w:p>
            <w:pPr>
              <w:widowControl/>
              <w:spacing w:after="0" w:line="276" w:lineRule="auto"/>
              <w:jc w:val="left"/>
              <w:rPr>
                <w:sz w:val="18"/>
                <w:szCs w:val="18"/>
              </w:rPr>
            </w:pPr>
            <w:r>
              <w:rPr>
                <w:sz w:val="18"/>
                <w:szCs w:val="20"/>
              </w:rPr>
              <w:t xml:space="preserve">Integridade de dados (taxa de depreciação)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edição da conta contábil, as taxas </w:t>
      </w:r>
      <w:r>
        <w:rPr>
          <w:szCs w:val="20"/>
        </w:rPr>
        <w:t xml:space="preserve">150</w:t>
      </w:r>
      <w:r>
        <w:rPr>
          <w:szCs w:val="20"/>
        </w:rPr>
        <w:t xml:space="preserve"> e </w:t>
      </w:r>
      <w:r>
        <w:rPr>
          <w:szCs w:val="20"/>
        </w:rPr>
        <w:t xml:space="preserve">-5</w:t>
      </w:r>
      <w:r>
        <w:rPr>
          <w:szCs w:val="20"/>
        </w:rPr>
        <w:t xml:space="preserve"> foram aceitas com "Alteração realizada com sucesso!". Uma taxa de depreciação negativa ou acima de 100% não faz sentido; o sistema não recusa nem avisa. A faixa válida é um ponto a validar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edição de </w:t>
      </w:r>
      <w:r>
        <w:rPr>
          <w:szCs w:val="20"/>
        </w:rPr>
        <w:t xml:space="preserve">TESTE CONTA A</w:t>
      </w:r>
      <w:r>
        <w:rPr>
          <w:szCs w:val="20"/>
        </w:rPr>
        <w:t xml:space="preserve">. 2. Taxa </w:t>
      </w:r>
      <w:r>
        <w:rPr>
          <w:szCs w:val="20"/>
        </w:rPr>
        <w:t xml:space="preserve">150</w:t>
      </w:r>
      <w:r>
        <w:rPr>
          <w:szCs w:val="20"/>
        </w:rPr>
        <w:t xml:space="preserve">, justificativa, SALVAR, SIM. 3. Repetir com </w:t>
      </w:r>
      <w:r>
        <w:rPr>
          <w:szCs w:val="20"/>
        </w:rPr>
        <w:t xml:space="preserve">-5</w:t>
      </w:r>
      <w:r>
        <w:rPr>
          <w:szCs w:val="20"/>
        </w:rPr>
        <w:t xml:space="preserve">.</w:t>
      </w:r>
    </w:p>
    <w:p>
      <w:pPr>
        <w:spacing w:after="0" w:line="360" w:lineRule="auto"/>
        <w:rPr>
          <w:szCs w:val="20"/>
        </w:rPr>
      </w:pPr>
      <w:r>
        <w:rPr>
          <w:b/>
          <w:bCs/>
          <w:szCs w:val="20"/>
        </w:rPr>
        <w:t xml:space="preserve">Dados de teste usados:</w:t>
      </w:r>
      <w:r>
        <w:rPr>
          <w:szCs w:val="20"/>
        </w:rPr>
        <w:t xml:space="preserve"> conta contábil ID 11; ao final a taxa foi deixada em 12.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462"/>
        <w:gridCol w:w="3169"/>
      </w:tblGrid>
      <w:tr>
        <w:trPr>
          <w:tblHeader/>
          <w:cantSplit/>
        </w:trPr>
        <w:tc>
          <w:tcPr>
            <w:tcW w:w="64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1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462" w:type="dxa"/>
          </w:tcPr>
          <w:p>
            <w:pPr>
              <w:widowControl/>
              <w:spacing w:after="0" w:line="276" w:lineRule="auto"/>
              <w:jc w:val="left"/>
              <w:rPr>
                <w:sz w:val="18"/>
                <w:szCs w:val="18"/>
              </w:rPr>
            </w:pPr>
            <w:r>
              <w:rPr>
                <w:sz w:val="18"/>
                <w:szCs w:val="20"/>
              </w:rPr>
              <w:t xml:space="preserve">Recusar taxa fora da faixa definida pela área.</w:t>
            </w:r>
          </w:p>
        </w:tc>
        <w:tc>
          <w:tcPr>
            <w:tcW w:w="3169" w:type="dxa"/>
          </w:tcPr>
          <w:p>
            <w:pPr>
              <w:widowControl/>
              <w:spacing w:after="0" w:line="276" w:lineRule="auto"/>
              <w:jc w:val="left"/>
              <w:rPr>
                <w:sz w:val="18"/>
                <w:szCs w:val="18"/>
              </w:rPr>
            </w:pPr>
            <w:r>
              <w:rPr>
                <w:sz w:val="18"/>
                <w:szCs w:val="20"/>
              </w:rPr>
              <w:t xml:space="preserve">Aceitou as duas.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80380"/>
            <wp:effectExtent l="0" t="0" r="0" b="0"/>
            <wp:docPr id="5064" name="Imagem 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 name="Imagem 5064"/>
                    <pic:cNvPicPr/>
                  </pic:nvPicPr>
                  <pic:blipFill>
                    <a:blip r:embed="rIdHom64"/>
                    <a:stretch>
                      <a:fillRect/>
                    </a:stretch>
                  </pic:blipFill>
                  <pic:spPr>
                    <a:xfrm>
                      <a:off x="0" y="0"/>
                      <a:ext cx="5400000" cy="3680380"/>
                    </a:xfrm>
                    <a:prstGeom prst="rect">
                      <a:avLst/>
                    </a:prstGeom>
                  </pic:spPr>
                </pic:pic>
              </a:graphicData>
            </a:graphic>
          </wp:inline>
        </w:drawing>
      </w:r>
    </w:p>
    <w:p>
      <w:pPr>
        <w:spacing w:before="60" w:after="120"/>
        <w:jc w:val="center"/>
      </w:pPr>
      <w:r>
        <w:rPr>
          <w:i/>
          <w:iCs/>
          <w:sz w:val="18"/>
          <w:szCs w:val="20"/>
        </w:rPr>
        <w:t xml:space="preserve">Figura 64 – Taxa 150 aceita</w:t>
      </w:r>
    </w:p>
    <w:p>
      <w:pPr>
        <w:spacing w:after="0" w:line="360" w:lineRule="auto"/>
        <w:rPr>
          <w:szCs w:val="20"/>
        </w:rPr>
      </w:pPr>
      <w:r>
        <w:rPr>
          <w:i/>
          <w:iCs/>
          <w:szCs w:val="20"/>
        </w:rPr>
        <w:t xml:space="preserve">Figura 1: Taxa 150 aceita</w:t>
      </w:r>
    </w:p>
    <w:p>
      <w:pPr>
        <w:keepNext/>
        <w:spacing w:before="120" w:after="0"/>
        <w:jc w:val="center"/>
      </w:pPr>
      <w:r>
        <w:rPr>
          <w:noProof/>
        </w:rPr>
        <w:drawing>
          <wp:inline distT="0" distB="0" distL="0" distR="0">
            <wp:extent cx="5400000" cy="3680380"/>
            <wp:effectExtent l="0" t="0" r="0" b="0"/>
            <wp:docPr id="5065" name="Imagem 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 name="Imagem 5065"/>
                    <pic:cNvPicPr/>
                  </pic:nvPicPr>
                  <pic:blipFill>
                    <a:blip r:embed="rIdHom65"/>
                    <a:stretch>
                      <a:fillRect/>
                    </a:stretch>
                  </pic:blipFill>
                  <pic:spPr>
                    <a:xfrm>
                      <a:off x="0" y="0"/>
                      <a:ext cx="5400000" cy="3680380"/>
                    </a:xfrm>
                    <a:prstGeom prst="rect">
                      <a:avLst/>
                    </a:prstGeom>
                  </pic:spPr>
                </pic:pic>
              </a:graphicData>
            </a:graphic>
          </wp:inline>
        </w:drawing>
      </w:r>
    </w:p>
    <w:p>
      <w:pPr>
        <w:spacing w:before="60" w:after="120"/>
        <w:jc w:val="center"/>
      </w:pPr>
      <w:r>
        <w:rPr>
          <w:i/>
          <w:iCs/>
          <w:sz w:val="18"/>
          <w:szCs w:val="20"/>
        </w:rPr>
        <w:t xml:space="preserve">Figura 65 – Taxa -5 aceita</w:t>
      </w:r>
    </w:p>
    <w:p>
      <w:pPr>
        <w:spacing w:after="0" w:line="360" w:lineRule="auto"/>
        <w:rPr>
          <w:szCs w:val="20"/>
        </w:rPr>
      </w:pPr>
      <w:r>
        <w:rPr>
          <w:i/>
          <w:iCs/>
          <w:szCs w:val="20"/>
        </w:rPr>
        <w:t xml:space="preserve">Figura 2: Taxa -5 aceita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sem validação de faixa.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Definir a faixa com a área (por exemplo 0 a 100) e validar na inclusão e na alteração.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CT-PRI-CAD-09.</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Não foi conferido se a inclusão também aceita taxa fora da faixa.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DV-PRI-051</w:t>
      </w:r>
    </w:p>
    <w:p>
      <w:pPr>
        <w:keepNext/>
        <w:spacing w:after="0" w:line="360" w:lineRule="auto"/>
      </w:pPr>
    </w:p>
    <w:p>
      <w:pPr>
        <w:spacing w:after="0" w:line="360" w:lineRule="auto"/>
        <w:rPr>
          <w:szCs w:val="20"/>
        </w:rPr>
      </w:pPr>
      <w:r>
        <w:rPr>
          <w:b/>
          <w:bCs/>
          <w:szCs w:val="20"/>
        </w:rPr>
        <w:t xml:space="preserve">Endereço de edição com número inexistente abre uma ficha de profissional em branco, sem aviso</w:t>
      </w:r>
    </w:p>
    <w:tbl>
      <w:tblPr>
        <w:tblStyle w:val="Tabelacomgrade"/>
        <w:tblW w:w="9631" w:type="dxa"/>
        <w:tblLayout w:type="fixed"/>
        <w:tblLook w:val="04A0" w:firstRow="1" w:lastRow="0" w:firstColumn="1" w:lastColumn="0" w:noHBand="0" w:noVBand="1"/>
      </w:tblPr>
      <w:tblGrid>
        <w:gridCol w:w="1289"/>
        <w:gridCol w:w="1184"/>
        <w:gridCol w:w="2215"/>
        <w:gridCol w:w="1924"/>
        <w:gridCol w:w="1543"/>
        <w:gridCol w:w="1476"/>
      </w:tblGrid>
      <w:tr>
        <w:trPr>
          <w:tblHeader/>
          <w:cantSplit/>
        </w:trPr>
        <w:tc>
          <w:tcPr>
            <w:tcW w:w="12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4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9" w:type="dxa"/>
          </w:tcPr>
          <w:p>
            <w:pPr>
              <w:widowControl/>
              <w:spacing w:after="0" w:line="276" w:lineRule="auto"/>
              <w:jc w:val="left"/>
              <w:rPr>
                <w:sz w:val="18"/>
                <w:szCs w:val="18"/>
              </w:rPr>
            </w:pPr>
            <w:r>
              <w:rPr>
                <w:sz w:val="18"/>
                <w:szCs w:val="20"/>
              </w:rPr>
              <w:t xml:space="preserve">Baixa</w:t>
            </w:r>
          </w:p>
        </w:tc>
        <w:tc>
          <w:tcPr>
            <w:tcW w:w="1184" w:type="dxa"/>
          </w:tcPr>
          <w:p>
            <w:pPr>
              <w:widowControl/>
              <w:spacing w:after="0" w:line="276" w:lineRule="auto"/>
              <w:jc w:val="left"/>
              <w:rPr>
                <w:sz w:val="18"/>
                <w:szCs w:val="18"/>
              </w:rPr>
            </w:pPr>
            <w:r>
              <w:rPr>
                <w:sz w:val="18"/>
                <w:szCs w:val="20"/>
              </w:rPr>
              <w:t xml:space="preserve">Aberto</w:t>
            </w:r>
          </w:p>
        </w:tc>
        <w:tc>
          <w:tcPr>
            <w:tcW w:w="2215" w:type="dxa"/>
          </w:tcPr>
          <w:p>
            <w:pPr>
              <w:widowControl/>
              <w:spacing w:after="0" w:line="276" w:lineRule="auto"/>
              <w:jc w:val="left"/>
              <w:rPr>
                <w:sz w:val="18"/>
                <w:szCs w:val="18"/>
              </w:rPr>
            </w:pPr>
            <w:r>
              <w:rPr>
                <w:sz w:val="18"/>
                <w:szCs w:val="20"/>
              </w:rPr>
              <w:t xml:space="preserve">Principal › Administração › Profissional (tela de edição aberta pelo endereço)</w:t>
            </w:r>
          </w:p>
        </w:tc>
        <w:tc>
          <w:tcPr>
            <w:tcW w:w="1924" w:type="dxa"/>
          </w:tcPr>
          <w:p>
            <w:pPr>
              <w:widowControl/>
              <w:spacing w:after="0" w:line="276" w:lineRule="auto"/>
              <w:jc w:val="left"/>
              <w:rPr>
                <w:sz w:val="18"/>
                <w:szCs w:val="18"/>
              </w:rPr>
            </w:pPr>
            <w:r>
              <w:rPr>
                <w:sz w:val="18"/>
                <w:szCs w:val="20"/>
              </w:rPr>
              <w:t xml:space="preserve">CT-PRI-103 (Profissional 1.18)</w:t>
            </w:r>
          </w:p>
        </w:tc>
        <w:tc>
          <w:tcPr>
            <w:tcW w:w="1543" w:type="dxa"/>
          </w:tcPr>
          <w:p>
            <w:pPr>
              <w:widowControl/>
              <w:spacing w:after="0" w:line="276" w:lineRule="auto"/>
              <w:jc w:val="left"/>
              <w:rPr>
                <w:sz w:val="18"/>
                <w:szCs w:val="18"/>
              </w:rPr>
            </w:pPr>
            <w:r>
              <w:rPr>
                <w:sz w:val="18"/>
                <w:szCs w:val="20"/>
              </w:rPr>
              <w:t xml:space="preserve">26/10/2026 (rodada 3)</w:t>
            </w:r>
          </w:p>
        </w:tc>
        <w:tc>
          <w:tcPr>
            <w:tcW w:w="1476" w:type="dxa"/>
          </w:tcPr>
          <w:p>
            <w:pPr>
              <w:widowControl/>
              <w:spacing w:after="0" w:line="276" w:lineRule="auto"/>
              <w:jc w:val="left"/>
              <w:rPr>
                <w:sz w:val="18"/>
                <w:szCs w:val="18"/>
              </w:rPr>
            </w:pPr>
            <w:r>
              <w:rPr>
                <w:sz w:val="18"/>
                <w:szCs w:val="20"/>
              </w:rPr>
              <w:t xml:space="preserve">Mensagem clara ao usuário (Guia 33/2020)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Digitando o endereço da edição de profissional com um número que não existe (</w:t>
      </w:r>
      <w:r>
        <w:rPr>
          <w:szCs w:val="20"/>
        </w:rPr>
        <w:t xml:space="preserve">id=999999</w:t>
      </w:r>
      <w:r>
        <w:rPr>
          <w:szCs w:val="20"/>
        </w:rPr>
        <w:t xml:space="preserve">), o sistema abre a ficha toda em branco, como um cadastro novo, sem dizer que o profissional não foi encontrado. Com </w:t>
      </w:r>
      <w:r>
        <w:rPr>
          <w:szCs w:val="20"/>
        </w:rPr>
        <w:t xml:space="preserve">id=abc</w:t>
      </w:r>
      <w:r>
        <w:rPr>
          <w:szCs w:val="20"/>
        </w:rPr>
        <w:t xml:space="preserve"> aparece a página de erro técnica do ASP.NET (já registrada no DV-PRI-026).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Estando logado como administrador, abrir o endereço da tela de edição de profissional com </w:t>
      </w:r>
      <w:r>
        <w:rPr>
          <w:szCs w:val="20"/>
        </w:rPr>
        <w:t xml:space="preserve">id=999999</w:t>
      </w:r>
      <w:r>
        <w:rPr>
          <w:szCs w:val="20"/>
        </w:rPr>
        <w:t xml:space="preserve">.</w:t>
      </w:r>
    </w:p>
    <w:p>
      <w:pPr>
        <w:spacing w:after="0" w:line="360" w:lineRule="auto"/>
        <w:rPr>
          <w:szCs w:val="20"/>
        </w:rPr>
      </w:pPr>
      <w:r>
        <w:rPr>
          <w:b/>
          <w:bCs/>
          <w:szCs w:val="20"/>
        </w:rPr>
        <w:t xml:space="preserve">Dados de teste usados:</w:t>
      </w:r>
      <w:r>
        <w:rPr>
          <w:szCs w:val="20"/>
        </w:rPr>
        <w:t xml:space="preserve"> nada foi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831"/>
        <w:gridCol w:w="2800"/>
      </w:tblGrid>
      <w:tr>
        <w:trPr>
          <w:tblHeader/>
          <w:cantSplit/>
        </w:trPr>
        <w:tc>
          <w:tcPr>
            <w:tcW w:w="6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8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831" w:type="dxa"/>
          </w:tcPr>
          <w:p>
            <w:pPr>
              <w:widowControl/>
              <w:spacing w:after="0" w:line="276" w:lineRule="auto"/>
              <w:jc w:val="left"/>
              <w:rPr>
                <w:sz w:val="18"/>
                <w:szCs w:val="18"/>
              </w:rPr>
            </w:pPr>
            <w:r>
              <w:rPr>
                <w:sz w:val="18"/>
                <w:szCs w:val="20"/>
              </w:rPr>
              <w:t xml:space="preserve">Mensagem "Profissional não encontrado" e volta à lista.</w:t>
            </w:r>
          </w:p>
        </w:tc>
        <w:tc>
          <w:tcPr>
            <w:tcW w:w="2800" w:type="dxa"/>
          </w:tcPr>
          <w:p>
            <w:pPr>
              <w:widowControl/>
              <w:spacing w:after="0" w:line="276" w:lineRule="auto"/>
              <w:jc w:val="left"/>
              <w:rPr>
                <w:sz w:val="18"/>
                <w:szCs w:val="18"/>
              </w:rPr>
            </w:pPr>
            <w:r>
              <w:rPr>
                <w:sz w:val="18"/>
                <w:szCs w:val="20"/>
              </w:rPr>
              <w:t xml:space="preserve">Ficha em branco.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146624" cy="7200000"/>
            <wp:effectExtent l="0" t="0" r="0" b="0"/>
            <wp:docPr id="5066" name="Imagem 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Imagem 5066"/>
                    <pic:cNvPicPr/>
                  </pic:nvPicPr>
                  <pic:blipFill>
                    <a:blip r:embed="rIdHom66"/>
                    <a:stretch>
                      <a:fillRect/>
                    </a:stretch>
                  </pic:blipFill>
                  <pic:spPr>
                    <a:xfrm>
                      <a:off x="0" y="0"/>
                      <a:ext cx="5146624" cy="7200000"/>
                    </a:xfrm>
                    <a:prstGeom prst="rect">
                      <a:avLst/>
                    </a:prstGeom>
                  </pic:spPr>
                </pic:pic>
              </a:graphicData>
            </a:graphic>
          </wp:inline>
        </w:drawing>
      </w:r>
    </w:p>
    <w:p>
      <w:pPr>
        <w:spacing w:before="60" w:after="120"/>
        <w:jc w:val="center"/>
      </w:pPr>
      <w:r>
        <w:rPr>
          <w:i/>
          <w:iCs/>
          <w:sz w:val="18"/>
          <w:szCs w:val="20"/>
        </w:rPr>
        <w:t xml:space="preserve">Figura 66 – Ficha em branco para um número inexistente</w:t>
      </w:r>
    </w:p>
    <w:p>
      <w:pPr>
        <w:spacing w:after="0" w:line="360" w:lineRule="auto"/>
        <w:rPr>
          <w:szCs w:val="20"/>
        </w:rPr>
      </w:pPr>
      <w:r>
        <w:rPr>
          <w:i/>
          <w:iCs/>
          <w:szCs w:val="20"/>
        </w:rPr>
        <w:t xml:space="preserve">Figura 1: Ficha em branco para um número inexistente</w:t>
      </w:r>
    </w:p>
    <w:p>
      <w:pPr>
        <w:keepNext/>
        <w:spacing w:before="120" w:after="0"/>
        <w:jc w:val="center"/>
      </w:pPr>
      <w:r>
        <w:rPr>
          <w:noProof/>
        </w:rPr>
        <w:drawing>
          <wp:inline distT="0" distB="0" distL="0" distR="0">
            <wp:extent cx="5400000" cy="4016398"/>
            <wp:effectExtent l="0" t="0" r="0" b="0"/>
            <wp:docPr id="5067" name="Imagem 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Imagem 5067"/>
                    <pic:cNvPicPr/>
                  </pic:nvPicPr>
                  <pic:blipFill>
                    <a:blip r:embed="rIdHom67"/>
                    <a:stretch>
                      <a:fillRect/>
                    </a:stretch>
                  </pic:blipFill>
                  <pic:spPr>
                    <a:xfrm>
                      <a:off x="0" y="0"/>
                      <a:ext cx="5400000" cy="4016398"/>
                    </a:xfrm>
                    <a:prstGeom prst="rect">
                      <a:avLst/>
                    </a:prstGeom>
                  </pic:spPr>
                </pic:pic>
              </a:graphicData>
            </a:graphic>
          </wp:inline>
        </w:drawing>
      </w:r>
    </w:p>
    <w:p>
      <w:pPr>
        <w:spacing w:before="60" w:after="120"/>
        <w:jc w:val="center"/>
      </w:pPr>
      <w:r>
        <w:rPr>
          <w:i/>
          <w:iCs/>
          <w:sz w:val="18"/>
          <w:szCs w:val="20"/>
        </w:rPr>
        <w:t xml:space="preserve">Figura 67 – id=abc: página de erro técnica</w:t>
      </w:r>
    </w:p>
    <w:p>
      <w:pPr>
        <w:spacing w:after="0" w:line="360" w:lineRule="auto"/>
        <w:rPr>
          <w:szCs w:val="20"/>
        </w:rPr>
      </w:pPr>
      <w:r>
        <w:rPr>
          <w:i/>
          <w:iCs/>
          <w:szCs w:val="20"/>
        </w:rPr>
        <w:t xml:space="preserve">Figura 2: id=abc: página de erro técnica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sem verificação de existência do registro.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Verificar o registro e avisar quando não existir.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CT-PRI-103.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Salvar a ficha em branco não foi tentado.</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Principal – Defeitos para correção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Hom1" Type="http://schemas.openxmlformats.org/officeDocument/2006/relationships/image" Target="media/hom_001.png"/><Relationship Id="rIdHom2" Type="http://schemas.openxmlformats.org/officeDocument/2006/relationships/image" Target="media/hom_002.png"/><Relationship Id="rIdHom3" Type="http://schemas.openxmlformats.org/officeDocument/2006/relationships/image" Target="media/hom_003.png"/><Relationship Id="rIdHom4" Type="http://schemas.openxmlformats.org/officeDocument/2006/relationships/image" Target="media/hom_004.png"/><Relationship Id="rIdHom5" Type="http://schemas.openxmlformats.org/officeDocument/2006/relationships/image" Target="media/hom_005.png"/><Relationship Id="rIdHom6" Type="http://schemas.openxmlformats.org/officeDocument/2006/relationships/image" Target="media/hom_006.png"/><Relationship Id="rIdHom7" Type="http://schemas.openxmlformats.org/officeDocument/2006/relationships/image" Target="media/hom_007.png"/><Relationship Id="rIdHom8" Type="http://schemas.openxmlformats.org/officeDocument/2006/relationships/image" Target="media/hom_008.png"/><Relationship Id="rIdHom9" Type="http://schemas.openxmlformats.org/officeDocument/2006/relationships/image" Target="media/hom_009.png"/><Relationship Id="rIdHom10" Type="http://schemas.openxmlformats.org/officeDocument/2006/relationships/image" Target="media/hom_010.png"/><Relationship Id="rIdHom11" Type="http://schemas.openxmlformats.org/officeDocument/2006/relationships/image" Target="media/hom_011.png"/><Relationship Id="rIdHom12" Type="http://schemas.openxmlformats.org/officeDocument/2006/relationships/image" Target="media/hom_012.png"/><Relationship Id="rIdHom13" Type="http://schemas.openxmlformats.org/officeDocument/2006/relationships/image" Target="media/hom_013.png"/><Relationship Id="rIdHom14" Type="http://schemas.openxmlformats.org/officeDocument/2006/relationships/image" Target="media/hom_014.png"/><Relationship Id="rIdHom15" Type="http://schemas.openxmlformats.org/officeDocument/2006/relationships/image" Target="media/hom_015.png"/><Relationship Id="rIdHom16" Type="http://schemas.openxmlformats.org/officeDocument/2006/relationships/image" Target="media/hom_016.png"/><Relationship Id="rIdHom17" Type="http://schemas.openxmlformats.org/officeDocument/2006/relationships/image" Target="media/hom_017.png"/><Relationship Id="rIdHom18" Type="http://schemas.openxmlformats.org/officeDocument/2006/relationships/image" Target="media/hom_018.png"/><Relationship Id="rIdHom19" Type="http://schemas.openxmlformats.org/officeDocument/2006/relationships/image" Target="media/hom_019.png"/><Relationship Id="rIdHom20" Type="http://schemas.openxmlformats.org/officeDocument/2006/relationships/image" Target="media/hom_020.png"/><Relationship Id="rIdHom21" Type="http://schemas.openxmlformats.org/officeDocument/2006/relationships/image" Target="media/hom_021.png"/><Relationship Id="rIdHom22" Type="http://schemas.openxmlformats.org/officeDocument/2006/relationships/image" Target="media/hom_022.png"/><Relationship Id="rIdHom23" Type="http://schemas.openxmlformats.org/officeDocument/2006/relationships/image" Target="media/hom_023.png"/><Relationship Id="rIdHom24" Type="http://schemas.openxmlformats.org/officeDocument/2006/relationships/image" Target="media/hom_024.png"/><Relationship Id="rIdHom25" Type="http://schemas.openxmlformats.org/officeDocument/2006/relationships/image" Target="media/hom_025.png"/><Relationship Id="rIdHom26" Type="http://schemas.openxmlformats.org/officeDocument/2006/relationships/image" Target="media/hom_026.png"/><Relationship Id="rIdHom27" Type="http://schemas.openxmlformats.org/officeDocument/2006/relationships/image" Target="media/hom_027.png"/><Relationship Id="rIdHom28" Type="http://schemas.openxmlformats.org/officeDocument/2006/relationships/image" Target="media/hom_028.png"/><Relationship Id="rIdHom29" Type="http://schemas.openxmlformats.org/officeDocument/2006/relationships/image" Target="media/hom_029.png"/><Relationship Id="rIdHom30" Type="http://schemas.openxmlformats.org/officeDocument/2006/relationships/image" Target="media/hom_030.png"/><Relationship Id="rIdHom31" Type="http://schemas.openxmlformats.org/officeDocument/2006/relationships/image" Target="media/hom_031.png"/><Relationship Id="rIdHom32" Type="http://schemas.openxmlformats.org/officeDocument/2006/relationships/image" Target="media/hom_032.png"/><Relationship Id="rIdHom33" Type="http://schemas.openxmlformats.org/officeDocument/2006/relationships/image" Target="media/hom_033.png"/><Relationship Id="rIdHom34" Type="http://schemas.openxmlformats.org/officeDocument/2006/relationships/image" Target="media/hom_034.png"/><Relationship Id="rIdHom35" Type="http://schemas.openxmlformats.org/officeDocument/2006/relationships/image" Target="media/hom_035.png"/><Relationship Id="rIdHom36" Type="http://schemas.openxmlformats.org/officeDocument/2006/relationships/image" Target="media/hom_036.png"/><Relationship Id="rIdHom37" Type="http://schemas.openxmlformats.org/officeDocument/2006/relationships/image" Target="media/hom_037.png"/><Relationship Id="rIdHom38" Type="http://schemas.openxmlformats.org/officeDocument/2006/relationships/image" Target="media/hom_038.png"/><Relationship Id="rIdHom39" Type="http://schemas.openxmlformats.org/officeDocument/2006/relationships/image" Target="media/hom_039.png"/><Relationship Id="rIdHom40" Type="http://schemas.openxmlformats.org/officeDocument/2006/relationships/image" Target="media/hom_040.png"/><Relationship Id="rIdHom41" Type="http://schemas.openxmlformats.org/officeDocument/2006/relationships/image" Target="media/hom_041.png"/><Relationship Id="rIdHom42" Type="http://schemas.openxmlformats.org/officeDocument/2006/relationships/image" Target="media/hom_042.png"/><Relationship Id="rIdHom43" Type="http://schemas.openxmlformats.org/officeDocument/2006/relationships/image" Target="media/hom_043.png"/><Relationship Id="rIdHom44" Type="http://schemas.openxmlformats.org/officeDocument/2006/relationships/image" Target="media/hom_044.png"/><Relationship Id="rIdHom45" Type="http://schemas.openxmlformats.org/officeDocument/2006/relationships/image" Target="media/hom_045.png"/><Relationship Id="rIdHom46" Type="http://schemas.openxmlformats.org/officeDocument/2006/relationships/image" Target="media/hom_046.png"/><Relationship Id="rIdHom47" Type="http://schemas.openxmlformats.org/officeDocument/2006/relationships/image" Target="media/hom_047.png"/><Relationship Id="rIdHom48" Type="http://schemas.openxmlformats.org/officeDocument/2006/relationships/image" Target="media/hom_048.png"/><Relationship Id="rIdHom49" Type="http://schemas.openxmlformats.org/officeDocument/2006/relationships/image" Target="media/hom_049.png"/><Relationship Id="rIdHom50" Type="http://schemas.openxmlformats.org/officeDocument/2006/relationships/image" Target="media/hom_050.png"/><Relationship Id="rIdHom51" Type="http://schemas.openxmlformats.org/officeDocument/2006/relationships/image" Target="media/hom_051.png"/><Relationship Id="rIdHom52" Type="http://schemas.openxmlformats.org/officeDocument/2006/relationships/image" Target="media/hom_052.png"/><Relationship Id="rIdHom53" Type="http://schemas.openxmlformats.org/officeDocument/2006/relationships/image" Target="media/hom_053.png"/><Relationship Id="rIdHom54" Type="http://schemas.openxmlformats.org/officeDocument/2006/relationships/image" Target="media/hom_054.png"/><Relationship Id="rIdHom55" Type="http://schemas.openxmlformats.org/officeDocument/2006/relationships/image" Target="media/hom_055.png"/><Relationship Id="rIdHom56" Type="http://schemas.openxmlformats.org/officeDocument/2006/relationships/image" Target="media/hom_056.png"/><Relationship Id="rIdHom57" Type="http://schemas.openxmlformats.org/officeDocument/2006/relationships/image" Target="media/hom_057.png"/><Relationship Id="rIdHom58" Type="http://schemas.openxmlformats.org/officeDocument/2006/relationships/image" Target="media/hom_058.png"/><Relationship Id="rIdHom59" Type="http://schemas.openxmlformats.org/officeDocument/2006/relationships/image" Target="media/hom_059.png"/><Relationship Id="rIdHom60" Type="http://schemas.openxmlformats.org/officeDocument/2006/relationships/image" Target="media/hom_060.png"/><Relationship Id="rIdHom61" Type="http://schemas.openxmlformats.org/officeDocument/2006/relationships/image" Target="media/hom_061.png"/><Relationship Id="rIdHom62" Type="http://schemas.openxmlformats.org/officeDocument/2006/relationships/image" Target="media/hom_062.png"/><Relationship Id="rIdHom63" Type="http://schemas.openxmlformats.org/officeDocument/2006/relationships/image" Target="media/hom_063.png"/><Relationship Id="rIdHom64" Type="http://schemas.openxmlformats.org/officeDocument/2006/relationships/image" Target="media/hom_064.png"/><Relationship Id="rIdHom65" Type="http://schemas.openxmlformats.org/officeDocument/2006/relationships/image" Target="media/hom_065.png"/><Relationship Id="rIdHom66" Type="http://schemas.openxmlformats.org/officeDocument/2006/relationships/image" Target="media/hom_066.png"/><Relationship Id="rIdHom67" Type="http://schemas.openxmlformats.org/officeDocument/2006/relationships/image" Target="media/hom_0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Principal – Defeitos para correção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