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de Mudanças: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03-avaliacao-de-mudancas.fluxo.json,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Avaliação chega à área: a GQ escolheu a área e o responsável; a avaliação aparece na lista como "Pendente Avaliação"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avaliação: pelo lápis; a tela mostra a solicitação toda, só para leitura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impacto e observação: Há Impacto ou Não Há Impacto, Observação (obrigatória se há impacto) e anexos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Aceito ou Não Aceito: botão, "Confirma a inclusão do item?" e, em Não Aceito, a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Dados válidos? (decisão): observação e justificativa. Sim: grava o parecer. Não: mensagem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Parecer gravado: a avaliação fica Aceito ou Não Aceito; a mudança segue em Pendente Liberação Avaliação, à espera da GQ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o parecer pode ser mudado até a GQ liberar.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mudança em Pendente Liberação Avaliação e avaliação da área em "Pendente Avaliação" (PreAvaliacaoMudancaController.cs:490-495 e 556).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da avaliação da área: </w:t>
      </w:r>
      <w:r>
        <w:rPr>
          <w:b/>
          <w:bCs/>
          <w:szCs w:val="20"/>
        </w:rPr>
        <w:t xml:space="preserve">Aceito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Não Aceito</w:t>
      </w:r>
      <w:r>
        <w:rPr>
          <w:szCs w:val="20"/>
        </w:rPr>
        <w:t xml:space="preserve"> (AvaliacaoMudancaController.cs:213-216).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da mudança: não muda (:287-289). A decisão final vem da tela Liberação Avaliação de Mudanças.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cancelamento nem recusa de situação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 do parecer e da solicitação, com histórico campo a campo e a justificativa (AvaliacaoMudancaController.cs:287-289; RepositoryBase.cs:100-102 e 272-390).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e remoção de anexos entram no histórico da gravação (RepositoryBase.cs:286-290).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da avaliação vem da tela e a mesma data é gravada como data de atualização (:229-230).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avaliou no lugar da área: o campo "responsável pela aprovação" guarda o usuário conectado, mas a avaliação continua ligada ao responsável da área; o histórico mostra a troca de campos, não a comparação com o responsável indicado.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Mudança de Aceito para Não Aceito (ou o contrário): o histórico guarda o valor antigo e o novo, mas a tela só pede justificativa em Não Aceito; mudar para Aceito não pede motivo.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e visualização: sem registro.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72"/>
        <w:gridCol w:w="2213"/>
        <w:gridCol w:w="2472"/>
        <w:gridCol w:w="2474"/>
      </w:tblGrid>
      <w:tr>
        <w:trPr>
          <w:tblHeader/>
          <w:cantSplit/>
        </w:trPr>
        <w:tc>
          <w:tcPr>
            <w:tcW w:w="2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TBL_AVALIACAO_SOLICITACAO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 (Pendente, Aceito, Não Aceito), IdResponsavelArea, Observacao, Justificativa, HaImpacto, IdResponsavelAprovacao, NomeResponsavelAprovacao, DataAvaliacao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SolicitacaoMudanca_Id; ligada à área por TBL_AREA_RESPONSAVEL_AVALIACAO_SOLICITACAO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TBL_AVALIACAO_SOLICITACAO.sql:2-20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TBL_AREA_RESPONSAVEL_AVALIACAO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IdAreaResponsavel, NomeAreaResponsavel, IdResponsavel, NomeResponsavel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 à avaliação por TBL_AREA_RESPONSAVEL_AVALIACAO_SOLICITACAO; o código diz que a relação é de um para um, mas a tabela de ligação permite vários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TBL_AREA_RESPONSAVEL_AVALIACAO.sql; AvaliacaoSolicitacao.cs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lida; gravada em conjunto por causa dos anexos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Cmn, Descricao e demais campos exibidos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TBL_SOLICITACAO_MUDANCA.sql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ARQUIVO, TAMANHO, CHAVEDIRETORIO, TIPOCONTEUDO, LIXEIRA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desta tela vão para SolicitacaoMudanca_Id; a coluna AvaliacaoSolicitacao_Id existe, mas o código não a usa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TBL_ANEXO.sql:16 e 21; AvaliacaoMudancaController.cs:253-266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data, justificativa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diferente do usado no código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3"/>
        <w:gridCol w:w="1619"/>
        <w:gridCol w:w="3350"/>
        <w:gridCol w:w="3389"/>
      </w:tblGrid>
      <w:tr>
        <w:trPr>
          <w:tblHeader/>
          <w:cantSplit/>
        </w:trPr>
        <w:tc>
          <w:tcPr>
            <w:tcW w:w="1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do usuário conectado (consulta feita e não usada)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AreaService.ObterAreaPorUsuario (API Area/GetObterAreaPorUsuario)</w:t>
            </w:r>
          </w:p>
        </w:tc>
        <w:tc>
          <w:tcPr>
            <w:tcW w:w="3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AvaliacaoMudancaController.cs:84-85; AreaService.cs:54-61</w:t>
            </w:r>
          </w:p>
        </w:tc>
      </w:tr>
      <w:tr>
        <w:trPr>
          <w:cantSplit/>
        </w:trPr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usuário que criou a solicitação (impressão)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ObterUsuarioServiceHub.Obter</w:t>
            </w:r>
          </w:p>
        </w:tc>
        <w:tc>
          <w:tcPr>
            <w:tcW w:w="3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AvaliacaoMudancaController.cs:320</w:t>
            </w:r>
          </w:p>
        </w:tc>
      </w:tr>
      <w:tr>
        <w:trPr>
          <w:cantSplit/>
        </w:trPr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 e Controle da Qualidade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 para validar com a área: na rodada 1 (12/10/2026) foi visto que, com o campo Divisão do cadastro do usuário vazio, ele não via nenhuma avaliação (de desvio ou de mudança); a lista desta tela usa o responsável da área, mas o cadastro do Principal parece interferir na escolha do responsável da área (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, "Descobertas fora dos casos").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de Mudanças: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de Mudanças: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