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Assuntos Regulatórios › Programação. Versão legado (código entregue pelo fornecedor). Rascunho de 22/10/2026, feito pela leitura do código e atualizado em 23/10/2026 com a rodada 1 de testes de tela de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), em duas sessões: 16 casos desta tela, dos quais 5 passaram, 3 passaram com ressalva, 7 falharam e 1 ficou bloqueado (acesso pelo endereço). Foram registrados os defeitos DV-GQ-203 a DV-GQ-210, DV-GQ-216, DV-GQ-218 e DV-GQ-264. Em 15 e 16/10/2026 duas programações foram incluídas por esta tela (</w:t>
      </w:r>
      <w:r>
        <w:rPr>
          <w:szCs w:val="20"/>
        </w:rPr>
        <w:t xml:space="preserve">TESTE PRODUTO REGULATORIO</w:t>
      </w:r>
      <w:r>
        <w:rPr>
          <w:szCs w:val="20"/>
        </w:rPr>
        <w:t xml:space="preserve"> e </w:t>
      </w:r>
      <w:r>
        <w:rPr>
          <w:szCs w:val="20"/>
        </w:rPr>
        <w:t xml:space="preserve">TESTE VENCE AMANHA</w:t>
      </w:r>
      <w:r>
        <w:rPr>
          <w:szCs w:val="20"/>
        </w:rPr>
        <w:t xml:space="preserve">): o CT-GQ-091 mostrou que as datas fora de ordem são aceitas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 e </w:t>
      </w:r>
      <w:r>
        <w:rPr>
          <w:szCs w:val="20"/>
        </w:rPr>
        <w:t xml:space="preserve">2026-10-16/resultado.md</w:t>
      </w:r>
      <w:r>
        <w:rPr>
          <w:szCs w:val="20"/>
        </w:rPr>
        <w:t xml:space="preserve">). O que nenhum caso exercitou continua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agenda das obrigações regulatórias. Para cada ocorrência, a pessoa registra a qual processo regulatório ela pertence, se o assunto é um produto ou um documento, a categoria do produto, a data programada, o prazo máximo, a validade, o número de registro ou notificação, o fornecedor e os dados do produto ou do documento. A programação nasce "Programada" e só avança na tela Monitoramento. Esta tela não avisa ninguém quando um prazo ou uma validade se aproxima.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de Assuntos Regulatórios, que agenda as obrigações (inferência pelo nome do menu; o código não restringe a tela a uma área).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monitora (tela Monitoramento) lê os dados daqui, mas não os edita.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registro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incluir, é preciso ter pelo menos um processo regulatório ativo na tela Processo Regulatório (ProgramacaoController.cs:130 e 334).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programações de qualquer situação (Programada, Em Monitoramento, Cancelada, Finalizada). Só se edita (ícone Editar) quando a situação é Programada; nas outras, a lista mostra Visualizar (ProgramacaoIndexResultadoModel.cs:38-57).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consulta a situação do produto, do registro nem de documentos em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fica com a situação Programada (ProgramacaoController.cs:216) e volta para a lista. Quem a faz avançar é a tela Monitoramento: o primeiro Salvar de lá a leva para Em Monitoramento, e Finalizar ou Cancelar a encerram. Nada é enviado a outro módulo.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numeração de "Registro / Notificação" é só um texto. As telas Check-list, Solicitação de Registro, Controle de Produtos Enviados para Registro Anvisa e Exigências da ANVISA, que tratam do registro de produto de forma completa, existem como versão antiga fora do menu atual e não se ligam a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HSolutions.GQ.UI/Areas/Bloco2/Controllers/ProgramacaoController.cs. Existe outro controlador de mesmo nome na área RRPP (Areas/RRPP/Controllers/ProgramacaoController.cs), que é a Programação da Revisão Periódica de Produto, uma tela diferente e só protótipo; não é esta.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HSolutions.GQ.UI/Areas/Bloco2/Views/Programacao/Index.cshtml (lista), Editar.cshtml (incluir e editar), Visualizar.cshtml, _Form.cshtml e _FormVisualizar.cshtml (campos). Excluir.cshtml existe, mas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HSolutions.GQ.UI/Views/Shared/_ModalJustificativa.cshtml,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HSolutions.GQ.UI/Areas/Bloco2/Script/ProgramacaoIndex.js, ProgramacaoEditar.js, ProgramacaoExcluir.js (cópia do script do Processo Regulatório, sem uso); HSolutions.GQ.UI/Scripts/HSGridApi.js,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HSolutions.GQ.Domain/Service/ProgramacaoValidator.cs; entidade HSolutions.GQ.Domain/Entities/Bloco2/AssuntosRegulatoriosNovo/Programacao.cs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HSolutions.GQ.UI/Areas/Bloco2/Models/ProgramacaoBaseModel.cs, ProgramacaoEditarModel.cs, ProgramacaoIndexModel.cs, ProgramacaoIndexResultadoModel.cs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Hsolutions.GQ.DB/Tables/TBL_PROGRAMACAO.sql; HSolutions.GQ.Context/Configurations/Bloco2/AssuntosRegulatoriosNovo/ProgramacaoConfiguration.cs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Integração: HSolutions.GQ.Services/Principal (PessoaJuridicaService, lista de fornecedores)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HSolutions.GQ.UI/Controllers/GQControllerBase.cs,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agenda das obrigações regulatórias: para cada produto ou documento, diz quando algo deve acontecer, até quando, e até quando vale. Quando funciona, evita perder prazo de notificação, de protocolo ou de revalidação.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programação liga um processo regulatório a um assunto, que pode ser um produto ou um documento, com a categoria, a data programada, o prazo máximo, a validade, o número do registro ou da notificação, o fornecedor e os dados do produto ou do documento. A programação nasce "Programada" e só avança pela tela Monitoramento (RN-GQ-AR02-003 e 011).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só o preenchimento: tipo, categoria, processo, as três datas e o nome do produto ou do documento. Não confere se as datas fazem sentido entre si: em 15/10/2026, uma programação com o prazo antes da data programada e a validade antes do prazo foi aceita (CT-GQ-091, RN-GQ-AR02-007). O número do registro ou da notificação é opcional. O produto e o documento são digitados, sem consulta à Produção nem ao Controle de Documentos (RN-GQ-AR02-008 e 009). A validade do documento existe no banco, mas não tem campo na tela (RN-GQ-AR02-010). O nome do processo regulatório fica gravado em branco, o que prejudica a tela Monitoramento (RN-GQ-AR02-014).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avisa ninguém quando o prazo ou a validade se aproxima do fim (RN-GQ-137; RN-GQ-AR02-018). O teste de que não há aviso (CT-GQ-093) ainda não foi concluído, porque precisa do dia seguinte.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Assuntos Regulatórios. Uma programação vencida não bloqueia a produção, a liberação de lote nem a venda; ela não se liga ao produto da Produção, ao documento vigente do Controle de Documentos nem a mudanças ou desvios (RN-GQ-AR02-019; RN-GQ-148 para o registro do produto). O efeito prático depende da disciplina da área: se alguém consultar a lista, vê o que está agendado; se ninguém consultar, o prazo vence sem sinal.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processo regulatório fica em branco na programação porque o script lê o campo errado (ProgramacaoEditar.js:140). O número está certo. Quem depende do texto é a tela Monitoramento, que pode mostrar o processo errado ou falhar (ver tela 3). Inferência, a confirmar no teste (CT-GQ-AR02-09).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uma programação pode apagar a marca "monitorada" (ProgramacaoController.cs:274) e troca o Responsável pelo nome de quem edita (:307). A confirmar no teste (CT-GQ-AR02-05 e AR02-06).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Validade do Documento nunca é preenchida, porque a tela não tem o campo (ProgramacaoEditar.js:156). A validade do documento é justamente o que a obrigação costuma acompanhar; fica só a "Validade" da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Máximo anterior à Data Programada e Validade anterior ao Prazo foram aceitos no teste de 15/10/2026 (CT-GQ-091). Também não há aviso de que a Data Programada já passou.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/ Notificação é opcional e livre. O número de registro é o dado que a norma pede para relacionar a produção ao registro (RDC 658/2022, art. 8º, XV); aqui ele pode ficar em branco.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 documento digitados à mão: o mesmo produto pode ser escrito de formas diferentes e nada o liga ao cadastro da Produção nem ao documento vigente do Controle de Documentos (RDC 658/2022, art. 118, § 1º: os documentos devem estar em conformidade com os dossiês de registro).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não funciona para Cancelada e Finalizada, e o filtro "Em Monitoramento" também traz as encerradas (RN-GQ-AR02-002).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edição abre para qualquer programação se o endereço for digitado, mesmo para as que já foram finalizadas ou canceladas (ProgramacaoController.cs:114-156); a restrição existe só no ícone.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exclusão nem outro modo de encerrar uma programação nesta tela. A programação criada por engano só sai pelo Monitoramento (Cancelar Monitoramento), que não pede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inválidas na alteração são ignoradas e a data antiga permanece sem aviso (ProgramacaoController.cs:286-305). A trilha mostra a alteração só se a data de fato mudar.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de justificativa só existe no navegador (ProgramacaoEditar.js:129).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troca do fornecedor (pelo número) não entra no histórico (Programacao.cs:39-44).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aviso de prazo, validade ou atraso, e sem ligação com mudanças ou desvios (RN-GQ-AR02-018 e 019). A norma espera que as alterações pós-registro e os compromissos pós-aprovação sejam acompanhados na revisão da qualidade do produto (RDC 658/2022, art. 17, VI e X).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Visualizar não tem botão Voltar (Visualizar.cshtml:19-24).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Principal não responder, não é possível abrir a tela de edição (ProgramacaoController.cs:132-134).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"O Processo Regulatorio é obrigatório." está sem acento em "Regulatorio", e o script de exclusão (ProgramacaoExcluir.js) é uma cópia do script do Processo Regulatório, sem uso.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de data aceita digitação pela máscara, mas na rodada de 15/10/2026 o valor só foi considerado pelo servidor quando a data foi escolhida no calendário. Pode ser característica do teste automático (a pessoa sempre usa o calendário). 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DV-GQ-203 (Alta, 22/10/2026; confirma 15/10/2026): datas fora de ordem aceitas (CT-GQ-091).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DV-GQ-204 (Alta, 22/10/2026): nenhum aviso de prazo ou validade vencida e a lista não mostra datas (CT-GQ-093).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DV-GQ-206 (Alta, 22/10/2026): o Monitoramento mostra o processo errado da programação (CT-GQ-AR02-09).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DV-GQ-205, DV-GQ-207, DV-GQ-208 e DV-GQ-264 (Média, 22/10/2026): sem campo de validade do documento; data apagada ou inválida ignorada; filtro de Situação; alteração por outra pessoa troca o Responsável.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DV-GQ-209, DV-GQ-210, DV-GQ-216 e DV-GQ-218 (Baixa, 22/10/2026): datas de 1900 e 2000; Visualizar sem Voltar; filtro de Processo ignorado; rótulos de situação com gênero diferente. A ordenação (DV-GQ-232) vale para vários menus.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), tela 2. Casos desta tela: 16 (5 Passou, 3 Passou com ressalva, 7 Falhou e 1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na tela:</w:t>
      </w:r>
      <w:r>
        <w:rPr>
          <w:szCs w:val="20"/>
        </w:rPr>
        <w:t xml:space="preserve"> datas fora de ordem aceitas e sem aviso de data passada; filtro Situação sem funcionar para Cancelada e Finalizada; datas inválidas ignoradas na alteração; sem aviso de prazo, validade ou atraso; Visualizar sem Voltar; validade do documento que nem tem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se confirmou:</w:t>
      </w:r>
      <w:r>
        <w:rPr>
          <w:szCs w:val="20"/>
        </w:rPr>
        <w:t xml:space="preserve"> o nome do processo em branco na programação (aparece correto na Programação; o problema está no Monitoramento, DV-GQ-206) e a troca de fornecedor fora do histórico (o Histórico mostra a troca).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Pendente:</w:t>
      </w:r>
      <w:r>
        <w:rPr>
          <w:szCs w:val="20"/>
        </w:rPr>
        <w:t xml:space="preserve"> a programação </w:t>
      </w:r>
      <w:r>
        <w:rPr>
          <w:szCs w:val="20"/>
        </w:rPr>
        <w:t xml:space="preserve">TESTE AR PRODUTO VENCE AMANHA</w:t>
      </w:r>
      <w:r>
        <w:rPr>
          <w:szCs w:val="20"/>
        </w:rPr>
        <w:t xml:space="preserve"> vence em 23/10/2026 e pode ser conferida nesse dia (CT-GQ-093). CT-GQ-AR02-05 (alterar pelo endereço) bloqueado: fora do escopo.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</w:t>
      </w:r>
      <w:r>
        <w:rPr>
          <w:szCs w:val="20"/>
        </w:rPr>
        <w:t xml:space="preserve"> (RN-GQ-133) e 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 (Programação, RN001) listam como obrigatórios, para toda programação, "nome e número do documento e nome do produto". O código exige Nome do Produto só no tipo Produto, Nome e Nº do Documento só no tipo Documento e Grau/Classe só nas categorias 2 e 3 (ProgramacaoValidator.cs:42-82). Sugere-se corrigir os dois documentos.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fluxos/assuntos-regulatorios.md</w:t>
      </w:r>
      <w:r>
        <w:rPr>
          <w:szCs w:val="20"/>
        </w:rPr>
        <w:t xml:space="preserve"> e 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 citam o ponto "sem regra entre as datas". Em 15/10/2026, o CT-GQ-091 confirmou o ponto; a tela está marcada "Não testada" no inventário (linha da seção Assuntos Regulatórios), embora tenha tido casos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</w:t>
      </w:r>
      <w:r>
        <w:rPr>
          <w:szCs w:val="20"/>
        </w:rPr>
        <w:t xml:space="preserve"> não registra os pontos novos desta leitura: nome do processo gravado em branco, marca de monitorada e Responsável alterados na edição, Validade do Documento sem campo, filtro Situação sem efeito para Cancelada e Finalizada e ausência de exclusão.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(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) pede, no CT-GQ-092, um produto "que não existe" na Produção. O código não consulta a Produção, então o caso só confirma que aceita texto livre.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Check-list, Solicitação de Registro, Controle de Produtos Enviados para Registro Anvisa e Exigências da ANVISA são versões antigas, fora do menu atual (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 as descreve como segundo caminho). Esta tela não alimenta nem consulta nenhuma delas.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Existe uma tela Programação com o mesmo nome na área RRPP (Programação da Revisão Periódica de Produto, só protótipo), que não é esta (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, tabela de protótipos).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18"/>
        <w:gridCol w:w="2298"/>
        <w:gridCol w:w="2959"/>
        <w:gridCol w:w="2556"/>
      </w:tblGrid>
      <w:tr>
        <w:trPr>
          <w:tblHeader/>
          <w:cantSplit/>
        </w:trPr>
        <w:tc>
          <w:tcPr>
            <w:tcW w:w="18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Programação, Editar</w:t>
            </w:r>
          </w:p>
        </w:tc>
        <w:tc>
          <w:tcPr>
            <w:tcW w:w="22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processo fica em branco</w:t>
            </w:r>
          </w:p>
        </w:tc>
        <w:tc>
          <w:tcPr>
            <w:tcW w:w="2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aparece correto (o erro está no Monitoramento, DV-GQ-206)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RN-GQ-AR02-014 contradita</w:t>
            </w: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Programação, Histórico</w:t>
            </w:r>
          </w:p>
        </w:tc>
        <w:tc>
          <w:tcPr>
            <w:tcW w:w="22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de fornecedor não entra</w:t>
            </w:r>
          </w:p>
        </w:tc>
        <w:tc>
          <w:tcPr>
            <w:tcW w:w="2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aparece no Histórico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</w:t>
            </w:r>
          </w:p>
        </w:tc>
        <w:tc>
          <w:tcPr>
            <w:tcW w:w="22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as colunas da grade</w:t>
            </w:r>
          </w:p>
        </w:tc>
        <w:tc>
          <w:tcPr>
            <w:tcW w:w="2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e o Monitoramento mostram só Tipo, Processo, Categoria e Situação, sem data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RN-GQ-AR02-023 acrescentada</w:t>
            </w:r>
          </w:p>
        </w:tc>
      </w:tr>
      <w:tr>
        <w:trPr>
          <w:cantSplit/>
        </w:trPr>
        <w:tc>
          <w:tcPr>
            <w:tcW w:w="18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</w:t>
            </w:r>
          </w:p>
        </w:tc>
        <w:tc>
          <w:tcPr>
            <w:tcW w:w="22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tem 7 telas</w:t>
            </w:r>
          </w:p>
        </w:tc>
        <w:tc>
          <w:tcPr>
            <w:tcW w:w="2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só tem 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Aberta: ajustar o roteiro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76"/>
        <w:gridCol w:w="1718"/>
        <w:gridCol w:w="2249"/>
        <w:gridCol w:w="2349"/>
        <w:gridCol w:w="2139"/>
      </w:tblGrid>
      <w:tr>
        <w:trPr>
          <w:tblHeader/>
          <w:cantSplit/>
        </w:trPr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2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2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(Salvar)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programações Programada (a regra é pela situação, não pelo nível)</w:t>
            </w:r>
          </w:p>
        </w:tc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 por número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ProgramacaoController.cs:65-112; ícone, ProgramacaoIndexResultadoModel.cs:57; abertura, :114-200; gravação, :202-266. O controlador carrega o grupo de perfil do usuário (:95, :118, :162), mas só o entrega ao modelo. O que limita é o menu: a função "Programação" do perfil no Principal (matriz </w:t>
      </w:r>
      <w:r>
        <w:rPr>
          <w:szCs w:val="20"/>
        </w:rPr>
        <w:t xml:space="preserve">02-matriz-de-permissoes.md</w:t>
      </w:r>
      <w:r>
        <w:rPr>
          <w:szCs w:val="20"/>
        </w:rPr>
        <w:t xml:space="preserve">, linha "Processo Regulatório, Programação, Monitoramento": "Sim*" para os três níveis).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o menu esconde a tela de quem não tem a função. Não há conferência de nível, de área nem de responsável na lista, na abertura nem na gravação.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única conferência no servidor é a das obrigatoriedades (ProgramacaoValidator.cs). A situação da programação não é conferida ao gravar: qualquer programação pode ser alterada se o pedido for enviado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ações do perfil do Principal (inserir, alterar, histórico, imprimir) não são conferidas (SEG-GQ-02).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 número da programação (por exemplo, ?Id=N), em qualquer situação, inclusive Finalizada ou Cancelada (ProgramacaoController.cs:114-200). Com Editar, aparece o botão Salvar mesmo para programação encerrada.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Excluir existe como arquivo, mas não tem ação no controlador: abre erro 404 ou página não encontrada (inferência; 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entrar no sistema (SEG-GQ-01). O controlador da área RRPP de mesmo nome (</w:t>
      </w:r>
      <w:r>
        <w:rPr>
          <w:szCs w:val="20"/>
        </w:rPr>
        <w:t xml:space="preserve">Areas/RRPP/Controllers/ProgramacaoController.cs</w:t>
      </w:r>
      <w:r>
        <w:rPr>
          <w:szCs w:val="20"/>
        </w:rPr>
        <w:t xml:space="preserve">) nem herda a base e é outra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Janela de justificativa na alteração (ProgramacaoEditar.js:129; _ModalJustificativa.cshtml:30-31): o servidor não confere.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travados por tipo e por categoria (ProgramacaoEditar.js:78-121): o servidor só exige o que a regra pede e aceita dados a mais (por exemplo, Nome do Documento num tipo Produto, se enviado).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e calendário das datas (ProgramacaoEditar.js:36-46).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 Data (travados): só travados no navegador. O servidor grava o Responsável que vier do formulário (ProgramacaoController.cs:307), o que permite gravar outro nome (SEG-GQ-09).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Equals e Contains, sem montar texto de consulta (ProgramacaoController.cs:77-89 e 325).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(HSGridApi.js:186-200). Aqui a lista mostra o processo regulatório (texto digitado em outra tela) e a categoria; os campos livres da programação (produto, documento, registro) não aparecem na lista, mas aparecem na tela Monitoramento. Inferência, a confirmar com texto inofensivo, só em registro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inclusão e a alteração têm histórico; o número do fornecedor fica de fora (Programacao.cs:39-44;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é regravado com o nome de quem edita e a justificativa só existe no navegador (ProgramacaoController.cs:307; ProgramacaoEditar.js:129).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marca "monitorada" pode ser apagada na alteração e a mudança pode não constar de forma clara (ProgramacaoController.cs:274).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de criação e alteração são do servidor (ProgramacaoController.cs:215 e 224). As datas programada, prazo e validade, porém, vêm do formulário por serem dados de negócio (SEG-GQ-09 apenas para o Responsável).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amigável dos campos no Log não veio no código (inferência).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entrada obrigatória), SEG-GQ-02 (regras só na tela), SEG-GQ-04 (trilha incompleta), SEG-GQ-05 (sem assinatura nas alterações) e SEG-GQ-09 (Responsável vindo do navegador).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3"/>
        <w:gridCol w:w="5892"/>
        <w:gridCol w:w="1576"/>
      </w:tblGrid>
      <w:tr>
        <w:trPr>
          <w:tblHeader/>
          <w:cantSplit/>
        </w:trPr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CT-GQ-AR02-14 (Alta)</w:t>
            </w:r>
          </w:p>
        </w:tc>
        <w:tc>
          <w:tcPr>
            <w:tcW w:w="5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programação TESTE em Finalizada ou Cancelada. Fazer: abrir Editar pelo endereço e salvar uma alteração. Esperado pela norma: bloqueio; registrar se foi regravada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CT-GQ-AR02-15 (Média)</w:t>
            </w:r>
          </w:p>
        </w:tc>
        <w:tc>
          <w:tcPr>
            <w:tcW w:w="5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Preparação: usuários de Nível 1, 2 e 3. Fazer: abrir pelo endereço e salvar com cada um. Esperado: registrar se algum nível é barrado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CT-GQ-AR02-16 (Média)</w:t>
            </w:r>
          </w:p>
        </w:tc>
        <w:tc>
          <w:tcPr>
            <w:tcW w:w="5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Editar. Fazer: alterar o campo Responsável (travado) antes de salvar. Esperado: o nome do usuário conectado deve prevalecer; registrar se o nome digitado foi gravado (SEG-GQ-09)</w:t>
            </w:r>
          </w:p>
        </w:tc>
        <w:tc>
          <w:tcPr>
            <w:tcW w:w="15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execucao/2026-10-22-assuntos-regulatorios-rodada-1/resultado.md.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Segunda sessão (CT-GQ-AR02-06).</w:t>
      </w:r>
      <w:r>
        <w:rPr>
          <w:szCs w:val="20"/>
        </w:rPr>
        <w:t xml:space="preserve"> Um usuário de nível 3 alterou o Prazo Máximo da programação 20, criada pelo administrador de teste (27/10 para 28/10/2026), com justificativa; o Histórico mostra "Responsável: o criador → quem alterou" (DV-GQ-264).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programação monitorada pelo endereço (CT-GQ-AR02-05).</w:t>
      </w:r>
      <w:r>
        <w:rPr>
          <w:szCs w:val="20"/>
        </w:rPr>
        <w:t xml:space="preserve"> Bloqueado: fora do escopo. Pela tela, só aparece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 desta rodada:</w:t>
      </w:r>
      <w:r>
        <w:rPr>
          <w:szCs w:val="20"/>
        </w:rPr>
        <w:t xml:space="preserve"> acesso pelo endereço, troca de usuário para burlar a tela e injeção. CT-GQ-AR02-14 a AR02-16 seguem sem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