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Controle de Mudanças: visão geral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 SERVE ESTE MENU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</w:t>
      </w:r>
      <w:r>
        <w:rPr>
          <w:b/>
          <w:bCs/>
          <w:szCs w:val="20"/>
        </w:rPr>
        <w:t xml:space="preserve">Controle de Mudanças</w:t>
      </w:r>
      <w:r>
        <w:rPr>
          <w:szCs w:val="20"/>
        </w:rPr>
        <w:t xml:space="preserve"> do módulo Garantia da Qualidade registra, avalia, aprova e encerra as mudanças que podem afetar a qualidade do medicamento. Esta seção descreve </w:t>
      </w:r>
      <w:r>
        <w:rPr>
          <w:b/>
          <w:bCs/>
          <w:szCs w:val="20"/>
        </w:rPr>
        <w:t xml:space="preserve">cada uma das 8 telas do menu como o sistema entregue as oferece</w:t>
      </w:r>
      <w:r>
        <w:rPr>
          <w:szCs w:val="20"/>
        </w:rPr>
        <w:t xml:space="preserve">, lidas do código.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tela tem a sua própria página, com o manual do usuário, os campos, os botões, as mensagens, as regras de negócio, o fluxo, as falhas e os casos de teste. Rascunho para revisão: toda afirmação traz a fonte no código ou no teste. As 8 telas foram testadas na rodada 1 de 22/10/2026; o que nenhum caso exercitou continua marcado "A confirmar no teste".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Como ler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de uma regra: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 (vem do código),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 (confirmada na tela),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 (a tela mostrou outra coisa) ou </w:t>
      </w:r>
      <w:r>
        <w:rPr>
          <w:b/>
          <w:bCs/>
          <w:szCs w:val="20"/>
        </w:rPr>
        <w:t xml:space="preserve">A confirmar no teste</w:t>
      </w:r>
      <w:r>
        <w:rPr>
          <w:szCs w:val="20"/>
        </w:rPr>
        <w:t xml:space="preserve">. A situação da mudança aparece na tela com os nomes entre aspas, como "Pendente Revisão" e "Aceito".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8 TELAS, EM ORDEM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27"/>
        <w:gridCol w:w="2308"/>
        <w:gridCol w:w="2702"/>
        <w:gridCol w:w="2000"/>
        <w:gridCol w:w="2194"/>
      </w:tblGrid>
      <w:tr>
        <w:trPr>
          <w:tblHeader/>
          <w:cantSplit/>
        </w:trPr>
        <w:tc>
          <w:tcPr>
            <w:tcW w:w="4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3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 no menu</w:t>
            </w:r>
          </w:p>
        </w:tc>
        <w:tc>
          <w:tcPr>
            <w:tcW w:w="27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que serve</w:t>
            </w:r>
          </w:p>
        </w:tc>
        <w:tc>
          <w:tcPr>
            <w:tcW w:w="20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 mudança chega em</w:t>
            </w:r>
          </w:p>
        </w:tc>
        <w:tc>
          <w:tcPr>
            <w:tcW w:w="2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Ao salvar, vai para</w:t>
            </w:r>
          </w:p>
        </w:tc>
      </w:tr>
      <w:tr>
        <w:trPr>
          <w:cantSplit/>
        </w:trPr>
        <w:tc>
          <w:tcPr>
            <w:tcW w:w="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Mudanças</w:t>
            </w:r>
          </w:p>
        </w:tc>
        <w:tc>
          <w:tcPr>
            <w:tcW w:w="2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Registrar, editar, consultar e cancelar o pedido de mudança</w:t>
            </w:r>
          </w:p>
        </w:tc>
        <w:tc>
          <w:tcPr>
            <w:tcW w:w="2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Nova solicitação</w:t>
            </w:r>
          </w:p>
        </w:tc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Revisão</w:t>
            </w:r>
          </w:p>
        </w:tc>
      </w:tr>
      <w:tr>
        <w:trPr>
          <w:cantSplit/>
        </w:trPr>
        <w:tc>
          <w:tcPr>
            <w:tcW w:w="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Pré-Avaliação de Mudanças</w:t>
            </w:r>
          </w:p>
        </w:tc>
        <w:tc>
          <w:tcPr>
            <w:tcW w:w="2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GQ aceita ou não o pedido e escolhe as áreas que avaliam</w:t>
            </w:r>
          </w:p>
        </w:tc>
        <w:tc>
          <w:tcPr>
            <w:tcW w:w="2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Revisão</w:t>
            </w:r>
          </w:p>
        </w:tc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Liberação Avaliação (ou Não Aceito)</w:t>
            </w:r>
          </w:p>
        </w:tc>
      </w:tr>
      <w:tr>
        <w:trPr>
          <w:cantSplit/>
        </w:trPr>
        <w:tc>
          <w:tcPr>
            <w:tcW w:w="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de Mudanças</w:t>
            </w:r>
          </w:p>
        </w:tc>
        <w:tc>
          <w:tcPr>
            <w:tcW w:w="2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área escolhida dá o seu parecer</w:t>
            </w:r>
          </w:p>
        </w:tc>
        <w:tc>
          <w:tcPr>
            <w:tcW w:w="2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Liberação Avaliação</w:t>
            </w:r>
          </w:p>
        </w:tc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da mudança não muda</w:t>
            </w:r>
          </w:p>
        </w:tc>
      </w:tr>
      <w:tr>
        <w:trPr>
          <w:cantSplit/>
        </w:trPr>
        <w:tc>
          <w:tcPr>
            <w:tcW w:w="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Avaliação de Mudanças</w:t>
            </w:r>
          </w:p>
        </w:tc>
        <w:tc>
          <w:tcPr>
            <w:tcW w:w="2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GQ aprova ou reprova a mudança</w:t>
            </w:r>
          </w:p>
        </w:tc>
        <w:tc>
          <w:tcPr>
            <w:tcW w:w="2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Liberação Avaliação</w:t>
            </w:r>
          </w:p>
        </w:tc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Plano de Ação (ou Não Aceito)</w:t>
            </w:r>
          </w:p>
        </w:tc>
      </w:tr>
      <w:tr>
        <w:trPr>
          <w:cantSplit/>
        </w:trPr>
        <w:tc>
          <w:tcPr>
            <w:tcW w:w="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Ação</w:t>
            </w:r>
          </w:p>
        </w:tc>
        <w:tc>
          <w:tcPr>
            <w:tcW w:w="2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Definir as ações, prioridades, responsáveis e prazos</w:t>
            </w:r>
          </w:p>
        </w:tc>
        <w:tc>
          <w:tcPr>
            <w:tcW w:w="2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Plano de Ação</w:t>
            </w:r>
          </w:p>
        </w:tc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Finalização Plano Ação</w:t>
            </w:r>
          </w:p>
        </w:tc>
      </w:tr>
      <w:tr>
        <w:trPr>
          <w:cantSplit/>
        </w:trPr>
        <w:tc>
          <w:tcPr>
            <w:tcW w:w="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Execução Plano de Ação</w:t>
            </w:r>
          </w:p>
        </w:tc>
        <w:tc>
          <w:tcPr>
            <w:tcW w:w="2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responsável informa a conclusão da sua ação</w:t>
            </w:r>
          </w:p>
        </w:tc>
        <w:tc>
          <w:tcPr>
            <w:tcW w:w="2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definido</w:t>
            </w:r>
          </w:p>
        </w:tc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da mudança não muda</w:t>
            </w:r>
          </w:p>
        </w:tc>
      </w:tr>
      <w:tr>
        <w:trPr>
          <w:cantSplit/>
        </w:trPr>
        <w:tc>
          <w:tcPr>
            <w:tcW w:w="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Plano de Ação (na tela: Finalização Plano de Ação)</w:t>
            </w:r>
          </w:p>
        </w:tc>
        <w:tc>
          <w:tcPr>
            <w:tcW w:w="2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GQ conclui o plano e aprova ou reprova</w:t>
            </w:r>
          </w:p>
        </w:tc>
        <w:tc>
          <w:tcPr>
            <w:tcW w:w="2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Finalização Plano Ação</w:t>
            </w:r>
          </w:p>
        </w:tc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Aceito, Pendente Aprovação produto ou Não Aceito</w:t>
            </w:r>
          </w:p>
        </w:tc>
      </w:tr>
      <w:tr>
        <w:trPr>
          <w:cantSplit/>
        </w:trPr>
        <w:tc>
          <w:tcPr>
            <w:tcW w:w="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Mudança Produto</w:t>
            </w:r>
          </w:p>
        </w:tc>
        <w:tc>
          <w:tcPr>
            <w:tcW w:w="2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lote e aprovar a mudança que envolve produto</w:t>
            </w:r>
          </w:p>
        </w:tc>
        <w:tc>
          <w:tcPr>
            <w:tcW w:w="2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Aprovação produto</w:t>
            </w:r>
          </w:p>
        </w:tc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CAMINHO DA MUDANÇA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253538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5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do processo de Controle de Mudanças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Do pedido ao encerramento, a mudança passa por estas situações. As telas 3 e 6 (parecer das áreas e execução das ações) não mudam a situação da mudança.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828"/>
        <w:gridCol w:w="2803"/>
      </w:tblGrid>
      <w:tr>
        <w:trPr>
          <w:tblHeader/>
          <w:cantSplit/>
        </w:trPr>
        <w:tc>
          <w:tcPr>
            <w:tcW w:w="68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28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 que a muda</w:t>
            </w:r>
          </w:p>
        </w:tc>
      </w:tr>
      <w:tr>
        <w:trPr>
          <w:cantSplit/>
        </w:trPr>
        <w:tc>
          <w:tcPr>
            <w:tcW w:w="6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Revisão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6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Definição Áreas Avaliação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6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Liberação Avaliação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6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Plano de Ação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w="6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Finalização Plano Ação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w="6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Aprovação produto (só se a mudança envolve produto)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w="6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 ou 8</w:t>
            </w:r>
          </w:p>
        </w:tc>
      </w:tr>
      <w:tr>
        <w:trPr>
          <w:cantSplit/>
        </w:trPr>
        <w:tc>
          <w:tcPr>
            <w:tcW w:w="6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Aceito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2, 4 ou 7</w:t>
            </w:r>
          </w:p>
        </w:tc>
      </w:tr>
      <w:tr>
        <w:trPr>
          <w:cantSplit/>
        </w:trPr>
        <w:tc>
          <w:tcPr>
            <w:tcW w:w="6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 (só a partir de Pendente Revisão)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JÁ SABEMOS SOBRE ESTE MENU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Rodada 1 (22/10/2026):</w:t>
      </w:r>
      <w:r>
        <w:rPr>
          <w:szCs w:val="20"/>
        </w:rPr>
        <w:t xml:space="preserve"> 113 casos nas 8 telas, dos quais 35 passaram, 40 passaram com ressalva, 29 falharam, 6 linhas ficaram bloqueadas (5 casos: dependem do dia seguinte, de uma ação vencida, de uma área sem responsável ou de acesso pelo endereço) e 3 já eram conclusivos desde 12/10/2026. Foram registrados 43 defeitos novos (DV-GQ-219 a DV-GQ-262, sem o 232, que é de ordenação das listas e vale para vários menus): 13 de gravidade Alta, 17 Média e 13 Baixa. Casos por tela (passou / com ressalva / falhou / bloqueado / já conclusivo): tela 1: 7/4/6/1/1; tela 2: 5/5/3/0/0; tela 3: 3/6/3/0/0; tela 4: 3/5/3/1/1; tela 5: 2/9/3/1/0; tela 6: 6/5/2/1/0; tela 7: 6/2/5/1/1; tela 8: 3/4/4/1/0.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mais pesa para a norma, agora confirmado em tela:</w:t>
      </w:r>
      <w:r>
        <w:rPr>
          <w:szCs w:val="20"/>
        </w:rPr>
        <w:t xml:space="preserve"> a solicitação não pode ser recusada na Pré-Avaliação (não existe o botão Reprovar, DV-GQ-235); a GQ aprova a mudança com uma área em "Não Aceito" (DV-GQ-004) e até uma mudança sem nenhuma área (DV-GQ-244); o parecer da área muda de "Não Aceito" para "Aceito" sem justificativa (DV-GQ-239); o plano é finalizado sem nenhuma ação (DV-GQ-247) e uma ação finalizada é alterada sem justificativa e sem registro (DV-GQ-248 e DV-GQ-253); o histórico da mudança não registra a execução, a finalização nem a aprovação final do produto (DV-GQ-256 e DV-GQ-006); o lote do produto é texto livre e pode ficar vazio (DV-GQ-261 e DV-GQ-262); o formulário impresso sai com rótulos deslocados (DV-GQ-227).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Ainda sem teste:</w:t>
      </w:r>
      <w:r>
        <w:rPr>
          <w:szCs w:val="20"/>
        </w:rPr>
        <w:t xml:space="preserve"> 5 casos bloqueados (CT-GQ-048, M04-04, M06-02, M05-11 e M08-08) e os casos de segurança e acesso, que ficaram fora da rodada.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Pontos que o código apontava (a maioria confirmada na rodada 1):</w:t>
      </w:r>
      <w:r>
        <w:rPr>
          <w:szCs w:val="20"/>
        </w:rPr>
        <w:t xml:space="preserve"> a liberação da avaliação não confere se as áreas avaliaram; o plano pode ser finalizado com ações pendentes; a aprovação final do produto não grava histórico; há um segundo caminho de cancelamento sem justificativa nem histórico; a mudança temporária não vence.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o menu não tem:</w:t>
      </w:r>
      <w:r>
        <w:rPr>
          <w:szCs w:val="20"/>
        </w:rPr>
        <w:t xml:space="preserve"> verificação de eficácia depois da implementação, aprovação do plano antes da execução e ligação com Produção, Estoque, Controle da Qualidade e Controle de Documentos.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USAR ESTA SEÇÃO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Escolha a tela na barra lateral. Cada tela tem cinco páginas: </w:t>
      </w:r>
      <w:r>
        <w:rPr>
          <w:b/>
          <w:bCs/>
          <w:szCs w:val="20"/>
        </w:rPr>
        <w:t xml:space="preserve">Análise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Manual do usuário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Fluxos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Regras de negócio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Anvisa</w:t>
      </w:r>
      <w:r>
        <w:rPr>
          <w:szCs w:val="20"/>
        </w:rPr>
        <w:t xml:space="preserve">, cada uma com o Word para baixar.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Controle de Mudanças: visão geral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Controle de Mudanças: visão geral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