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Grupo de usuários: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A situação de cada regra vem do teste de 06/10/2026 (rodada 2) e da rodada 1; nenhuma rodada </w:t>
      </w:r>
      <w:r>
        <w:rPr>
          <w:b/>
          <w:bCs/>
          <w:szCs w:val="20"/>
        </w:rPr>
        <w:t xml:space="preserve">gravou</w:t>
      </w:r>
      <w:r>
        <w:rPr>
          <w:szCs w:val="20"/>
        </w:rPr>
        <w:t xml:space="preserve"> um grupo.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07"/>
        <w:gridCol w:w="2221"/>
        <w:gridCol w:w="3521"/>
        <w:gridCol w:w="1882"/>
      </w:tblGrid>
      <w:tr>
        <w:trPr>
          <w:tblHeader/>
          <w:cantSplit/>
        </w:trPr>
        <w:tc>
          <w:tcPr>
            <w:tcW w:w="2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5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8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RN-PRI-034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pode pertencer a um grupo de usuários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SIS_USUARIO.sql (ID_GRUPO_USUARIO); TBL_GRUPO_USUARIO.sql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CT-PRI-041, 05/10/2026 (o Grupo é obrigatório no cadastro do profissional e a falta foi recusada)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RN-PRI-050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lógica: o registro vai para a lixeira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dalGrupoUsuario.cs:97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 para este cadastro)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RN-PRI-051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excluir, o sistema verifica se há registros que dependem deste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dalGrupoUsuario.cs:323-344; bllGrupoUsuario.cs:116-120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RN-PRI-052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deve informar qual cadastro depende do registro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bllGrupoUsuario.cs:118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pelo código: a mensagem é genérica, como na falha DV-PRI-011 (não testada nesta tela)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RN-PRI-070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em toda exclusão e alteração, e fica no histórico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grupo_usuario_ed.aspx.cs:145; grupo_usuario_lst.aspx.cs:121; dalLogAlteracaoGrupoUsuario.cs:77-88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alteração grava a justificativa no histórico; a exclusão a exige mas não a grava: ver ADM06-008)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RN-PRI-077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tela verifica a permissão do usuário, inclusive quando aberta pelo endereço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ClassePaiLst.cs:65; grupo_usuario_lst.aspx.cs:16; grupo_usuario_ed.aspx.cs:18-21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CT-PRI-067, 06/10/2026 (a lista foi negada; o formulário abriu; DV-PRI-025)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RN-PRI-ADM06-001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grupo é obrigatório no cadastro do profissional e define o vínculo organizacional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Profissional RN009 e RN011 do documento de regras; SIS_USUARIO.sql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CT-PRI-041, 05/10/2026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RN-PRI-ADM06-002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Estoque, o usuário sem grupo não entra, e o grupo decide quais almoxarifados e solicitações ele enxerga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3.estoque Default.aspx.cs:49; 3.estoque RN-EST-E13-002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(regra do Estoque; ponto para validar com a tela)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RN-PRI-ADM06-003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do grupo é obrigatório, gravado em maiúsculas e único (sem considerar os excluídos)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grupo_usuario_ed.aspx.cs:113-114; dalGrupoUsuario.cs:131 e 226-256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RN-PRI-ADM06-004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obrigatório; a unicidade do código só é conferida na alteração e não na inclusão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bllGrupoUsuario.cs:21-38 e 40-62; dalGrupoUsuario.cs:268-290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 e testar)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RN-PRI-ADM06-005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alteração, só o nome e a situação mudam; o código digitado é ignorado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grupo_usuario_ed.aspx.cs:137-146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 e testar)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RN-PRI-ADM06-006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na alteração e na exclusão, e não aparece na inclusão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grupo_usuario_ed.aspx.cs:53-54; grupo_usuario_lst.aspx:155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RN-PRI-ADM06-007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grupo só pode ser excluído se nenhum profissional ou outro registro o usa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dalGrupoUsuario.cs:327-344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RN-PRI-ADM06-008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digitada na exclusão não é gravada no histórico nem no registro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dalLogAlteracaoGrupoUsuario.cs:77-88; dalGrupoUsuario.cs:97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(leitura do código; não testada)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RN-PRI-ADM06-009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registra inclusão, ATIVO, DESCRIÇÃO e CÓDIGO (o último nunca é gerado, porque o código não muda) e exclusão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dalLogAlteracaoGrupoUsuario.cs:13-88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RN-PRI-ADM06-010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Grupos criados pelo Principal recebem empresa 0 (a sessão do Principal não define a empresa); os do Estoque, empresa 1; os dados iniciais misturam 0 e 1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grupo_usuario_ed.aspx.cs:16 e 23-24; 3.estoque Default.aspx.cs:56; dml.sql:10367-10376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validar)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RN-PRI-ADM06-011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aparecem depois de pesquisar, sem conferir a permissão de imprimir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grupo_usuario_lst.aspx.cs:247-248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RN-PRI-ADM06-012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filtra por código (contém), nome (contém) e situação e ordena por nome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dalGrupoUsuario.cs:53-88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RN-PRI-ADM06-013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grupo marcado como "sistema" não é criado pela tela (a tela grava sempre "não")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grupo_usuario_ed.aspx.cs:122; dalGrupoUsuario.cs:123-126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2 (registrada como 06/10/2026) e da rodada 1 (05/10/2026).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1"/>
        <w:gridCol w:w="3345"/>
        <w:gridCol w:w="4735"/>
      </w:tblGrid>
      <w:tr>
        <w:trPr>
          <w:tblHeader/>
          <w:cantSplit/>
        </w:trPr>
        <w:tc>
          <w:tcPr>
            <w:tcW w:w="15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7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CT-PRI-067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grupo_usuario_ed</w:t>
            </w:r>
            <w:r>
              <w:rPr>
                <w:sz w:val="18"/>
                <w:szCs w:val="20"/>
              </w:rPr>
              <w:t xml:space="preserve"> (e a lista) pelo endereço com </w:t>
            </w:r>
            <w:r>
              <w:rPr>
                <w:sz w:val="18"/>
                <w:szCs w:val="20"/>
              </w:rPr>
              <w:t xml:space="preserve">t.semadmin</w:t>
            </w:r>
          </w:p>
        </w:tc>
        <w:tc>
          <w:tcPr>
            <w:tcW w:w="4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06/10/2026 (DV-PRI-025): </w:t>
            </w:r>
            <w:r>
              <w:rPr>
                <w:sz w:val="18"/>
                <w:szCs w:val="20"/>
              </w:rPr>
              <w:t xml:space="preserve">grupo_usuario_ed</w:t>
            </w:r>
            <w:r>
              <w:rPr>
                <w:sz w:val="18"/>
                <w:szCs w:val="20"/>
              </w:rPr>
              <w:t xml:space="preserve"> abriu ("GRUPO DE USUÁRIO — Dados do Grupo — Código</w:t>
            </w:r>
            <w:r>
              <w:rPr>
                <w:sz w:val="18"/>
                <w:i/>
                <w:iCs/>
                <w:szCs w:val="20"/>
              </w:rPr>
              <w:t xml:space="preserve"> Nome</w:t>
            </w:r>
            <w:r>
              <w:rPr>
                <w:sz w:val="18"/>
                <w:szCs w:val="20"/>
              </w:rPr>
              <w:t xml:space="preserve"> At..."); </w:t>
            </w:r>
            <w:r>
              <w:rPr>
                <w:sz w:val="18"/>
                <w:szCs w:val="20"/>
              </w:rPr>
              <w:t xml:space="preserve">grupo_usuario_lst</w:t>
            </w:r>
            <w:r>
              <w:rPr>
                <w:sz w:val="18"/>
                <w:szCs w:val="20"/>
              </w:rPr>
              <w:t xml:space="preserve"> foi negada</w:t>
            </w:r>
          </w:p>
        </w:tc>
      </w:tr>
      <w:tr>
        <w:trPr>
          <w:cantSplit/>
        </w:trPr>
        <w:tc>
          <w:tcPr>
            <w:tcW w:w="1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CT-PRI-041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obrigatórios do profissional, inclusive o Grupo</w:t>
            </w:r>
          </w:p>
        </w:tc>
        <w:tc>
          <w:tcPr>
            <w:tcW w:w="4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o Grupo foi recusado quando vazio (caso da tela Profissional)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do plano inclui, altera, exclui ou imprime grupos. A lista de grupos nunca foi pesquisada em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criar grupos </w:t>
      </w:r>
      <w:r>
        <w:rPr>
          <w:szCs w:val="20"/>
        </w:rPr>
        <w:t xml:space="preserve">TESTE GRUPO ...</w:t>
      </w:r>
      <w:r>
        <w:rPr>
          <w:szCs w:val="20"/>
        </w:rPr>
        <w:t xml:space="preserve"> e usar profissionais </w:t>
      </w:r>
      <w:r>
        <w:rPr>
          <w:szCs w:val="20"/>
        </w:rPr>
        <w:t xml:space="preserve">TESTE ...</w:t>
      </w:r>
      <w:r>
        <w:rPr>
          <w:szCs w:val="20"/>
        </w:rPr>
        <w:t xml:space="preserve"> já existentes para o caso de exclusão com uso.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09"/>
        <w:gridCol w:w="1395"/>
        <w:gridCol w:w="3050"/>
        <w:gridCol w:w="3077"/>
      </w:tblGrid>
      <w:tr>
        <w:trPr>
          <w:tblHeader/>
          <w:cantSplit/>
        </w:trPr>
        <w:tc>
          <w:tcPr>
            <w:tcW w:w="21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0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CT-PRI-ADM06-01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grupo com código e nome; abrir o histórico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gravado; "INCLUSÃO DO REGISTRO" com usuário, data e hora</w:t>
            </w:r>
          </w:p>
        </w:tc>
      </w:tr>
      <w:tr>
        <w:trPr>
          <w:cantSplit/>
        </w:trPr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CT-PRI-ADM06-02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grupo sem uso, com justificativa, e depois procurar a justificativa no histórico (com o DBA)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some da lista; registrar se a justificativa foi gravada (RN-PRI-ADM06-008)</w:t>
            </w:r>
          </w:p>
        </w:tc>
      </w:tr>
      <w:tr>
        <w:trPr>
          <w:cantSplit/>
        </w:trPr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CT-PRI-ADM06-03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grupo ligado a um profissional de teste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registrar a mensagem (RN-PRI-052)</w:t>
            </w:r>
          </w:p>
        </w:tc>
      </w:tr>
      <w:tr>
        <w:trPr>
          <w:cantSplit/>
        </w:trPr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CT-PRI-ADM06-04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</w:t>
            </w:r>
            <w:r>
              <w:rPr>
                <w:sz w:val="18"/>
                <w:szCs w:val="20"/>
              </w:rPr>
              <w:t xml:space="preserve">t.semadmin</w:t>
            </w:r>
            <w:r>
              <w:rPr>
                <w:sz w:val="18"/>
                <w:szCs w:val="20"/>
              </w:rPr>
              <w:t xml:space="preserve">, abrir </w:t>
            </w:r>
            <w:r>
              <w:rPr>
                <w:sz w:val="18"/>
                <w:szCs w:val="20"/>
              </w:rPr>
              <w:t xml:space="preserve">grupo_usuario_ed</w:t>
            </w:r>
            <w:r>
              <w:rPr>
                <w:sz w:val="18"/>
                <w:szCs w:val="20"/>
              </w:rPr>
              <w:t xml:space="preserve"> e tentar gravar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registrar o que grava (DV-PRI-025)</w:t>
            </w:r>
          </w:p>
        </w:tc>
      </w:tr>
      <w:tr>
        <w:trPr>
          <w:cantSplit/>
        </w:trPr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CT-PRI-ADM06-05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dois grupos com o mesmo nome e dois com o mesmo código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repetido recusado; registrar o que acontece com o código (RN-PRI-ADM06-003 e 004)</w:t>
            </w:r>
          </w:p>
        </w:tc>
      </w:tr>
      <w:tr>
        <w:trPr>
          <w:cantSplit/>
        </w:trPr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CT-PRI-ADM06-06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código de um grupo e o nome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código muda (RN-PRI-ADM06-005)</w:t>
            </w:r>
          </w:p>
        </w:tc>
      </w:tr>
      <w:tr>
        <w:trPr>
          <w:cantSplit/>
        </w:trPr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CT-PRI-ADM06-07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código com letras maiúsculas e números, nome e justificativa com números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Aceitos; registrar o que o teclado barra</w:t>
            </w:r>
          </w:p>
        </w:tc>
      </w:tr>
      <w:tr>
        <w:trPr>
          <w:cantSplit/>
        </w:trPr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CT-PRI-ADM06-08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 grupo usado por um profissional e entrar no Estoque com ele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efeito</w:t>
            </w:r>
          </w:p>
        </w:tc>
      </w:tr>
      <w:tr>
        <w:trPr>
          <w:cantSplit/>
        </w:trPr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CT-PRI-ADM06-09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justificativa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campo justificativa é obrigatório!"</w:t>
            </w:r>
          </w:p>
        </w:tc>
      </w:tr>
      <w:tr>
        <w:trPr>
          <w:cantSplit/>
        </w:trPr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CT-PRI-ADM06-10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exportar com e sem a permissão de imprimir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só com permissão; relatório igual à lista; título do relatório (RN-PRI-ADM06-011)</w:t>
            </w:r>
          </w:p>
        </w:tc>
      </w:tr>
      <w:tr>
        <w:trPr>
          <w:cantSplit/>
        </w:trPr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CT-PRI-ADM06-11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com 11 ou mais caracteres e nome com 101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clara; registrar o erro</w:t>
            </w:r>
          </w:p>
        </w:tc>
      </w:tr>
      <w:tr>
        <w:trPr>
          <w:cantSplit/>
        </w:trPr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CT-PRI-ADM06-12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se o aviso de sucesso aparece antes da volta à lista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visível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Grupo de usuários: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Grupo de usuários: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