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Decisões de 06/10/2026: sessão de 10 minutos, Sair em todos os módulos, consulta somente leitura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por tela (32 telas), desvios da rodada 3 e fechamento do módulo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Principal</w:t>
      </w:r>
      <w:r>
        <w:rPr>
          <w:szCs w:val="20"/>
        </w:rPr>
        <w:t xml:space="preserve"> do LabMedSys. Ele é a base para a equipe de negócio validar o comportamento esperado e para os desenvolvedores implementarem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análise v1.0</w:t>
      </w:r>
      <w:r>
        <w:rPr>
          <w:szCs w:val="20"/>
        </w:rPr>
        <w:t xml:space="preserve"> do módulo Principal (análise funcional das telas);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 (versão 3.5.1), com a indicação do arquivo de origem;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realizados no ambiente de teste em três rodadas: 05/10/2026 e 06/10/2026 (78 casos) e 26/10/2026 (140 passos: 48 passaram, 40 com ressalva, 33 falharam e 19 bloqueados);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Páginas por tela</w:t>
      </w:r>
      <w:r>
        <w:rPr>
          <w:szCs w:val="20"/>
        </w:rPr>
        <w:t xml:space="preserve"> (cinco por tela, nas 32 telas do módulo): as regras de cada tela estão consolidadas na seção "Regras por tela".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traz a sua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depois dos testes: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0"/>
        <w:gridCol w:w="7231"/>
      </w:tblGrid>
      <w:tr>
        <w:trPr>
          <w:tblHeader/>
          <w:cantSplit/>
        </w:trPr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confirmou que o sistema cumpre a regra.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cumpre a regra, com ressalva descrita.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cumpre a regra como esperado. O desvio (DV-PRI-nnn) descreve o que foi visto.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ainda não foi verificada nas telas.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 pelo responsável do negócio.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Diferente</w:t>
      </w:r>
      <w:r>
        <w:rPr>
          <w:szCs w:val="20"/>
        </w:rPr>
        <w:t xml:space="preserve">: implementar o comportamento descrito na regra, e não o atual. O desvio indica o erro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o negócio antes de implementar.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valem para todo o sistema, porque o módulo Principal controla o acesso e o histórico de todos 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ao sistema (login)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login é feito por um serviço central do Principal, usado por todos os módulos. As verificações acontecem na ordem da tabela; a primeira que falhar interrompe o acesso.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0"/>
        <w:gridCol w:w="3094"/>
        <w:gridCol w:w="2371"/>
        <w:gridCol w:w="2636"/>
      </w:tblGrid>
      <w:tr>
        <w:trPr>
          <w:tblHeader/>
          <w:cantSplit/>
        </w:trPr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senha são obrigatórios.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</w:t>
            </w:r>
            <w:r>
              <w:rPr>
                <w:sz w:val="18"/>
                <w:szCs w:val="20"/>
              </w:rPr>
              <w:t xml:space="preserve">bllUsuario.cs:90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 tela exige os dois campos antes de enviar)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inexistente ou excluído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é inválido!")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conta do usuário informado está inativa!")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está inativo!")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 (data inicial e final).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(antes do início e depois do fim: "A data de validade do usuário informado não permite o acesso ao sistema!")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 4 senhas erradas seguidas, o usuário é bloqueado; bloqueado, nem a senha certa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senha errada, o sistema informa quantas tentativas restam.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mostra 4, 3, 2, 1 e bloqueia no 4º erro (DV-PRI-016)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RN-PRI-008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com sucesso zera o contador de tentativas.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desbloqueia, mas não registra no histórico (DV-PRI-017)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acesso é registrada (usuário, data, resultado).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pelas telas (nenhuma tela mostra o registro; depende do DBA)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("Seu perfil não possuí permissão!")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habilitados e desabilitados na tela inicial.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do fornecedor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recusa não pode revelar se o usuário existe.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mensagens distintas para usuário inexistente e senha errada (DV-PRI-015)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7"/>
        <w:gridCol w:w="3426"/>
        <w:gridCol w:w="1501"/>
        <w:gridCol w:w="3117"/>
      </w:tblGrid>
      <w:tr>
        <w:trPr>
          <w:tblHeader/>
          <w:cantSplit/>
        </w:trPr>
        <w:tc>
          <w:tcPr>
            <w:tcW w:w="1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</w:t>
            </w:r>
            <w:r>
              <w:rPr>
                <w:sz w:val="18"/>
                <w:b/>
                <w:bCs/>
                <w:szCs w:val="20"/>
              </w:rPr>
              <w:t xml:space="preserve">10 minutos</w:t>
            </w:r>
            <w:r>
              <w:rPr>
                <w:sz w:val="18"/>
                <w:szCs w:val="20"/>
              </w:rPr>
              <w:t xml:space="preserve"> de inatividade (decisão de 06/10/2026).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expira entre 10 e 20 minutos, sem valor definido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RN-PRI-074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sessão; o token de acesso deixa de valer.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Principal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em todos os módulos (decisão de 06/10/2026).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o módulo Produção continuou logado (DV-PRI-020)</w:t>
            </w:r>
          </w:p>
        </w:tc>
      </w:tr>
      <w:tr>
        <w:trPr>
          <w:cantSplit/>
        </w:trPr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RN-PRI-076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entre módulos não pode ser reaproveitado por terceiros copiando o endereço.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token no endereço dá acesso em outro navegador enquanto a sessão está aberta (DV-PRI-019)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3"/>
        <w:gridCol w:w="3394"/>
        <w:gridCol w:w="1437"/>
        <w:gridCol w:w="3247"/>
      </w:tblGrid>
      <w:tr>
        <w:trPr>
          <w:tblHeader/>
          <w:cantSplit/>
        </w:trPr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no mínimo 8 caracteres e combina pelo menos 3 tipos: letras minúsculas, maiúsculas, números e caracteres especiais.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(senhas curtas, só letras, sem número e sem símbolo foram recusadas). A tela diz "máximo 14", mas aceitou 40 caracteres.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trocar a senha é preciso informar a senha atual correta.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("Senha atual incorreta!")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e a confirmação devem ser iguais, diferenciando maiúsculas e minúsculas.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comparação ignora maiúsculas e minúsculas (DV-PRI-021)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RN-PRI-023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ser igual à atual.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(mas ignora maiúsculas e minúsculas, DV-PRI-021)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RN-PRI-024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repetir as 3 últimas (a atual e as duas anteriores).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(padrão: 60).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data de expiração é calculada; a entrada com senha vencida não foi vista (CT-PRI-036 pendente)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ou vencida obriga a troca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de qualquer outra tela.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troca é exigida na entrada, mas outras telas abrem digitando o endereço (DV-PRI-022)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senha provisória aparece na tela do administrador (DV-PRI-003)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por 5 dias e exige troca no primeiro acesso.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3768"/>
        <w:gridCol w:w="1491"/>
        <w:gridCol w:w="2791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log. </w:t>
            </w:r>
            <w:r>
              <w:rPr>
                <w:sz w:val="18"/>
                <w:b/>
                <w:bCs/>
                <w:szCs w:val="20"/>
              </w:rPr>
              <w:t xml:space="preserve">Ter a tela marcada dá a consulta</w:t>
            </w:r>
            <w:r>
              <w:rPr>
                <w:sz w:val="18"/>
                <w:szCs w:val="20"/>
              </w:rPr>
              <w:t xml:space="preserve"> (não existe ação "Consultar").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(diferente do código, que previa "Consultar")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(decisão de 06/10/2026).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38 de 51 campos ficam editáveis (DV-PRI-023)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Imprimir, Excel e Excluir só aparecem com a permissão correspondente.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telas de edição, configuração, Microservices e relatórios abrem sem permissão (DV-PRI-025)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perfil do usuário é obrigatório!")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(herança a decidir)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(uso a decidir)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Exclusão, justificativa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7"/>
        <w:gridCol w:w="3371"/>
        <w:gridCol w:w="1680"/>
        <w:gridCol w:w="3073"/>
      </w:tblGrid>
      <w:tr>
        <w:trPr>
          <w:tblHeader/>
          <w:cantSplit/>
        </w:trPr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sai das listas e continua no banco (lixeira).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(confirmado pelo responsável com o DBA)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funciona para Ambiente; um profissional com conta foi excluído sem aviso (DV-PRI-006)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informa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registros impedem a exclusão.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mensagem genérica "Exclusão inválida, existem referências com outras tabelas." (DV-PRI-011)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do cadastro precisam ser excluídos antes da exclusão do cadastro.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do negócio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(reteste do equipamento, DV-PRI-012)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justificativa é obrigatória em toda exclusão e em toda alteração (inclusive inativação) de todos os cadastros</w:t>
            </w:r>
            <w:r>
              <w:rPr>
                <w:sz w:val="18"/>
                <w:szCs w:val="20"/>
              </w:rPr>
              <w:t xml:space="preserve">, e fica no histórico.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06/10/2026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Decisão. Hoje não atendida em Ambiente e Equipamento (exclusão, DV-PRI-009), Pessoa jurídica (DV-PRI-013) e Perfil (DV-PRI-024)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alterou, e quando.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campo: valor antigo, valor novo, usuário, data, hora e justificativa.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 e um campo não alterado aparece como alterado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registro excluído some junto com o histórico (DV-PRI-014)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 ("Confirma a inclusão / alteração / exclusão do item?").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Validada. Os campos obrigatórios só são verificados depois do "SIM".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FUNCIONALIDADE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seguem a numeração por tela do documento de análise v1.0 (RN001, VL001…). A coluna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 mostra o resultado.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Perfil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0"/>
        <w:gridCol w:w="5726"/>
        <w:gridCol w:w="2775"/>
      </w:tblGrid>
      <w:tr>
        <w:trPr>
          <w:tblHeader/>
          <w:cantSplit/>
        </w:trPr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deverá permitir pesquisar utilizando um ou mais filtros simultaneamente.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nenhum filtro for informado, deverão ser apresentados todos os perfis cadastrados, respeitando a paginação.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deverá retornar apenas o registro correspondente.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deverá permitir busca parcial, sem diferenciar maiúsculas e minúsculas.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Ativo deverá permitir selecionar perfis ativos, inativos ou todos.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Incluir deverá direcionar o usuário para o Cadastro de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Editar somente estará disponível para usuários com permissão de manutenção de perfis.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na lista; a tela de edição abre pelo endereço sem permissão (DV-PRI-025)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Log deverá apresentar o histórico de alterações do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("PERMISSÃO EXCLUÍDA — PROFISSIONAL / INCLUIR", com usuário, data e hora)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4"/>
        <w:gridCol w:w="5036"/>
        <w:gridCol w:w="3471"/>
      </w:tblGrid>
      <w:tr>
        <w:trPr>
          <w:tblHeader/>
          <w:cantSplit/>
        </w:trPr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Descrição é de preenchimento obrigatório.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deverá ser permitido cadastrar dois perfis com a mesma descrição.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será gerado automaticamente pelo sistema.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será registrada automaticamente na inclusão.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funcionalidade deverá estar selecionada para o perfil ser utilizado.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sistema grava perfil sem nenhuma função; o usuário com esse perfil não entra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inativos não poderão ser vinculados a novos usuários.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nas permissões produzem efeito para os usuários do perfil.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(no próximo acesso)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cadastrar ou alterar perfis.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cadastro abre sem permissão (DV-PRI-025)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é permitido (dá a consulta).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(observada no teste)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: os caracteres são removidos sem aviso.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a nova versão deve definir os caracteres permitidos e avisar (DV-PRI-001)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exige justificativa (RN-PRI-070).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do perfil não tem justificativa (DV-PRI-024)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5206"/>
        <w:gridCol w:w="316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3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preenchimento obrigatório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duplicidade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gravação sem permissões atribuídas (se for a regra definida pela organização).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(ver RN013)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consistência das permissões selecionadas.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(ver RN017)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todas as alterações do perfil na trilha de auditoria.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(sem justificativa, DV-PRI-024)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 (usuário)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5015"/>
        <w:gridCol w:w="3405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qualquer combinação dos filtros disponíveis.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deverá ser único no cadastro de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deverá aceitar pesquisa parcial.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precisa ter permissão para excluir.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Excluir abre a tela de justificativa da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Log disponibiliza o histórico completo das alterações.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incluir, alterar ou excluir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edição abre sem permissão (DV-PRI-025) e, só com consulta, fica editável (DV-PRI-023)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justificativa da exclusão do usuário é obrigatória!")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4"/>
        <w:gridCol w:w="5352"/>
        <w:gridCol w:w="3145"/>
      </w:tblGrid>
      <w:tr>
        <w:trPr>
          <w:tblHeader/>
          <w:cantSplit/>
        </w:trPr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nome, data de nascimento, sexo, nome da mãe, UF e naturalidade, CPF, CEP, logradouro, número, bairro e grupo.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(os 12 recusados um a um, com mensagem clara)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deverá permitir CPF duplicado.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define o vínculo organizacional.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é registrada automaticamente.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exige justificativa, que fica no histórico.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("ATIVO SIM → NÃO" com a justificativa)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 não entra no sistema nem deve ser usado em operações.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(login recusado)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e funções.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o endereço automaticamente, quando existe na base.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de acesso vinculada não pode ser excluído sem tratar a conta.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foi excluído sem aviso (DV-PRI-006)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profissional inativo, o campo de justificativa da exclusão fica desabilitado e a exclusão não prossegue.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causa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6"/>
        <w:gridCol w:w="5460"/>
        <w:gridCol w:w="2745"/>
      </w:tblGrid>
      <w:tr>
        <w:trPr>
          <w:tblHeader/>
          <w:cantSplit/>
        </w:trPr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2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obrigatoriedade dos campos marcados com (*).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CPF ("O CPF informado é inválido!").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unicidade do CPF.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e-mail.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existência do Grupo selecionado.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VL006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justificativa na inativação.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VL007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inclusões e alterações na trilha de auditoria.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(DV-PRI-004)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VL008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devem ser válidas.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VL009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CEP numérico.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1"/>
        <w:gridCol w:w="5172"/>
        <w:gridCol w:w="3328"/>
      </w:tblGrid>
      <w:tr>
        <w:trPr>
          <w:tblHeader/>
          <w:cantSplit/>
        </w:trPr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só pode ser criada para um profissional existente (botão Incluir na linha do profissional).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deve ser único no sistema, sem diferenciar maiúsculas e minúsculas.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login informando já foi cadastrado: [nome]!")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 (DV-PRI-002): a nova versão deve definir a regra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exige pelo menos um perfil.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(data inicial) é obrigatória; a data final é opcional e não pode ser anterior à data atual.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prazo de validade em dias (padrão 60); a data de expiração é calculada e não é digitada.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criar a conta, o sistema gera a senha provisória.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(exibida ao administrador, DV-PRI-003)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"Reset de senha" gera nova senha provisória com validade de 5 dias e desbloqueia o usuário.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(não registrado no histórico, DV-PRI-017)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conta inativa, o botão "Reset de senha" não aparece.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da conta exigem justificativa.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registra: inclusão da conta, ativação, login, validades, novo perfil e perfil excluído.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Validada; aparece também uma linha "VALIDADE INÍCIO" sem mudança a cada gravação (DV-PRI-005)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9"/>
        <w:gridCol w:w="5090"/>
        <w:gridCol w:w="3412"/>
      </w:tblGrid>
      <w:tr>
        <w:trPr>
          <w:tblHeader/>
          <w:cantSplit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caracteres); a Tag, opcional (até 10).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Descrição é obrigatória!")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ter equipamentos, instrumentos e utilidades vinculados, e grau de contaminação do ar e microbiológico.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(inclusão com todos os campos)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ser inativado (com justificativa); inativo, deixa de aparecer nas listas de escolha (ex.: Ponto de água).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dependentes (ex.: ponto de água) não pode ser excluído.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(mensagem genérica, DV-PRI-011)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duplicidade de descrição.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aceitou duas descrições iguais (DV-PRI-007); confirmar a regra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"laboratorio" não encontra "LABORATÓRIO" (DV-PRI-008)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 respeitam o filtro da pesquisa.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4"/>
        <w:gridCol w:w="5535"/>
        <w:gridCol w:w="2912"/>
      </w:tblGrid>
      <w:tr>
        <w:trPr>
          <w:tblHeader/>
          <w:cantSplit/>
        </w:trPr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equipamento (móvel ou fixo), Descrição, Tag, Capacidade de produção, Valor e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sem Categoria o sistema dá erro e a tela trava, sem mensagem (DV-PRI-010)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Tamanhos: descrição até 255; tag, patrimônio, modelo e nº de série até 30.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ter vários tipos de manutenção.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ser inativado (com justificativa).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 vinculados precisam ser removidos antes da exclusão (RN-PRI-071).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 vêm do cadastro de Pessoa jurídica (só ativos).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consistentes (data válida; fim depois do início).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(repetir manualmente)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9"/>
        <w:gridCol w:w="5414"/>
        <w:gridCol w:w="3048"/>
      </w:tblGrid>
      <w:tr>
        <w:trPr>
          <w:tblHeader/>
          <w:cantSplit/>
        </w:trPr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cadastro, razão social, CNPJ, CEP, logradouro, número e bairro.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é validado ("CNPJ inválido!") e único ("CNPJ já cadastrado!").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cadastro: Cliente, Fornecedor, Transportadora, Fabricante e Empresa; uma empresa pode ter vários tipos.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ter vários contatos e várias filiais.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inativada; inativa, sai das listas de Fabricante e Fornecedor.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inativação exigem justificativa, guardada no histórico (RN-PRI-070).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não tem justificativa (DV-PRI-013)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pessoa jurídica (só inativação).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teste: confirmar se é a regra desejada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deve aceitar o novo formato alfanumérico.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(requisito do documento v1.0)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funcionalidades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Estas telas foram abertas e testadas na rodada 3 (26/10/2026). As regras de cada uma estão na seção "Regras por tela", com a situação depois do teste. Valem também as regras gerais deste documento (justificativa, histórico, exclusão lógica e permissões).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0"/>
        <w:gridCol w:w="2712"/>
        <w:gridCol w:w="3259"/>
      </w:tblGrid>
      <w:tr>
        <w:trPr>
          <w:tblHeader/>
          <w:cantSplit/>
        </w:trPr>
        <w:tc>
          <w:tcPr>
            <w:tcW w:w="3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Funcionalidade</w:t>
            </w:r>
          </w:p>
        </w:tc>
        <w:tc>
          <w:tcPr>
            <w:tcW w:w="2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da tela</w:t>
            </w:r>
          </w:p>
        </w:tc>
        <w:tc>
          <w:tcPr>
            <w:tcW w:w="3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DV-PRI-031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DV-PRI-029, DV-PRI-030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DV-PRI-039, DV-PRI-038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notificação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Microservices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DV-PRI-045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DV-PRI-044, DV-PRI-027, DV-PRI-043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DV-PRI-046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físico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DV-PRI-042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DV-PRI-044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DV-PRI-044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DV-PRI-044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DV-PRI-044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DV-PRI-042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DV-PRI-047, DV-PRI-048, DV-PRI-042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DV-PRI-036, DV-PRI-035, DV-PRI-027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DV-PRI-027, DV-PRI-028</w:t>
            </w:r>
          </w:p>
        </w:tc>
      </w:tr>
      <w:tr>
        <w:trPr>
          <w:cantSplit/>
        </w:trPr>
        <w:tc>
          <w:tcPr>
            <w:tcW w:w="3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de equipamento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3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DV-PRI-040, DV-PRI-041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exclusão sem justificativa, que na rodada 1 foi vista em Ambiente e Equipamento (DV-PRI-009), repetiu-se em Grupo de usuários, Categoria de equipamento, Centro de custo, Pontos de água, Instrumentos, Utensílios, Utilidades e Estrutura funcional (DV-PRI-036, 040, 044 e 046). O Grau de contaminação é o modelo: pede justificativa e grava histórico em tudo.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reúne, por script, as regras que cada uma das 32 telas do módulo Principal tem na sua página de regras (pasta de telas de cada menu). São </w:t>
      </w:r>
      <w:r>
        <w:rPr>
          <w:b/>
          <w:bCs/>
          <w:szCs w:val="20"/>
        </w:rPr>
        <w:t xml:space="preserve">520 regras</w:t>
      </w:r>
      <w:r>
        <w:rPr>
          <w:szCs w:val="20"/>
        </w:rPr>
        <w:t xml:space="preserve">, com </w:t>
      </w:r>
      <w:r>
        <w:rPr>
          <w:b/>
          <w:bCs/>
          <w:szCs w:val="20"/>
        </w:rPr>
        <w:t xml:space="preserve">456 identificadores distintos</w:t>
      </w:r>
      <w:r>
        <w:rPr>
          <w:szCs w:val="20"/>
        </w:rPr>
        <w:t xml:space="preserve">. As regras de identificador geral (RN-PRI-0nn: login, exclusão, justificativa, histórico) valem para várias telas; quando o texto é o mesmo ele aparece uma vez, e quando a tela tem uma particularidade a linha é repetida sob a tela dela, com o texto da particularidade (64 casos). As regras de identificador próprio da tela (RN-PRI-ACE, RN-PRI-ADM e RN-PRI-CAD, seguidos do número da tela) não se repetem.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resume: classe da regra, até dois casos de teste e até três defeitos. O texto completo da situação, com data e evidência, está na página de regras de cada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18"/>
        <w:gridCol w:w="2713"/>
      </w:tblGrid>
      <w:tr>
        <w:trPr>
          <w:tblHeader/>
          <w:cantSplit/>
        </w:trPr>
        <w:tc>
          <w:tcPr>
            <w:tcW w:w="6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da regra</w:t>
            </w:r>
          </w:p>
        </w:tc>
        <w:tc>
          <w:tcPr>
            <w:tcW w:w="2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348</w:t>
            </w:r>
          </w:p>
        </w:tc>
      </w:tr>
      <w:tr>
        <w:trPr>
          <w:cantSplit/>
        </w:trPr>
        <w:tc>
          <w:tcPr>
            <w:tcW w:w="6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77</w:t>
            </w:r>
          </w:p>
        </w:tc>
      </w:tr>
      <w:tr>
        <w:trPr>
          <w:cantSplit/>
        </w:trPr>
        <w:tc>
          <w:tcPr>
            <w:tcW w:w="6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</w:t>
            </w:r>
          </w:p>
        </w:tc>
      </w:tr>
      <w:tr>
        <w:trPr>
          <w:cantSplit/>
        </w:trPr>
        <w:tc>
          <w:tcPr>
            <w:tcW w:w="6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6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6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520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vem do código e não foi exercitada na tela;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foi confirmada na tela;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 foi confirmada com ressalva; </w:t>
      </w:r>
      <w:r>
        <w:rPr>
          <w:b/>
          <w:bCs/>
          <w:szCs w:val="20"/>
        </w:rPr>
        <w:t xml:space="preserve">Contradita (teste)</w:t>
      </w:r>
      <w:r>
        <w:rPr>
          <w:szCs w:val="20"/>
        </w:rPr>
        <w:t xml:space="preserve"> a tela mostrou outra coisa; </w:t>
      </w:r>
      <w:r>
        <w:rPr>
          <w:b/>
          <w:bCs/>
          <w:szCs w:val="20"/>
        </w:rPr>
        <w:t xml:space="preserve">Contradita pelo código</w:t>
      </w:r>
      <w:r>
        <w:rPr>
          <w:szCs w:val="20"/>
        </w:rPr>
        <w:t xml:space="preserve"> o próprio código já mostra que a regra não é cumprida (sem teste de tela).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ao sistema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Login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0"/>
        <w:gridCol w:w="2481"/>
        <w:gridCol w:w="3512"/>
        <w:gridCol w:w="1608"/>
      </w:tblGrid>
      <w:tr>
        <w:trPr>
          <w:tblHeader/>
          <w:cantSplit/>
        </w:trPr>
        <w:tc>
          <w:tcPr>
            <w:tcW w:w="2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senha são obrigatórios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bllUsuario.cs:90-97; Default.aspx:67 e 75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CT-PRI-002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inexistente ou excluído (na lixeira) não entra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bllUsuario.cs:101-108; dalUsuario.cs:84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CT-PRI-003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bllUsuario.cs:110-116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CT-PRI-005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 não entra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bllUsuario.cs:118-125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CT-PRI-004, CT-PRI-045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validade; sem datas, não há limite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bllUsuario.cs:127-134 e 187-189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CT-PRI-006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 4 senhas erradas seguidas o usuário é bloqueado; o bloqueio é verificado antes da senha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bllUsuario.cs:136-143 e 181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CT-PRI-008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senha errada soma 1 ao contador e informa quantas tentativas restam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bllUsuario.cs:145-154; dalUsuario.cs:1307-1327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CT-PRI-008 · DV-PRI-016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RN-PRI-008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com sucesso zera o contador de tentativas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bllUsuario.cs:156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CT-PRI-009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 da conta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dalUsuario.cs:1126-1137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CT-PRI-010 · DV-PRI-017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acesso é registrada (usuário, login digitado, data e resultado)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bllUsuario.cs:103-157; dalUsuario.cs:1281-1305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CT-PRI-012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nenhuma permissão cadastrada não entra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Default.aspx.cs:275-298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CT-PRI-011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BaseController.cs:16-19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CT-PRI-020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ligados e desligados na tela inicial (campo HABILITADO da tabela SIS_MODULO)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ObterHTMLPadraoService.cs:150-160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recusa não pode revelar se o usuário existe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bllUsuario.cs:104 e 150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CT-PRI-003 · DV-PRI-015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RN-PRI-ACE01-001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digitado é convertido para maiúsculas e perde os espaços das pontas antes da busca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Default.aspx.cs:253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RN-PRI-ACE01-002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seguem uma ordem: usuário existe, conta ativa, usuário ativo, validade, bloqueio e, por último, senha. As mensagens de conta inativa, usuário inativo, validade e bloqueio são dadas sem conferir a senha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bllUsuario.cs:101-154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CT-PRI-004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RN-PRI-ACE01-003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tentativa recusada por conta inativa não é registrada em SIS_ACESSO; as demais recusas são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bllUsuario.cs:110-116 (sem chamada de registro) comparado com :103, :120, :129, :138 e :148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CT-PRI-012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RN-PRI-ACE01-004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"ACESSO PERMITIDO" é gravado antes de o sistema conferir se o perfil tem permissão; o usuário sem permissão fica com um acesso "permitido" registrado e a entrada recusada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bllUsuario.cs:156-157; Default.aspx.cs:275-298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CT-PRI-011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RN-PRI-ACE01-005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tentativa registrada guarda também a senha digitada, cifrada pelo mesmo método reversível da senha (SEG-PRI-02)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dalUsuario.cs:1285-1293; bllUsuario.cs:103-157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CT-PRI-012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RN-PRI-ACE01-006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do sistema com </w:t>
            </w:r>
            <w:r>
              <w:rPr>
                <w:sz w:val="18"/>
                <w:szCs w:val="20"/>
              </w:rPr>
              <w:t xml:space="preserve">?token=</w:t>
            </w:r>
            <w:r>
              <w:rPr>
                <w:sz w:val="18"/>
                <w:szCs w:val="20"/>
              </w:rPr>
              <w:t xml:space="preserve"> válido abre a sessão do dono do token sem pedir senha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Default.aspx.cs:29-66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CT-PRI-023 · DV-PRI-019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RN-PRI-ACE01-007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token vale por 3600 segundos (1 hora) desde o último uso e é renovado a cada verificação; o mesmo login reaproveita o token que ainda vale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web.config:8; AuthenticationControl.cs:91-102; svcAutenticacao.cs:49-77 e 106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CT-PRI-023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RN-PRI-ACE01-008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parâmetro </w:t>
            </w:r>
            <w:r>
              <w:rPr>
                <w:sz w:val="18"/>
                <w:szCs w:val="20"/>
              </w:rPr>
              <w:t xml:space="preserve">urldesenv</w:t>
            </w:r>
            <w:r>
              <w:rPr>
                <w:sz w:val="18"/>
                <w:szCs w:val="20"/>
              </w:rPr>
              <w:t xml:space="preserve"> no endereço, depois do login o sistema vai para o endereço informado levando o token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Default.aspx.cs:69-73 e 290-292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RN-PRI-ACE01-009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de login limpa os dados da sessão a cada abertura, mas não invalida o token no serviço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Default.aspx.cs:94-101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RN-PRI-ACE01-010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central também é oferecido aos outros módulos por chamada de programa, com login e senha cifrados no endereço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AutenticacaoController.cs:20-27; UsuarioController.cs:514-524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Troca de 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9"/>
        <w:gridCol w:w="2611"/>
        <w:gridCol w:w="3293"/>
        <w:gridCol w:w="1668"/>
      </w:tblGrid>
      <w:tr>
        <w:trPr>
          <w:tblHeader/>
          <w:cantSplit/>
        </w:trPr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de 8 a 14 caracteres, com ao menos uma letra, um número e um caractere especial (! @ # $ % &amp; * ?)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trocaSenha.aspx:117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CT-PRI-032, CT-PRI-033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trocar a senha é preciso informar a senha atual correta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trocaSenha.aspx.cs:83-96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CT-PRI-031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e a confirmação devem ser iguais, diferenciando maiúsculas de minúsculas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trocaSenha.aspx.cs:99-104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CT-PRI-034 · DV-PRI-021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RN-PRI-023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ser igual à atual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trocaSenha.aspx.cs:107-112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CT-PRI-034 · DV-PRI-021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RN-PRI-024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repetir as 3 últimas (a atual e as duas anteriores)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trocaSenha.aspx.cs:120-131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CT-PRI-035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um período em dias definido por usuário (padrão 60)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dalUsuario.cs:1187; bllUsuario.cs:184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CT-PRI-036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senha provisória ou vencida, o usuário é levado à troca antes de qualquer outra tela. Se desistir, sai do sistema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Default.aspx.cs:278-279; trocaSenha.aspx.cs:48-53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CT-PRI-037 · DV-PRI-022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obriga a troca no próximo acesso e vale por 5 dias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dalUsuario.cs:1130-1137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CT-PRI-038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RN-PRI-ACE02-001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voluntária está disponível a qualquer momento pelo cadeado "Alterar Senha" do rodapé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rodape.html:8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RN-PRI-ACE02-002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pede confirmação ("Confirma a troca de senha?"), termina com "Senha alterada com sucesso!" e encerra a sessão para a pessoa entrar de novo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trocaSenha.aspx.cs:34-46 e 55-60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CT-PRI-001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RN-PRI-ACE02-003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exigido misturar maiúsculas e minúsculas: basta uma letra (a-z ou A-Z), um número e um caractere especial da lista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trocaSenha.aspx:117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RN-PRI-ACE02-004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senhas compara a nova senha cifrada com as duas anteriores e diferencia maiúsculas de minúsculas; a comparação com a atual e com a confirmação não diferencia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trocaSenha.aspx.cs:99-112 e 120-131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CT-PRI-035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RN-PRI-ACE02-005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zera o contador de erros, tira a marca de troca obrigatória e calcula a nova validade somando o prazo da conta à data de hoje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dalUsuario.cs:1183-1193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CT-PRI-001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RN-PRI-ACE02-006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senha não gera linha de histórico: não registra quem trocou nem quando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trocaSenha.aspx.cs:134; dalUsuario.cs:1179-1211 (sem chamada de registro)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RN-PRI-ACE02-007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Enter não envia o formulário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trocaSenha.aspx:50-58</w:t>
            </w:r>
          </w:p>
        </w:tc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Início e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5"/>
        <w:gridCol w:w="2636"/>
        <w:gridCol w:w="3504"/>
        <w:gridCol w:w="1456"/>
      </w:tblGrid>
      <w:tr>
        <w:trPr>
          <w:tblHeader/>
          <w:cantSplit/>
        </w:trPr>
        <w:tc>
          <w:tcPr>
            <w:tcW w:w="20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 nenhuma tela mostra dados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LaboSys_UI.Master.cs:26-29; BaseController.cs:16-19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CT-PRI-020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ligados e desligados na tela inicial (campo HABILITADO de SIS_MODULO)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ObterHTMLPadraoService.cs:150-160; SIS_MODULO.sql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CT-PRI-023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RN-PRI-ACE03-001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mostra, por módulo, os grupos e telas a que o usuário tem função; grupo com mais de 10 telas vira "mega-menu"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ObterHTMLPadraoService.cs:167-200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CT-PRI-012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RN-PRI-ACE03-002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todos os módulos habilitados, tenha o usuário permissão neles ou não; o módulo corrente aparece destacado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ObterHTMLPadraoService.cs:150-160 e 31-39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CT-PRI-023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RN-PRI-ACE03-003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link de módulo leva o token do usuário no endereço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ObterHTMLPadraoService.cs:33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CT-PRI-023 · DV-PRI-019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RN-PRI-ACE03-004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mostra o nome do usuário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LaboSys_UI.Master.cs:50-52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CT-PRI-001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RN-PRI-ACE03-005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sino aparece só quando há avisos pendentes e leva à lista de Notificações do sistema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LaboSys_UI.Master.cs:53-56 e 67-91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RN-PRI-ACE03-006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redirect</w:t>
            </w:r>
            <w:r>
              <w:rPr>
                <w:sz w:val="18"/>
                <w:szCs w:val="20"/>
              </w:rPr>
              <w:t xml:space="preserve"> no endereço, a tela inicial marca a notificação como clicada e lida e redireciona para o endereço informado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inicio.aspx.cs:18-35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RN-PRI-ACE03-007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rodapé oferece a troca de senha e mostra a versão do módulo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rodape.html:8-9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RN-PRI-ACE03-008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de cada módulo vem de SIS_MODULO.LINK; a carga inicial grava todos com o endereço do próprio servidor (localhost) e precisa ser ajustada na instalação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dml.sql:10306-10345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DV-PRI-018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RN-PRI-ACE03-009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páginas Menu.aspx e menu_nivel3.aspx fazem parte do menu antigo; nada no menu atual leva a elas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Menu.aspx.cs:18-24; menu_nivel3.aspx.cs:22; Default.aspx.cs:106-240 (preenche Session["menu"] que nenhuma tela exibe)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9"/>
        <w:gridCol w:w="2097"/>
        <w:gridCol w:w="3538"/>
        <w:gridCol w:w="1977"/>
      </w:tblGrid>
      <w:tr>
        <w:trPr>
          <w:tblHeader/>
          <w:cantSplit/>
        </w:trPr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RN-PRI-074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 invalida o token de acesso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sair/default.aspx.cs:14; svcAutenticacao.cs:113-118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CT-PRI-022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em todos os módulos (decisão do responsável, 06/10/2026)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sair/default.aspx.cs (não há chamada aos outros módulos)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CT-PRI-022 · DV-PRI-020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RN-PRI-ACE04-001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Sair é uma abertura de endereço, sem confirmação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cabecalho.html:17; sair/default.aspx.cs:9-21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CT-PRI-022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RN-PRI-ACE04-002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Sair apaga o usuário da lista de acessos válidos do serviço; todos os acessos que usam aquele login e token deixam de valer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svcAutenticacao.cs:49-52 e 113-118; AuthenticationControl.cs:56-63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CT-PRI-023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RN-PRI-ACE04-003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Sair não abandona a sessão do servidor nem apaga os dados do usuário da sessão; quem os limpa é a abertura da tela de Login, e mesmo assim só em parte (o objeto do usuário e os parâmetros guardados permanecem)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sair/default.aspx.cs:11-20; Default.aspx.cs:94-101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CT-PRI-ACE04-01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RN-PRI-ACE04-004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sessão já expirou ou não há token, o Sair não dá erro: vai ao Login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sair/default.aspx.cs:11-20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RN-PRI-ACE04-005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não é registrada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sair/default.aspx.cs:9-21 (sem chamada de registro)</w:t>
            </w:r>
          </w:p>
        </w:tc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Sessão expirada e acesso negado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826"/>
        <w:gridCol w:w="3348"/>
        <w:gridCol w:w="1488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BaseController.cs:16-19; LaboSys_UI.Master.cs:26-29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CT-PRI-020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 (decisão do responsável, 06/10/2026)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web.config (sem configuração de sessão)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CT-PRI-021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BaseController.cs:26-31; ClassePaiLst.cs:65; ClassePaiEd.cs:71-96 (sem a verificação)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CT-PRI-061, CT-PRI-060 · DV-PRI-025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RN-PRI-ACE05-001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Sessão Expirada não exige login; o botão leva ao Login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sessaoExpirada.aspx.cs:18-21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CT-PRI-020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RN-PRI-ACE05-002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"o usuário tem a função desta tela?" só considera funções do Principal (módulo 0) e acontece nas listas e em telas que a chamam; as telas de edição herdadas da classe-base de edição não a chamam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BaseController.cs:26-31; ClassePaiLst.cs:65; ClassePaiEd.cs:71-96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CT-PRI-060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RN-PRI-ACE05-003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Acesso Negado mostra o texto recebido em </w:t>
            </w:r>
            <w:r>
              <w:rPr>
                <w:sz w:val="18"/>
                <w:szCs w:val="20"/>
              </w:rPr>
              <w:t xml:space="preserve">msgErro</w:t>
            </w:r>
            <w:r>
              <w:rPr>
                <w:sz w:val="18"/>
                <w:szCs w:val="20"/>
              </w:rPr>
              <w:t xml:space="preserve"> ou "Usuário não autenticado!" se vier </w:t>
            </w:r>
            <w:r>
              <w:rPr>
                <w:sz w:val="18"/>
                <w:szCs w:val="20"/>
              </w:rPr>
              <w:t xml:space="preserve">token</w:t>
            </w:r>
            <w:r>
              <w:rPr>
                <w:sz w:val="18"/>
                <w:szCs w:val="20"/>
              </w:rPr>
              <w:t xml:space="preserve">; sem parâmetro, a frase padrão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acessoNegado.aspx.cs:13-29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RN-PRI-ACE05-004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tentativa recusada por falta de função ou de sessão não é registrada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BaseController.cs:26-31; acessoNegado.aspx.cs; sessaoExpirada.aspx.cs (sem chamada de registro)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CT-PRI-012, CT-PRI-060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RN-PRI-ACE05-005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pessoa digitou e não gravou se perde quando a sessão expira, sem aviso prévio nem recuperação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sessaoExpirada.aspx.cs:13-16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RN-PRI-ACE05-006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tempo de sessão é o padrão do servidor, porque o Web.config não define a sessão; a chave AuthenticationTimeout (3600) vale para o token, não para a sessão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web.config:8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Notificações do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8"/>
        <w:gridCol w:w="2906"/>
        <w:gridCol w:w="3510"/>
        <w:gridCol w:w="1157"/>
      </w:tblGrid>
      <w:tr>
        <w:trPr>
          <w:tblHeader/>
          <w:cantSplit/>
        </w:trPr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RN-PRI-ACE06-001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lista os avisos do usuário logado, do mais novo para o mais antigo, 10 por página; o número do usuário é escrito na página pelo servidor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notificacao/default.aspx:23; NotificacoesRepository.cs:16-23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RN-PRI-ACE06-002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aviso mostra origem, mensagem, tempo decorrido, data e o estado lido ou não lido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notificacoes.js:138-153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RN-PRI-ACE06-003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um aviso o marca como clicado e lido e leva ao endereço do aviso, passando pela tela inicial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inicio.aspx.cs:18-35; MarcarNotificacaoService.cs:11-21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RN-PRI-ACE06-004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"Ler" e "Clicar" fazem a mesma coisa: gravam a data de clique e a de leitura juntas; o número do usuário recebido é ignorado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MarcarNotificacaoService.cs:11-33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RN-PRI-ACE06-005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avisos criados pelas notificações padrão saem com origem "LABMEDSYS", ícone de envelope e sem link ("#")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EnviarNotificacaoService.cs:96-100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RN-PRI-ACE06-006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destinatários dos avisos padrão (1 a 10) começam vazios na carga do banco: ninguém recebe aviso até a tela Notificações padrão ser configurada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dml.sql:10414-10470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RN-PRI-ACE06-007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links "Marcar como lida" e "Configurações" da lista não têm ação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notificacoes.js:125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RN-PRI-ACE06-008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</w:t>
            </w:r>
            <w:r>
              <w:rPr>
                <w:sz w:val="18"/>
                <w:szCs w:val="20"/>
              </w:rPr>
              <w:t xml:space="preserve">notificacoes.aspx</w:t>
            </w:r>
            <w:r>
              <w:rPr>
                <w:sz w:val="18"/>
                <w:szCs w:val="20"/>
              </w:rPr>
              <w:t xml:space="preserve"> é um protótipo sem lógica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notificacoes.aspx:35-72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RN-PRI-ACE06-009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menu, cabeçalho ou rodapé encontrado no código leva à página de Notificações do usuário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no código; LaboSys_UI.Master.cs:70; dml.sql:10488-10530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RN-PRI-ACE06-010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obtida por uma chamada de programa que recebe o número do usuário sem conferir quem está logado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NotificacoesController.cs:44-51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Visualização de relatórios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0"/>
        <w:gridCol w:w="2801"/>
        <w:gridCol w:w="3364"/>
        <w:gridCol w:w="1486"/>
      </w:tblGrid>
      <w:tr>
        <w:trPr>
          <w:tblHeader/>
          <w:cantSplit/>
        </w:trPr>
        <w:tc>
          <w:tcPr>
            <w:tcW w:w="1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Exportar para Excel só aparecem com a permissão correspondente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ClassePaiLst.cs:214-229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CT-PRI-051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RN-PRI-068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têm Imprimir (relatório em nova janela) e Exportar para Excel, que respeitam o filtro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usuario_lst.aspx.cs:189-242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CT-PRI-097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RN-PRI-ACE07-001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em página é montado pela base </w:t>
            </w:r>
            <w:r>
              <w:rPr>
                <w:sz w:val="18"/>
                <w:szCs w:val="20"/>
              </w:rPr>
              <w:t xml:space="preserve">relatorio</w:t>
            </w:r>
            <w:r>
              <w:rPr>
                <w:sz w:val="18"/>
                <w:szCs w:val="20"/>
              </w:rPr>
              <w:t xml:space="preserve">: o servidor troca marcadores ([Usuario], [DataHora], [Filtro], [NomeCliente] e os campos da linha) no texto da página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relatorio.aspx.cs:45-183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CT-PRI-097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RN-PRI-ACE07-002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parâmetro de Excel, a mesma página é entregue como arquivo </w:t>
            </w:r>
            <w:r>
              <w:rPr>
                <w:sz w:val="18"/>
                <w:szCs w:val="20"/>
              </w:rPr>
              <w:t xml:space="preserve">.xls</w:t>
            </w:r>
            <w:r>
              <w:rPr>
                <w:sz w:val="18"/>
                <w:szCs w:val="20"/>
              </w:rPr>
              <w:t xml:space="preserve">, com o título do relatório em minúsculas e sublinhados no nome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relatorio.aspx.cs:48-59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CT-PRI-097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RN-PRI-ACE07-003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chegam ao relatório pelos parâmetros guardados na sessão quando a lista abre a janela, e não pelo que se digita no endereço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BaseController.cs:33-101; usuario_lst.aspx.cs:215 e 241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CT-PRI-054, CT-PRI-068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RN-PRI-ACE07-004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perfil de um usuário é aberto com o número do usuário no endereço e só existe um tipo no visualizador (RPT_USUARIO_PERFIL)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VisualizaRelatorio.aspx.cs:41-46 e 100-103; usuario_conta_lst.aspx.cs:420-431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CT-PRI-054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RN-PRI-ACE07-005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visualizador </w:t>
            </w:r>
            <w:r>
              <w:rPr>
                <w:sz w:val="18"/>
                <w:szCs w:val="20"/>
              </w:rPr>
              <w:t xml:space="preserve">viewRelatorios.aspx</w:t>
            </w:r>
            <w:r>
              <w:rPr>
                <w:sz w:val="18"/>
                <w:szCs w:val="20"/>
              </w:rPr>
              <w:t xml:space="preserve"> não tem relatório ligado: o trecho que escolhe o relatório está todo comentado e nada o chama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viewRelatorios.aspx.cs:44 e 61-163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RN-PRI-ACE07-006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dos relatórios de acesso lista as funções de cada perfil nem a data da última alteração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usuario_conta_rel.aspx.cs; perfil_rel.aspx.cs; RPT_USUARIO_PERFIL.rdlc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CT-PRI-054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RN-PRI-ACE07-007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valores dos campos entram no relatório sem tratamento de marcação (texto com marcação de página seria interpretado)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relatorio.aspx.cs:164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CT-PRI-102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RN-PRI-ACE07-008</w:t>
            </w:r>
          </w:p>
        </w:tc>
        <w:tc>
          <w:tcPr>
            <w:tcW w:w="2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não deixam registro de quem o fez</w:t>
            </w:r>
          </w:p>
        </w:tc>
        <w:tc>
          <w:tcPr>
            <w:tcW w:w="3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relatorio.aspx.cs:45-183 (sem chamada de registro)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Administração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Profissional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3"/>
        <w:gridCol w:w="3042"/>
        <w:gridCol w:w="3297"/>
        <w:gridCol w:w="1339"/>
      </w:tblGrid>
      <w:tr>
        <w:trPr>
          <w:tblHeader/>
          <w:cantSplit/>
        </w:trPr>
        <w:tc>
          <w:tcPr>
            <w:tcW w:w="1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do usuário guarda uma justificativa (análise v1.0, RN013/VL006)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usuario_ed.aspx:383; usuario_ed.aspx.cs:1282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CT-PRI-045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dalSisFuncao.cs:250-289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CT-PRI-052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somente leitura (decisão de 06/10/2026)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ClassePaiEd.cs:151-154; usuario_ed.aspx.cs:497-501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CT-PRI-050 · DV-PRI-023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só aparecem com a permissão correspondente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usuario_lst.aspx.cs:91-92; ClassePaiLst.cs:214-229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CT-PRI-051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vai para a lixeira e não é apagado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dalUsuario.cs:1236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CT-PRI-047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 (RN018 da análise v1.0: profissional com conta)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dalUsuario.cs:1223-1253; pPossoExcluir.sql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CT-PRI-048 · DV-PRI-006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informa quais registros impedem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usuario_ed.aspx.cs:1380-1390; mensagens.js:20-22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(RN008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usuario_ed.aspx:61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CT-PRI-049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quando, e quem o alterou por último e quando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dalUsuario.cs:793-794 e 999-1000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CT-PRI-040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 (VL007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dalLogAlteracaoUsuario.cs:14-969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CT-PRI-044 · DV-PRI-004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confirmação; os campos obrigatórios só são cobrados depois do SIM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usuario_ed.aspx.cs:958-1075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CT-PRI-040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RN-PRI-061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e a recusa aparece depois do SIM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usuario_ed.aspx:742-745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CT-PRI-044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RN-PRI-063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do profissional: nome, data de nascimento, sexo, nome da mãe, UF e naturalidade, CPF, CEP, logradouro, número, bairro e grupo (RN009/VL001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 (validadores)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CT-PRI-041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RN-PRI-069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 profissional inativo, o campo de justificativa da exclusão fica desabilitado e a exclusão não prossegue (RN019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usuario_ed.aspx.cs:477-491; Funcoes.cs:183-185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CT-PRI-048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em toda alteração (inclusive inativação)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usuario_ed.aspx:61, 383 e 742-745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CT-PRI-044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dalUsuario.cs:1213-1256; dalLogAlteracaoUsuario.cs:985-997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DV-PRI-014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RN-PRI-ADM01-001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combina os filtros Nome (contém, em maiúsculas), CPF (igual), Grupo, Ativo e Função Profissional; sem filtro lista todos; Nome não pode começar com ponto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usuario_lst.aspx.cs:142-181; dalUsuario.cs:96-152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CT-PRI-040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RN-PRI-ADM01-002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de número 1 (administrador do sistema) não aparece na lista nem no relatório para os outros usuários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dalUsuario.cs:114-117 e 1366-1369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RN-PRI-ADM01-003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pode excluir o próprio cadastro: a tela responde "Usuário sem permissão para realizar esta exclusão!"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usuario_lst.aspx.cs:254-258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RN-PRI-ADM01-004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conferido (dígitos e sequências repetidas) e é único entre os profissionais não excluídos (RN002/RN010/VL002/VL003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usuario_ed.aspx.cs:1980-2009; Funcoes.cs:17 e 52; dalUsuario.cs:169-171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RN-PRI-ADM01-005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 um profissional excluído pode ser cadastrado de novo, porque a conferência de duplicidade só olha os não excluídos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dalUsuario.cs:171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RN-PRI-ADM01-006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nascimento fica entre 01/01/1900 e hoje; a data de emissão da identidade, entre o nascimento e hoje, e é opcional (VL008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usuario_ed.aspx.cs:58-65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RN-PRI-ADM01-007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e-mail, se informado, segue um formato válido, e é gravado em minúsculas (VL004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usuario_ed.aspx:366; usuario_ed.aspx.cs:1258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RN-PRI-ADM01-008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logradouro, UF, município e bairro pela base de CEPs; para país diferente do Brasil valem Código Postal e Cidade (RN017/VL009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usuario_ed.aspx.cs:1434-1498 e 1598-1638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RN-PRI-ADM01-009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nome da mãe, nome do pai e logradouro são gravados em maiúsculas; o nome e a mãe perdem espaços repetidos; a matrícula perde todos os espaços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usuario_ed.aspx.cs:1207, 1217-1221 e 1233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RN-PRI-ADM01-010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Identidade Profissional for preenchida, o Órgão da Classe passa a ser obrigatório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usuario_ed.aspx.cs:67; usuario_ed.aspx:253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RN-PRI-ADM01-011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só é obrigatório quando o módulo Estoque está ativo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usuario_ed.aspx.cs:960-971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CT-PRI-041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RN-PRI-ADM01-012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(CBO) e funções profissionais, sem repetir; os itens só são gravados ao salvar. O indicador de cargo principal da função existe na tabela e a tela não o preenche (RN-PRI-033, RN015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usuario_ed.aspx.cs:834-956; SIS_ATIVIDADE_USUARIO.sql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RN-PRI-ADM01-013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uma alteração, o sistema apaga todas as ocupações e funções do profissional e as grava de novo com a data e o autor do salvamento, mesmo que só um telefone tenha mudado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dalUsuario.cs:1076-1113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RN-PRI-ADM01-014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envia o aviso padrão 1 com nome e CPF; o aviso só chega a quem estiver configurado nas notificações padrão, que começam vazias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usuario_ed.aspx.cs:1297-1300; dml.sql:10414-10418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CT-PRI-040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RN-PRI-ADM01-015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inativo fica com a tela travada (campos, botões de adicionar e de excluir ocupações e funções), exceto Ativo e as justificativas; para alterá-lo é preciso reativá-lo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usuario_ed.aspx.cs:477-495 e 729-815; Funcoes.cs:179-252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CT-PRI-048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RN-PRI-ADM01-016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não mostra os itens da conta (login, validades, perfis), que aparecem só no histórico da Conta usuário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dalLogAlteracao.cs:96-111; bllUsuario.cs:1208-1213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CT-PRI-040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RN-PRI-ADM01-017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Grupo não é registrada no histórico, ao contrário dos outros campos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dalLogAlteracaoUsuario.cs:14-969 (sem item de grupo); bllUsuario.cs:693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RN-PRI-ADM01-018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marca a conta como ativa (ATIVO_CONTA = 1), sem login; o login é criado depois na Conta usuário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dalUsuario.cs:833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RN-PRI-ADM01-019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abre uma tela própria (nome, data de nascimento, nome da mãe e justificativa) e pede confirmação antes de enviar à lixeira (RN005 da análise v1.0)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usuario_ed.aspx:40-81; usuario_ed.aspx.cs:1367-1400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CT-PRI-047</w:t>
            </w:r>
          </w:p>
        </w:tc>
      </w:tr>
      <w:tr>
        <w:trPr>
          <w:cantSplit/>
        </w:trPr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RN-PRI-ADM01-020</w:t>
            </w:r>
          </w:p>
        </w:tc>
        <w:tc>
          <w:tcPr>
            <w:tcW w:w="3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Excel da lista não leva os filtros de Grupo e de Função, ao contrário do relatório impresso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usuario_lst.aspx.cs:209-213 e 225-239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1"/>
        <w:gridCol w:w="2486"/>
        <w:gridCol w:w="3541"/>
        <w:gridCol w:w="1583"/>
      </w:tblGrid>
      <w:tr>
        <w:trPr>
          <w:tblHeader/>
          <w:cantSplit/>
        </w:trPr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entra: "A conta do usuário informado está inativa!"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bllUsuario.cs:110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CT-PRI-005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bllUsuario.cs:127 e 187-189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CT-PRI-006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dalUsuario.cs:1126-1136; bllUsuario.cs:714-720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CT-PRI-010 · DV-PRI-017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 60)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usuario_conta_ed.aspx:141; usuario_conta_ed.aspx.cs:392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CT-PRI-036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usuario_conta_ed.aspx.cs:414, 477 e 526-553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CT-PRI-038, CT-PRI-040 · DV-PRI-003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5 dias e exige troca no primeiro acesso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dalUsuario.cs:1130-1134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CT-PRI-038, CT-PRI-001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único, sem diferenciar maiúsculas e minúsculas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usuario_conta_ed.aspx.cs:397-398; bllUsuario.cs:209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CT-PRI-042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usuario_conta_ed.aspx.cs:401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CT-PRI-043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RN-PRI-032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usuário pode ter vários perfis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usuario_conta_ed.aspx.cs:370-379; SIS_USUARIO_PERFIL.sql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CT-PRI-046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soma as permissões de todos os seus perfis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SIS_PERFIL_FUNCAO.sql; SIS_USUARIO_PERFIL.sql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CT-PRI-052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quando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dalUsuario.cs:1566-1567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CT-PRI-040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dalLogAlteracaoUsuarioConta.cs:27-195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CT-PRI-046 · DV-PRI-005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RN-PRI-056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 inclusão, ativação, login, validades, validade da senha, perfil incluído e perfil excluído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bllUsuario.cs:1208-1213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CT-PRI-046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RN-PRI-062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usuario_conta_ed.aspx.cs:386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DV-PRI-002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(inclusive inativação) e toda exclusão de cadastro exige justificativa, guardada no histórico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usuario_conta_ed.aspx.cs:323-330 e 437; dalLogAlteracaoUsuarioConta.cs:201-212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CT-PRI-046, CT-PRI-005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RN-PRI-ADM02-001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é a parte de acesso do registro do profissional: só existe para um profissional já cadastrado e não tem tabela própria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dalUsuario.cs:1556-1568; usuario_conta_lst.aspx.cs:252-277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CT-PRI-040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RN-PRI-ADM02-002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aceita até 25 caracteres (letras sem acento, números, ponto e espaço no navegador); o servidor tira os espaços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usuario_conta_ed.aspx:127-128; usuario_conta_ed.aspx.cs:386; SIS_USUARIO.sql (LOGIN VARCHAR 25)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RN-PRI-ADM02-003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tem data inicial obrigatória e data final opcional; a final não pode ser anterior à inicial nem a hoje; a inicial não pode ser anterior a hoje (inclusão) ou à data de cadastro (alteração)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usuario_conta_ed.aspx.cs:35-39 e 183-186; usuario_conta_ed.aspx:162-193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RN-PRI-ADM02-004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"Data Expiração" da senha é calculada (hoje mais o prazo em dias) e não é digitada; ao alterar o prazo, a data é recalculada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usuario_conta_ed.aspx:133-134; dalUsuario.cs:1561 e 1607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CT-PRI-038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RN-PRI-ADM02-005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tem 8 caracteres, em dois padrões fixos de letra, número e símbolo, sorteados com o gerador comum do .NET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usuario_conta_ed.aspx.cs:526-553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CT-PRI-038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RN-PRI-ADM02-006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inclusão, a troca de senha no primeiro acesso é marcada porque o prazo digitado (60) difere do valor original (vazio); se o campo Validade da Senha for apagado, os dois ficam vazios, o sistema usa 60 dias 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marca a troca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usuario_conta_ed.aspx.cs:392-393; dalUsuario.cs:1560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RN-PRI-ADM02-007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alteração, os vínculos de perfil do usuário são apagados e gravados de novo, com data e autor da alteração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dalUsuario.cs:1629-1642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CT-PRI-046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RN-PRI-ADM02-008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oferecida e as listas de usuários escondem o perfil Administrador (código 1) e o usuário 1 de quem não é o usuário 1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dalPerfil.cs:43-46; dalUsuario.cs:1505-1508; usuario_conta_lst.aspx.cs:249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RN-PRI-ADM02-009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RESET DE SENHA só aparece com a conta ativa e existente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Funcoes.cs:207-210; usuario_conta_ed.aspx.cs:34 e 208-216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CT-PRI-005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RN-PRI-ADM02-010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reset renova a data de expiração para 5 dias à frente, mesmo para quem tinha prazo menor, e marca a troca obrigatória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dalUsuario.cs:1130-1134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CT-PRI-038, CT-PRI-036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RN-PRI-ADM02-011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conta apaga login, senha, validades e perfis do usuário (sem lixeira da conta); o profissional continua cadastrado; exige justificativa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dalUsuario.cs:1653-1689; usuario_conta_ed.aspx.cs:483-524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RN-PRI-ADM02-012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da conta não verifica dependências (registros já feitos pelo usuário continuam ligados ao cadastro dele)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dalUsuario.cs:1653-1689; bllUsuario.cs:850-872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RN-PRI-ADM02-013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profissionais não excluídos, com ou sem conta; o filtro Ativo vale para a conta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dalUsuario.cs:1483-1523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CT-PRI-040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RN-PRI-ADM02-014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mostra Nome, Ativo, Login, validades, prazo da senha e perfis; a coluna "Ativo" do relatório é a do profissional, enquanto o filtro é o da conta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dalUsuario.cs:1419-1428 e 1461; bllUsuario.cs:16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CT-PRI-054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RN-PRI-ADM02-015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 o Excel da lista respeitam o filtro, mas o Excel não leva o filtro de Perfil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usuario_conta_lst.aspx.cs:121-168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RN-PRI-ADM02-016</w:t>
            </w:r>
          </w:p>
        </w:tc>
        <w:tc>
          <w:tcPr>
            <w:tcW w:w="2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(somente leitura) para quem não tem alterar nem incluir; para conta nova, trava se o usuário não tem a permissão de alterar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usuario_conta_ed.aspx.cs:201-205 e 225-232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5"/>
        <w:gridCol w:w="2504"/>
        <w:gridCol w:w="3525"/>
        <w:gridCol w:w="1557"/>
      </w:tblGrid>
      <w:tr>
        <w:trPr>
          <w:tblHeader/>
          <w:cantSplit/>
        </w:trPr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entra: "Seu perfil não possuí permissão!"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Default.aspx.cs:296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CT-PRI-011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perfil_ed.aspx.cs:156-185; SIS_FUNCAO.sql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log; ter a tela marcada dá a consulta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ClassePaiEd.cs:118-149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Imprimir, Excel e Excluir só aparecem com a permissão correspondente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ClassePaiEd.cs:140-148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CT-PRI-051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 (banco)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SIS_PERFIL.sql (ID_PERFIL_PAI); perfil_ed.aspx.cs:70-73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 e quando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dalPerfil.cs:353-354 e 398-402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CT-PRI-053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RN-PRI-062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(removidos sem aviso)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perfil_ed.aspx:161 (filtro do navegador)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DV-PRI-001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exige justificativa, guardada no histórico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 (sem campo de justificativa)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CT-PRI-053 · DV-PRI-024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RN-PRI-080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aceita criar um perfil sem nenhuma permissão; o usuário dele não entra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perfil_ed.aspx.cs:410-436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CT-PRI-011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45 caracteres), gravada em maiúsculas e sem espaços nas pontas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perfil_ed.aspx:157-161; perfil_ed.aspx.cs:302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RN-PRI-ADM03-002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grava dois perfis com a mesma descrição, sem diferenciar maiúsculas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perfil_ed.aspx.cs:311-312; dalPerfil.cs:618-642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RN-PRI-ADM03-003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Administrador (código 1) não pode ser inativado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perfil_ed.aspx.cs:342-347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RN-PRI-ADM03-004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inativo abre travado para edição; perfil inativo deixa de ser oferecido na tela Conta usuário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perfil_ed.aspx.cs:83-86; dalPerfil.cs:36-48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RN-PRI-ADM03-005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não tem exclusão, só inativação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perfil_lst.aspx.cs:111-114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RN-PRI-ADM03-006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as permissões do perfil são apagadas e gravadas de novo; a coluna ESCRITA é sempre 1; a data e o autor da concessão original se perdem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dalPerfil.cs:416-434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CT-PRI-053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RN-PRI-ADM03-007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do perfil grava só "INCLUSÃO DO REGISTRO", sem listar as permissões concedidas na criação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dalLogAlteracaoPerfil.cs:13-24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perfil registra Ativo, Descrição, Nova permissão e Permissão excluída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dalLogAlteracaoPerfil.cs:26-114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CT-PRI-053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dá a consulta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 (script da árvore)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RN-PRI-ADM03-010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e a lista de perfis da Conta escondem o perfil Administrador de quem não é o usuário 1; o usuário 1 edita o perfil mesmo sem a permissão de alterar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dalPerfil.cs:524-527; perfil_ed.aspx.cs:60-63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perfis mostra só a árvore dos nomes dos perfis, sem filtros e sem as permissões; a lista não tem botão para abri-lo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perfil_rel.aspx.cs:19-60; perfil_lst.aspx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CT-PRI-054, CT-PRI-068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RN-PRI-ADM03-012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inativo deixa de dar entrada nas telas no login, mas a consulta de ações por tela não confere a situação do perfil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dalFuncao.cs:193-195; dalSisFuncao.cs:250-265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RN-PRI-ADM03-013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por código exato, por descrição (contém) e por situação, ordenada por código</w:t>
            </w:r>
          </w:p>
        </w:tc>
        <w:tc>
          <w:tcPr>
            <w:tcW w:w="3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perfil_lst.aspx.cs:24-29; dalPerfil.cs:514-566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1"/>
        <w:gridCol w:w="2776"/>
        <w:gridCol w:w="3592"/>
        <w:gridCol w:w="1182"/>
      </w:tblGrid>
      <w:tr>
        <w:trPr>
          <w:tblHeader/>
          <w:cantSplit/>
        </w:trPr>
        <w:tc>
          <w:tcPr>
            <w:tcW w:w="2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RN-PRI-ADM04-001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guarda a cor do layout e os logotipos no registro único de configuração do cliente (o primeiro da tabela)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configuracao_ed.aspx.cs:25 e 91-93; dalConfiguracoes.cs:23-31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RN-PRI-ADM04-002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cor escolhida vale para os módulos que usam o estilo centralizado do Principal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svcPadrao.cs:292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RN-PRI-ADM04-003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Logo Sistema aparece na tela de login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Default.aspx.cs:92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RN-PRI-ADM04-004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Logo Relatório aparece nos relatórios gerados pela visualização de relatórios; os relatórios das listas leem outra coluna, carregada só na partida do sistema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VisualizaRelatorio.aspx.cs:75; Global.asax.cs:32; usuario_conta_rel.aspx:31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RN-PRI-ADM04-005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enviado é gravado na pasta de imagens com o nome original e substitui o de mesmo nome, sem conferir tipo ou tamanho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configuracao_ed.aspx.cs:47-60 e 62-89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RN-PRI-ADM04-006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pede confirmação nem justificativa, não mostra mensagem de sucesso e não deixa histórico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configuracao_ed.aspx.cs:43-95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RN-PRI-ADM04-007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está no menu e não tem função na árvore de permissões; nenhum perfil pode ser autorizado ou barrado por ela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dml.sql:10510-10511; configuracao_ed.aspx.cs:20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RN-PRI-ADM04-008</w:t>
            </w:r>
          </w:p>
        </w:tc>
        <w:tc>
          <w:tcPr>
            <w:tcW w:w="27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leitura do tema é feita antes de conferir se existe registro de configuração; sem registro, a abertura termina em erro</w:t>
            </w:r>
          </w:p>
        </w:tc>
        <w:tc>
          <w:tcPr>
            <w:tcW w:w="3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configuracao_ed.aspx.cs:25-39</w:t>
            </w:r>
          </w:p>
        </w:tc>
        <w:tc>
          <w:tcPr>
            <w:tcW w:w="1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Microservices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9"/>
        <w:gridCol w:w="2685"/>
        <w:gridCol w:w="3512"/>
        <w:gridCol w:w="1385"/>
      </w:tblGrid>
      <w:tr>
        <w:trPr>
          <w:tblHeader/>
          <w:cantSplit/>
        </w:trPr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login, qualquer tela leva à sessão expirada e não mostra dados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LaboSys_UI.Master.cs:26-28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CT-PRI-066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RN-PRI-ADM05-001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lista os módulos ativos na tabela de módulos que estejam entre os cinco conhecidos pelo código: Principal, Produção, Rastreabilidade, Controle da Qualidade e Estoque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microservice_ed.aspx.cs:32-37 e 144-165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RN-PRI-ADM05-002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módulo, a tela executa três verificações: ping do serviço, comparação das strings de conexão e teste de acesso ao banco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microservice_ed.aspx.cs:59-69 e 78-142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RN-PRI-ADM05-003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versão exibida é a gravada na tabela de módulos do Principal, e não a lida do próprio módulo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microservice_ed.aspx:49; microservice_ed.aspx.cs:51-53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RN-PRI-ADM05-004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grava nada no banco nem altera configuração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microservice_ed.aspx.cs:25-142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RN-PRI-ADM05-005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strings de conexão do módulo e do Principal são enviadas ao serviço para comparação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microservice_ed.aspx.cs:42-43 e 104-110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RN-PRI-ADM05-006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de chamada é mostrada como OFF ou ERROR, sem causa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microservice_ed.aspx.cs:86-89, 99-102 e 138-141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RN-PRI-ADM05-007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Qualidade, Controle de Documentos, Comercial e OPE não são monitorados pela tela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microservice_ed.aspx.cs:144-165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RN-PRI-ADM05-008</w:t>
            </w:r>
          </w:p>
        </w:tc>
        <w:tc>
          <w:tcPr>
            <w:tcW w:w="2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não é guardado: cada abertura refaz as verificações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microservice_ed.aspx.cs:25-75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Grupo de usuários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6"/>
        <w:gridCol w:w="2495"/>
        <w:gridCol w:w="3677"/>
        <w:gridCol w:w="1403"/>
      </w:tblGrid>
      <w:tr>
        <w:trPr>
          <w:tblHeader/>
          <w:cantSplit/>
        </w:trPr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pertencer a um grupo de usuários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SIS_USUARIO.sql (ID_GRUPO_USUARIO); TBL_GRUPO_USUARIO.sql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CT-PRI-041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vai para a lixeira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dalGrupoUsuario.cs:97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excluir, o sistema verifica se há registros que dependem deste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dalGrupoUsuario.cs:323-344; bllGrupoUsuario.cs:116-120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 informar qual cadastro depende do registro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bllGrupoUsuario.cs:118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 · DV-PRI-011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alteração, e fica no histórico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grupo_usuario_ed.aspx.cs:145; grupo_usuario_lst.aspx.cs:121; dalLogAlteracaoGrupoUsuario.cs:77-88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RN-PRI-ADM06-001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no cadastro do profissional e define o vínculo organizacional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RN009 e RN011 do documento de regras; SIS_USUARIO.sql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CT-PRI-041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RN-PRI-ADM06-002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o usuário sem grupo não entra, e o grupo decide quais almoxarifados e solicitações ele enxerga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 Default.aspx.cs:49; 3.estoque RN-EST-E13-002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RN-PRI-ADM06-003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grupo é obrigatório, gravado em maiúsculas e único (sem considerar os excluídos)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grupo_usuario_ed.aspx.cs:113-114; dalGrupoUsuario.cs:131 e 226-256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RN-PRI-ADM06-004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obrigatório; a unicidade do código só é conferida na alteração e não na inclusão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bllGrupoUsuario.cs:21-38 e 40-62; dalGrupoUsuario.cs:268-290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RN-PRI-ADM06-005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só o nome e a situação mudam; o código digitado é ignorado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grupo_usuario_ed.aspx.cs:137-146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RN-PRI-ADM06-006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e não aparece na inclusão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grupo_usuario_ed.aspx.cs:53-54; grupo_usuario_lst.aspx:155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RN-PRI-ADM06-007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só pode ser excluído se nenhum profissional ou outro registro o usa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dalGrupoUsuario.cs:327-344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RN-PRI-ADM06-008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na exclusão não é gravada no histórico nem no registro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dalLogAlteracaoGrupoUsuario.cs:77-88; dalGrupoUsuario.cs:97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RN-PRI-ADM06-009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inclusão, ATIVO, DESCRIÇÃO e CÓDIGO (o último nunca é gerado, porque o código não muda) e exclusão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dalLogAlteracaoGrupoUsuario.cs:13-88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RN-PRI-ADM06-010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criados pelo Principal recebem empresa 0 (a sessão do Principal não define a empresa); os do Estoque, empresa 1; os dados iniciais misturam 0 e 1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grupo_usuario_ed.aspx.cs:16 e 23-24; 3.estoque Default.aspx.cs:56; dml.sql:10367-10376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RN-PRI-ADM06-011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depois de pesquisar, sem conferir a permissão de imprimir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grupo_usuario_lst.aspx.cs:247-248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RN-PRI-ADM06-012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código (contém), nome (contém) e situação e ordena por nome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dalGrupoUsuario.cs:53-88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RN-PRI-ADM06-013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marcado como "sistema" não é criado pela tela (a tela grava sempre "não")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grupo_usuario_ed.aspx.cs:122; dalGrupoUsuario.cs:123-126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Funções profissionais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8"/>
        <w:gridCol w:w="2622"/>
        <w:gridCol w:w="3777"/>
        <w:gridCol w:w="1164"/>
      </w:tblGrid>
      <w:tr>
        <w:trPr>
          <w:tblHeader/>
          <w:cantSplit/>
        </w:trPr>
        <w:tc>
          <w:tcPr>
            <w:tcW w:w="2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ter ocupações (CBO) e funções profissionais, uma delas principal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SIS_ATIVIDADE_USUARIO.sql (CARGO_PRINCIPAL)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 toda exclusão de cadastro exige justificativa, guardada no histórico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funcao_profissional_ed.aspx.cs:134-141; funcao_profissional_lst.aspx.cs:284-293; dalLogAlteracaoFuncaoProfissional.cs:49-75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RN-PRI-ADM07-001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255), gravada em maiúsculas e sem espaços repetidos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funcao_profissional_ed.aspx:54-55; funcao_profissional_ed.aspx.cs:139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RN-PRI-ADM07-002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já existe função com a mesma descrição (conferência desligada)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bllFuncaoProfissional.cs:19-24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RN-PRI-ADM07-003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um número gerado pelo sistema e não é editável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funcao_profissional_ed.aspx:43; funcao_profissional_ed.aspx.cs:40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RN-PRI-ADM07-004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inclusão, na alteração e na exclusão, é cortada em 255 e fica no histórico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funcao_profissional_ed.aspx.cs:134-135; funcao_profissional_lst.aspx.cs:284; dalLogAlteracaoFuncaoProfissional.cs:27, 41, 58 e 72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RN-PRI-ADM07-005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inativa abre travada; só a situação e a justificativa podem ser mudadas, para reativar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funcao_profissional_ed.aspx.cs:56-64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RN-PRI-ADM07-006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só é excluída se nada a usa; a recusa é genérica; a exclusão é lógica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dalFuncaoProfissional.cs:87-115 e 363-383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RN-PRI-ADM07-007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descrição, ativo, inclusão e exclusão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dalLogAlteracaoFuncaoProfissional.cs:13-75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RN-PRI-ADM07-008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 ponto do sistema reconhece a função "AUDITOR" pelo nome; renomear a função a tira dessa seleção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dalAtividade.cs:104-113; bllUsuario.cs:1235-1238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RN-PRI-ADM07-009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alimentam a escolha de executores e revisores de registros de Produção, os destinatários de notificações e a seleção de auditores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dalUsuario.cs:1691-1816; notificacao_padrao_ed.aspx.cs:44-48; gst_configurar_notificacao_ed.aspx.cs:389-402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RN-PRI-ADM07-010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iniciais trazem 35 funções, entre elas "Autorizar início de produção" e "Cancelar solicitação para produção"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dml.sql:449-551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RN-PRI-ADM07-011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código único na alteração sempre aprova, porque compara o registro com ele mesmo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dalFuncaoProfissional.cs:326-361; bllFuncaoProfissional.cs:52-56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RN-PRI-ADM07-012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depois de pesquisar, sem conferir a permissão de imprimir; a coluna Excluir segue a permissão de excluir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funcao_profissional_lst.aspx.cs:113 e 130-131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RN-PRI-ADM07-013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código exato, descrição (contém) e situação e traz só os não excluídos</w:t>
            </w:r>
          </w:p>
        </w:tc>
        <w:tc>
          <w:tcPr>
            <w:tcW w:w="3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dalFuncaoProfissional.cs:207-256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Notificações padrão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0"/>
        <w:gridCol w:w="2677"/>
        <w:gridCol w:w="3738"/>
        <w:gridCol w:w="1156"/>
      </w:tblGrid>
      <w:tr>
        <w:trPr>
          <w:tblHeader/>
          <w:cantSplit/>
        </w:trPr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RN-PRI-ADM08-001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as notificações padrão do sistema (10 no script inicial: números 1 a 7, 9, 10 e 12), cada uma com número fixo, texto e destinatários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dml.sql:10416-10475; TBL_NOTIFICACAO_PADRAO.sql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RN-PRI-ADM08-002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destinatários são usuários, perfis e funções profissionais; todas as notificações do script inicial começam sem destinatário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notificacao_padrao_ed.aspx:55-93; dml.sql:10416-10475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RN-PRI-ADM08-003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envio cria um aviso para cada pessoa das três listas, sem repetir a mesma pessoa; sem destinatário, ninguém é avisado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EnviarNotificacaoService.cs (NotificarPorNotificacaoPadrao)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RN-PRI-ADM08-004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somente leitura no formulário; só os destinatários podem mudar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notificacao_padrao_ed.aspx:50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RN-PRI-ADM08-005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gravar, os destinatários anteriores são substituídos pelos da tela e a descrição vai em maiúsculas e sem espaços repetidos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notificacao_padrao_ed.aspx.cs:194-196, 225-227 e 269-301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RN-PRI-ADM08-006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usa só um filtro por vez (código ou descrição); código não numérico quebra a lista; a descrição diferencia maiúsculas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notificacao_padrao_lst.aspx.cs:57-67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RN-PRI-ADM08-007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notificação padrão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notificacao_padrao_lst.aspx.cs:134-137 (método vazio)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RN-PRI-ADM08-008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de histórico lê eventos da notificação, mas nenhuma gravação os escreve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notificacao_padrao_lst.aspx.cs:153-160 e 226-232; notificacao_padrao_ed.aspx.cs:181-300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RN-PRI-ADM08-009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chamam as notificações pelo número: Principal 1; Produção 2 a 7; Estoque 9, 10 e 11 (a 11, "insumos separados", o script inicial deixa comentada; a 8 está declarada no Estoque e não é usada)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usuario_ed.aspx.cs:1300; 2.producao (produto_ed, insumo_principal_ed, start_producao_ed, geracao_lote_ed, final_producao_ed); 3.estoque bllNotificacao.cs:12-22 e 101; dml.sql:10451-10454 e 10466-10469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RN-PRI-ADM08-010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um novo profissional dispara a notificação 1, que deveria avisar quem cria login e perfil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usuario_ed.aspx.cs:1300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RN-PRI-ADM08-011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e Editar abrem o mesmo formulário, sem diferença de bloqueio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notificacao_padrao_lst.aspx.cs:145-151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RN-PRI-ADM08-012</w:t>
            </w:r>
          </w:p>
        </w:tc>
        <w:tc>
          <w:tcPr>
            <w:tcW w:w="2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de destino dos avisos são identificados por um código numérico por notificação (0, 1, 2 ou 13 no script inicial)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TBL_NOTIFICACAO_PADRAO.sql (ID_MODULO); dml.sql:10416-10475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Configurar notificação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5"/>
        <w:gridCol w:w="2691"/>
        <w:gridCol w:w="3701"/>
        <w:gridCol w:w="1164"/>
      </w:tblGrid>
      <w:tr>
        <w:trPr>
          <w:tblHeader/>
          <w:cantSplit/>
        </w:trPr>
        <w:tc>
          <w:tcPr>
            <w:tcW w:w="2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RN-PRI-ADM09-001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configura um tipo de evento de um módulo: título, mensagem, destinatários (usuários, funções e setores), e-mail e segundo nível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gst_configurar_notificacao_ed.aspx.cs:38-113 e 220-343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RN-PRI-ADM09-002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trabalha com um tipo de evento escolhido na lista de tipos; módulo e tipo não são editáveis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gst_configurar_notificacao_ed.aspx.cs:27-28 e 51-53; gst_tipo_notificacao_lst.aspx.cs:167-169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RN-PRI-ADM09-003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cria a configuração do tipo se ela ainda não existir (título do tipo, ativa, sem e-mail)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gst_configurar_notificacao_ed.aspx.cs:55-72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RN-PRI-ADM09-004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e a mensagem são obrigatórios; o servidor confere os dois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gst_configurar_notificacao_ed.aspx.cs:237-238 e 252-253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RN-PRI-ADM09-005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"Adicionar nível", o prazo limite (dias) é obrigatório e é criado um segundo evento com seus destinatários, ligado ao primeiro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gst_configurar_notificacao_ed.aspx.cs:278-326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RN-PRI-ADM09-006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gravar, as listas de usuários, funções e setores do evento são apagadas e gravadas de novo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gst_configurar_notificacao_ed.aspx.cs:345-421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RN-PRI-ADM09-007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funções são encontrados de novo pelo nome ao gravar (a primeira pessoa com o nome); o setor é comparado em maiúsculas contra o texto da lista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gst_configurar_notificacao_ed.aspx.cs:372-421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RN-PRI-ADM09-008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é guardada como o HTML do editor, em bytes, sem tratamento de scripts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gst_configurar_notificacao_ed.aspx.cs:279 e 444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RN-PRI-ADM09-009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gravação com "Notificar por Email" marcado acrescenta uma linha de e-mail; a anterior não é apagada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gst_configurar_notificacao_ed.aspx.cs:424-447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RN-PRI-ADM09-010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do evento principal grava a data da alteração e não o usuário; o evento do segundo nível grava o usuário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gst_configurar_notificacao_ed.aspx.cs:274-281 e 299-308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RN-PRI-ADM09-011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oferecidos são Principal, Controle de Documentos e Garantia da Qualidade (lista fixa no código)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gst_configurar_notificacao_ed.aspx.cs:452-464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RN-PRI-ADM09-012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usa o código de função 518, o mesmo da tela Grupo de usuários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gst_configurar_notificacao_ed.aspx.cs:24; grupo_usuario_ed.aspx.cs:20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RN-PRI-ADM09-013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disponíveis para a mensagem vêm de uma lista geral e de uma lista por tipo de evento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gst_configurar_notificacao_ed.aspx.cs:701-752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RN-PRI-ADM09-014</w:t>
            </w:r>
          </w:p>
        </w:tc>
        <w:tc>
          <w:tcPr>
            <w:tcW w:w="2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não aciona os validadores da tela (a conferência é do servidor)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gst_configurar_notificacao_ed.aspx:526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Notificações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9"/>
        <w:gridCol w:w="2601"/>
        <w:gridCol w:w="3606"/>
        <w:gridCol w:w="1375"/>
      </w:tblGrid>
      <w:tr>
        <w:trPr>
          <w:tblHeader/>
          <w:cantSplit/>
        </w:trPr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RN-PRI-ADM10-001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somente os avisos do usuário que entrou, e abre filtrada em "Pendente leitura = SIM"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gst_notificacao_usuario_lst.aspx.cs:21-25 e 46-58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RN-PRI-ADM10-002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"Pendente de leitura" quer dizer "sem data de leitura"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dalGstNotificacaoUsuario.cs:52-58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RN-PRI-ADM10-003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"código" procura o número do aviso; o filtro de status usa as situações cadastradas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gst_notificacao_usuario_lst.aspx.cs:28-40 e 56-63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RN-PRI-ADM10-004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"Notificado" ou "Lido" aparecem em vermelho; "Respondido" e os demais, em preto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gst_notificacao_usuario_lst.aspx.cs:206-225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RN-PRI-ADM10-005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aviso o marca como lido: grava a data de leitura do destinatário (se vazia) e muda o status de Notificado para Lido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gst_notificacao_usuario_ed.aspx.cs:246-256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RN-PRI-ADM10-006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aviso grava no log da notificação a ação "ACESSO" com usuário e hora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gst_notificacao_usuario_ed.aspx.cs:243 e 330-347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RN-PRI-ADM10-007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só aparece se o aviso do usuário ainda não foi atendido e o status é Notificado ou Lido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gst_notificacao_usuario_ed.aspx.cs:233-237 e 362-371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RN-PRI-ADM10-008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muda o status para Respondido, grava quem respondeu e a data de resposta, e marca o aviso como "atendido" para todos os destinatários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gst_notificacao_usuario_ed.aspx.cs:66-84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RN-PRI-ADM10-009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só aparece com status Respondido; muda o status para Finalizado e grava a data de conclusão do destinatário (não a do aviso)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gst_notificacao_usuario_ed.aspx.cs:67, 86-91 e 236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RN-PRI-ADM10-010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e finalizar pedem confirmação; não pedem motivo, texto nem assinatura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gst_notificacao_usuario_ed.aspx.cs:302-317; gst_notificacao_usuario_ed.aspx:180-187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RN-PRI-ADM10-011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aviso é criado por outro módulo, pelo serviço do Principal; sem evento configurado ou sem destinatário, o aviso não é criado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NotificacaoSistemaController.cs:26-50; svcNotificacao.cs:126-142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RN-PRI-ADM10-012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destinatário recebe a mensagem com o nome dele no lugar de @RECEPTOR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svcNotificacao.cs:164-180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RN-PRI-ADM10-013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contador do cabeçalho mostra quantos avisos o usuário ainda não leu e leva a esta lista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LaboSys_UI.Master.cs:53-75; bllGstNotificacaoUsuario.cs:48-52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RN-PRI-ADM10-014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aviso sem resposta no prazo sobe de nível (nova notificação a outros destinatários), por rotina automática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dalGstNotificacao.cs:76-85; Notificacao.cs (Batch):28-70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RN-PRI-ADM10-015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abre para quem tem a função da tela (regras de acesso na seção de segurança)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ClassePaiLst.cs:63-65; gst_notificacao_usuario_lst.aspx.cs:18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CT-PRI-069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Tipo de notificação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2"/>
        <w:gridCol w:w="2489"/>
        <w:gridCol w:w="3668"/>
        <w:gridCol w:w="1402"/>
      </w:tblGrid>
      <w:tr>
        <w:trPr>
          <w:tblHeader/>
          <w:cantSplit/>
        </w:trPr>
        <w:tc>
          <w:tcPr>
            <w:tcW w:w="2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RN-PRI-ADM11-001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todos os tipos de aviso cadastrados, de todos os módulos, sem exclusão lógica nem filtro de situação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gst_tipo_notificacao_lst.aspx.cs:29-36; dalGstTipoEvento.cs:43-51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RN-PRI-ADM11-002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Módulo deveria limitar a lista ao módulo escolhido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gst_tipo_notificacao_lst.aspx:39-47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RN-PRI-ADM11-003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módulo é mostrado pelo nome apenas para Principal (0), Controle de Documentos (8) e Garantia da Qualidade (13); qualquer outro módulo fica sem nome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svcNotificacao.cs:18-28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RN-PRI-ADM11-004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"configurado" quando existe ao menos um evento ligado a ele (mesmo inativo); o ícone muda conforme isso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gst_tipo_notificacao_lst.aspx.cs:370-387 e 196-210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RN-PRI-ADM11-005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leva à tela Configurar notificação, com o número do tipo no endereço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gst_tipo_notificacao_lst.aspx.cs:167-169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RN-PRI-ADM11-006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tem 8 linhas por página e ordena por clique no título da coluna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gst_tipo_notificacao_lst.aspx:64-72; gst_tipo_notificacao_lst.aspx.cs:228-245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RN-PRI-ADM11-007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inclui, altera nem exclui tipo de aviso por tela; os tipos nascem no banco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gst_tipo_notificacao_lst.aspx:96-118; busca por </w:t>
            </w:r>
            <w:r>
              <w:rPr>
                <w:sz w:val="18"/>
                <w:szCs w:val="20"/>
              </w:rPr>
              <w:t xml:space="preserve">GST_TIPO_EVENTO</w:t>
            </w:r>
            <w:r>
              <w:rPr>
                <w:sz w:val="18"/>
                <w:szCs w:val="20"/>
              </w:rPr>
              <w:t xml:space="preserve"> em *.sql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RN-PRI-ADM11-008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tipo configurado, o módulo de origem não consegue criar o aviso ("Evento não configurado")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svcNotificacao.cs:126-132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RN-PRI-ADM11-009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abre para quem tem a função da tela (regras de acesso na seção de segurança)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ClassePaiLst.cs:63-65; gst_tipo_notificacao_lst.aspx.cs:18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CT-PRI-069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e tabelas de apoio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Ambientes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3"/>
        <w:gridCol w:w="2510"/>
        <w:gridCol w:w="3503"/>
        <w:gridCol w:w="1585"/>
      </w:tblGrid>
      <w:tr>
        <w:trPr>
          <w:tblHeader/>
          <w:cantSplit/>
        </w:trPr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RN-PRI-CAD01-001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caracteres); a Tag é opcional (até 10). (= Ambiente RN001)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ambiente_ed.aspx:59-68; ambiente_ed.aspx.cs:850-851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CT-PRI-090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RN-PRI-CAD01-002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Tag não pode repetir entre ambientes não excluídos ("Tag já existe!"); a Descrição pode repetir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bllAmbiente.cs:110-114 e 145-149; dalAmbiente.cs:347-372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deve recusar duas descrições iguais. (= Ambiente RN007; decisão pendente do responsável)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bllAmbiente.cs:104-134 (sem conferência da descrição)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CT-PRI-091 · DV-PRI-007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RN-PRI-CAD01-004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ter grau de contaminação do ar e microbiológico, escolhidos entre os graus ativos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ambiente_ed.aspx.cs:48-72 e 852-853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CT-PRI-090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RN-PRI-CAD01-005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fica ligado a </w:t>
            </w:r>
            <w:r>
              <w:rPr>
                <w:sz w:val="18"/>
                <w:b/>
                <w:bCs/>
                <w:szCs w:val="20"/>
              </w:rPr>
              <w:t xml:space="preserve">um</w:t>
            </w:r>
            <w:r>
              <w:rPr>
                <w:sz w:val="18"/>
                <w:szCs w:val="20"/>
              </w:rPr>
              <w:t xml:space="preserve"> local da estrutura funcional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ambiente_ed.aspx.cs:235-250 e 856-858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CT-PRI-090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RN-PRI-CAD01-006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Equipamentos, utilidades e instrumentos só podem ser ligados depois que o ambiente está gravado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ambiente_ed.aspx.cs:130-142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RN-PRI-CAD01-007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equipamento, utilidade ou instrumento só pode estar em um ambiente ativo, e não pode repetir no mesmo ambiente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ambiente_ed.aspx.cs:553-554, 612-613 e 672-673; dalAmbienteEquipamentos.cs:48-94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RN-PRI-CAD01-008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 (= Ambiente RN003)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ambiente_ed.aspx:349-353; dalLogAlteracaoAmbiente.cs:26-116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CT-PRI-092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RN-PRI-CAD01-009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ser inativado (com justificativa); inativo, deixa de aparecer nas listas de escolha do Principal. (= Ambiente RN004)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dalAmbiente.cs:65-97 (lista só dos ativos)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CT-PRI-093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RN-PRI-CAD01-010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inativo abre travado: só a situação e a justificativa podem ser mudadas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ambiente_ed.aspx.cs:163-176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RN-PRI-CAD01-011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(lixeira): o registro sai das listas e continua no banco. (= RN-PRI-050)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dalAmbiente.cs:304-322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CT-PRI-094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RN-PRI-CAD01-012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justificativa. (= Ambiente RN005; RN-PRI-070)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ambiente_lst.aspx.cs:397-437 (sem campo)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CT-PRI-094, CT-PRI-080 · DV-PRI-009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dependentes no banco do Principal não pode ser excluído. (= Ambiente RN006; RN-PRI-051)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bllAmbiente.cs:174-179; pPossoExcluir.sql:37-85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CT-PRI-095 · DV-PRI-011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RN-PRI-CAD01-014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 dizer quais registros impedem a exclusão. (= RN-PRI-052)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bllAmbiente.cs:176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CT-PRI-095 · DV-PRI-011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RN-PRI-CAD01-015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só considera dependentes do banco do Principal; os dependentes de outros módulos (programação de análise, lote padrão, Produção) não são vistos pelo procedimento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pPossoExcluir.sql:37-58; dalAmbiente.cs:333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RN-PRI-CAD01-016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ambiente excluído continua consultável. (= RN-PRI-078)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ambiente_lst.aspx.cs:174-187 (Ver Log só na lista de não excluídos)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CT-PRI-080 · DV-PRI-014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RN-PRI-CAD01-017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ou desligar equipamento, utilidade ou instrumento é gravado sem justificativa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ambiente_ed.aspx.cs:575, 635, 695, 734, 770 e 806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RN-PRI-CAD01-018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ambiente já usado em programação de análise ou lote padrão não deveria poder ser alterado livremente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bllAmbiente.cs:210-230; dalAmbiente.cs:458-513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RN-PRI-CAD01-019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por parte do nome, com ou sem acento e em qualquer caixa. (= Ambiente RN008)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dalAmbiente.cs:28-29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CT-PRI-096 · DV-PRI-008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RN-PRI-CAD01-020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 respeitam o filtro da pesquisa e só aparecem com permissão. (= Ambiente RN009)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ambiente_lst.aspx.cs:103-155; ambiente_rel.aspx.cs:13-94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CT-PRI-097, CT-PRI-051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RN-PRI-CAD01-021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ambientes só abre para quem tem a função e quem não está logado vai para a sessão expirada (regras de acesso na seção de segurança)</w:t>
            </w:r>
          </w:p>
        </w:tc>
        <w:tc>
          <w:tcPr>
            <w:tcW w:w="3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9"/>
        <w:gridCol w:w="2494"/>
        <w:gridCol w:w="3543"/>
        <w:gridCol w:w="1565"/>
      </w:tblGrid>
      <w:tr>
        <w:trPr>
          <w:tblHeader/>
          <w:cantSplit/>
        </w:trPr>
        <w:tc>
          <w:tcPr>
            <w:tcW w:w="2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RN-PRI-CAD02-001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São obrigatórios: Tipo de equipamento (móvel ou fixo), Descrição, Tag, Capacidade de produção e Valor. (= Equipamento RN001)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equipamento_ed.aspx:53-164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CT-PRI-091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RN-PRI-CAD02-002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é obrigatória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equipamento_ed.aspx.cs:286 (a conversão do número falha com a lista em SELECIONE)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CT-PRI-090 · DV-PRI-010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RN-PRI-CAD02-003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Tamanhos: descrição e capacidade até 255; tag, patrimônio, modelo e número de série até 30. (= Equipamento RN002)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equipamento_ed.aspx:77-102 e 136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CT-PRI-091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RN-PRI-CAD02-004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Tag, patrimônio e número de série não podem repetir entre equipamentos não excluídos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bllEquipamento.cs:94-110 e 139-158; dalEquipamento.cs:427-508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RN-PRI-CAD02-005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 vêm do cadastro de Pessoa jurídica (só ativas); o fabricante pode ser "OUTROS", com o nome digitado. (= Equipamento RN008)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dalPJ.cs:855-880; equipamento_ed.aspx.cs:43-65 e 242-257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CT-PRI-093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RN-PRI-CAD02-006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devem ser válidas, a de início não pode passar da de fim, e nenhuma pode estar no futuro. (= Equipamento RN009)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equipamento_ed.aspx:140-157 (grupo "Demanda"); equipamento_ed.aspx.cs:262-263 (grupo "Equipamento")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CT-PRI-091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RN-PRI-CAD02-007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equipamento tem interface com o sistema, informa-se IP e porta, sem conferência de formato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equipamento_ed.aspx.cs:590-596; equipamento_ed.aspx:180-189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RN-PRI-CAD02-008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ter vários tipos de manutenção; se a escolha for igual ao padrão da categoria, o sistema grava sem tipos e usa o da categoria. (= Equipamento RN003)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equipamento_ed.aspx.cs:452-495; dalEquipamento.cs:864-896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DV-PRI-012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RN-PRI-CAD02-009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 (= Equipamento RN004)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equipamento_ed.aspx:243-246; dalLogAlteracaoEquipamento.cs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CT-PRI-092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RN-PRI-CAD02-010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ser inativado (com justificativa). (= Equipamento RN005)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equipamento_ed.aspx.cs:120-138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CT-PRI-093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RN-PRI-CAD02-011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inativo abre travado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equipamento_ed.aspx.cs:127-130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RN-PRI-CAD02-012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(lixeira). (= RN-PRI-050)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dalEquipamento.cs:384-402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DV-PRI-012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RN-PRI-CAD02-013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justificativa. (= Equipamento RN006; RN-PRI-070)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equipamento_lst.aspx.cs:382-410; trecho que pedia justificativa comentado, 326-378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CT-PRI-094 · DV-PRI-009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RN-PRI-CAD02-014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de manutenção vinculados precisam ser removidos antes da exclusão. (= Equipamento RN007; RN-PRI-071)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pPossoExcluir.sql:37-85; dalEquipamento.cs:404-425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DV-PRI-012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RN-PRI-CAD02-015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 dizer quais registros impedem a exclusão. (= RN-PRI-052)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bllEquipamento.cs:182-186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CT-PRI-094 · DV-PRI-011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RN-PRI-CAD02-016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por parte do nome, com ou sem acento e em qualquer caixa. (= Equipamento RN010)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dalEquipamento.cs:18-33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CT-PRI-096 · DV-PRI-008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RN-PRI-CAD02-017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respeitam o filtro e só aparecem com permissão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equipamento_lst.aspx.cs:51-52; equipamento_rel.aspx.cs; dalEquipamento.cs:509-543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CT-PRI-097, CT-PRI-051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RN-PRI-CAD02-018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equipamento com registro de calibração, limpeza, lubrificação, manutenção, pesagem, lote padrão ou autorização de produção só poderia ser alterado de forma limitada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bllEquipamento.cs:219-260; dalEquipamento.cs:612-862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RN-PRI-CAD02-019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equipamento guarda os campos principais; não guarda categoria, tipos de manutenção, data de fabricação, outros fabricantes, endereço IP e porta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dalLogAlteracaoEquipamento.cs (campos registrados)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RN-PRI-CAD02-020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equipamento excluído continua consultável. (= RN-PRI-078)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equipamento_lst.aspx.cs (Ver Log só na lista de não excluídos)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DV-PRI-014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RN-PRI-CAD02-021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outros módulos leem equipamentos ativos pela lista de escolha; o serviço de consulta devolve também os inativos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svcEquipamentos.cs:20-24; dalEquipamento.cs:18-33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RN-PRI-CAD02-022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equipamentos só abre para quem tem a função e quem não está logado vai para a sessão expirada (regras de acesso na seção de segurança)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9"/>
        <w:gridCol w:w="2519"/>
        <w:gridCol w:w="3524"/>
        <w:gridCol w:w="1549"/>
      </w:tblGrid>
      <w:tr>
        <w:trPr>
          <w:tblHeader/>
          <w:cantSplit/>
        </w:trPr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RN-PRI-CAD03-001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São obrigatórios: tipo de cadastro, razão social, CNPJ, CEP, logradouro, número e bairro. (= PJ RN001)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pessoa_juridica_ed.aspx:66-304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CT-PRI-091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RN-PRI-CAD03-002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é validado ("CNPJ inválido!") e único entre as empresas não excluídas ("CNPJ já cadastrado!"). (= PJ RN002)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pessoa_juridica_ed.aspx.cs:830-866 e 1656-1660; dalPJ.cs:339-346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CT-PRI-091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RN-PRI-CAD03-003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de cadastro são Cliente, Fornecedor, Transportadora, Fabricante e Empresa; uma empresa pode ter vários. (= PJ RN003)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pessoa_juridica_ed.aspx:64-73; dalPJ.cs:514-733 (apaga e regrava os tipos, linha 604)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RN-PRI-CAD03-004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país diferente do Brasil, o CNPJ não é obrigatório nem validado, e CEP, UF, município e bairro não são exigidos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pessoa_juridica_ed.aspx.cs:723-733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RN-PRI-CAD03-005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Razão social, nome fantasia, logradouro e nome do contato não aceitam dois espaços seguidos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pessoa_juridica_ed.aspx.cs:1596-1731 e 1110-1125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RN-PRI-CAD03-006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pode ter vários contatos (nome obrigatório, e-mail conferido), gravados e excluídos na hora. (= PJ RN004)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pessoa_juridica_ed.aspx.cs:1096-1290 e 1005-1022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RN-PRI-CAD03-007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Filiais existem só para Cliente e Empresa; o CNPJ da filial é único dentro da empresa; a razão social da filial é obrigatória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pessoa_juridica_ed.aspx.cs:148-181, 2054-2139 e 2486-2510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RN-PRI-CAD03-008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pode ser inativada; inativa, sai das listas de Fabricante e Fornecedor do Equipamento. (= PJ RN005)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dalPJ.cs:855-880 (lista só das ativas)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CT-PRI-093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RN-PRI-CAD03-009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inativação exigem justificativa, guardada no histórico. (= PJ RN006; RN-PRI-070)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pessoa_juridica_ed.aspx.cs:817; dalLogAlteracaoPJ.cs:30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(teste) · CT-PRI-092 · DV-PRI-013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RN-PRI-CAD03-010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campo a campo: dado antigo, dado novo, usuário, data e hora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dalLogAlteracaoPJ.cs:13-697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CT-PRI-092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RN-PRI-CAD03-011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pessoa jurídica; só inativação. (= PJ RN007)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pessoa_juridica_lst.aspx:155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CT-PRI-094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RN-PRI-CAD03-012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por parte do nome, CNPJ e tipo, com ou sem acento e em qualquer caixa. (= PJ RN009)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dalPJ.cs:258-337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CT-PRI-096 · DV-PRI-008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RN-PRI-CAD03-013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respeitam o filtro e só aparecem com permissão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pessoa_juridica_lst.aspx.cs:276-304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· CT-PRI-097, CT-PRI-051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RN-PRI-CAD03-014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deve aceitar o novo formato alfanumérico. (= PJ RN008)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pessoa_juridica_ed.aspx:106; pessoa_juridica_ed.aspx.cs:1656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RN-PRI-CAD03-015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filial herda do cadastro principal a situação e a UF em vez de usar a dela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pessoa_juridica_ed.aspx.cs:2088 e 2099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RN-PRI-CAD03-016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da pesquisa fica guardado na sessão e é apagado ao trocar o filtro, editar ou excluir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pessoa_juridica_lst.aspx.cs:47, 55, 87 e 136-140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RN-PRI-CAD03-017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outros módulos leem apenas empresas ativas e não excluídas pelo serviço de listagem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dalPJ.cs:929-936; PessoaJuridicaController.cs:17-30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RN-PRI-CAD03-018</w:t>
            </w:r>
          </w:p>
        </w:tc>
        <w:tc>
          <w:tcPr>
            <w:tcW w:w="2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empresas só abre para quem tem a função (regras de acesso na seção de segurança)</w:t>
            </w:r>
          </w:p>
        </w:tc>
        <w:tc>
          <w:tcPr>
            <w:tcW w:w="3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</w:t>
            </w:r>
          </w:p>
        </w:tc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CT-PRI-020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Categoria de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2412"/>
        <w:gridCol w:w="3749"/>
        <w:gridCol w:w="1391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RN-PRI-CAD04-001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 e gravada em maiúsculas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categoria_equipamento_ed.aspx:49-52; categoria_equipamento_ed.aspx.cs:192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RN-PRI-CAD04-002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exige ao menos um tipo de manutenção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categoria_equipamento_ed.aspx.cs:177-181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RN-PRI-CAD04-003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categoria não é conferida contra repetição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categoria_equipamento_ed.aspx.cs:185-196; bllCategoriaEquipamento.cs:16-26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RN-PRI-CAD04-004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justificativa, que fica no histórico campo a campo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categoria_equipamento_ed.aspx:94-97; Repository.cs:116-127 e 295-380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RN-PRI-CAD04-005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de histórico mostra só ATIVO e DESCRIÇÃO; a mudança dos tipos de manutenção não é registrada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bllCategoriaEquipamento.cs:85-97; dalCategoriaEquipamento.cs:213-228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RN-PRI-CAD04-006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categoria apaga todos os tipos e regrava os marcados, em duas etapas separadas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bllCategoriaEquipamento.cs:28-39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RN-PRI-CAD04-007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"fixa" (de fábrica) não pode ser excluída e tem a descrição e a situação travadas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categoria_equipamento_lst.aspx.cs:190-194; categoria_equipamento_ed.aspx.cs:66-70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RN-PRI-CAD04-008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categoria com equipamento ativo não pode ser inativada nem excluída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categoria_equipamento_ed.aspx.cs:212-217; categoria_equipamento_lst.aspx.cs:228-231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RN-PRI-CAD04-009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(lixeira). (= RN-PRI-050)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Repository.cs:209-222; bllCategoriaEquipamento.cs:41-64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RN-PRI-CAD04-010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justificativa. (RN-PRI-070)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categoria_equipamento_lst.aspx.cs:221-246 (sem campo; o histórico recebe justificativa vazia, Repository.cs:209)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RN-PRI-CAD04-011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inativa abre travada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categoria_equipamento_ed.aspx.cs:72-75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RN-PRI-CAD04-012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trava todos os campos de quem não tem a ação Alterar, também na inclusão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categoria_equipamento_ed.aspx.cs:33-37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RN-PRI-CAD04-013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de fábrica BALANÇA é gravada já como excluída (lixeira = 1) e por isso não aparece nas listas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dml.sql:10378-10380; categoria_equipamento_ed.aspx.cs:70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RN-PRI-CAD04-014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os tipos de manutenção da categoria muda os tipos usados pelos equipamentos que a herdam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equipamento_ed.aspx.cs:409-427 e 452-495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RN-PRI-CAD04-015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"Código" aceita só números no navegador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categoria_equipamento_lst.aspx:46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RN-PRI-CAD04-016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categoria ativa e não excluída aparece na lista de escolha do Equipamento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equipamento_ed.aspx.cs:67-77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RN-PRI-CAD04-017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abre para quem tem a função (regras de acesso na seção de segurança)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</w:t>
            </w:r>
          </w:p>
        </w:tc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Centro de custo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2"/>
        <w:gridCol w:w="2420"/>
        <w:gridCol w:w="3716"/>
        <w:gridCol w:w="1413"/>
      </w:tblGrid>
      <w:tr>
        <w:trPr>
          <w:tblHeader/>
          <w:cantSplit/>
        </w:trPr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RN-PRI-CAD05-001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numérico, de até 6 dígitos na tela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centro_custo_ed.aspx:48-51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RN-PRI-CAD05-002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é obrigatório, até 255 caracteres, só letras, números e espaço, gravado em maiúsculas e sem espaços repetidos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centro_custo_ed.aspx:55-58; centro_custo_ed.aspx.cs:184-185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RN-PRI-CAD05-003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não pode repetir entre os centros não excluídos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centro_custo_ed.aspx.cs:170-175 e 260-274; dalCentroCusto.cs:164-181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RN-PRI-CAD05-004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pode repetir entre os centros não excluídos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centro_custo_ed.aspx.cs:176-181 e 276-290; dalCentroCusto.cs:182-199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RN-PRI-CAD05-005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nome compara o texto digitado em maiúsculas, mas a gravação tira os espaços repetidos; "A  B" e "A B" passam como diferentes na conferência e viram o mesmo nome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centro_custo_ed.aspx.cs:264-270 e 184-185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RN-PRI-CAD05-006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na tela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centro_custo_ed.aspx:91-92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RN-PRI-CAD05-007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alteração fica no histórico. (RN-PRI-070)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bllCentroCusto.cs:125-156; dalLogAlteracaoCentroCusto.cs:27, 41, 55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RN-PRI-CAD05-008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código é registrada no histórico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dalLogAlteracaoCentroCusto.cs:16-30; bllCentroCusto.cs:142-156; dalCentroCusto.cs:140-163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RN-PRI-CAD05-009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Mudanças de nome e de situação são registradas (campos DESCRIÇÃO e ATIVO)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dalLogAlteracaoCentroCusto.cs:32-60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RN-PRI-CAD05-010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é registrada no histórico ("INCLUSÃO DO REGISTRO")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bllCentroCusto.cs:88-110; dalLogAlteracaoCentroCusto.cs:62-75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RN-PRI-CAD05-011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(lixeira). (= RN-PRI-050)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dalCentroCusto.cs:277-283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RN-PRI-CAD05-012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excluir, o banco confere dependências. (= RN-PRI-051)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dalCentroCusto.cs:257-293; BD.cs:264-290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RN-PRI-CAD05-013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justificativa. (RN-PRI-070)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centro_custo_lst.aspx.cs:395-428 (sem campo); dalCentroCusto.cs:277-283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RN-PRI-CAD05-014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registrada no histórico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dalLogAlteracaoCentroCusto.cs:77-91 (método existe e nunca é chamado); bllCentroCusto.cs:173-190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RN-PRI-CAD05-015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não confere uso do centro por Local físico ou outro módulo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centro_custo_ed.aspx.cs:218-240; dalCentroCusto.cs:228-255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RN-PRI-CAD05-016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centro inativo abre travado, menos a situação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centro_custo_ed.aspx.cs:86-101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RN-PRI-CAD05-017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ação Alterar vê o centro travado, sem o botão SALVAR; na inclusão (formulário vazio) nada é travado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centro_custo_ed.aspx.cs:60-101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RN-PRI-CAD05-018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Local físico lista os centros de custo do Principal; o serviço de consulta devolve código e nome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local_fisico_ed.aspx.cs:103-109; svcCentroCusto.cs:22-39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RN-PRI-CAD05-019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abre para quem tem a função (regras de acesso na seção de segurança)</w:t>
            </w:r>
          </w:p>
        </w:tc>
        <w:tc>
          <w:tcPr>
            <w:tcW w:w="3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Conta contábil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4"/>
        <w:gridCol w:w="2528"/>
        <w:gridCol w:w="3642"/>
        <w:gridCol w:w="1397"/>
      </w:tblGrid>
      <w:tr>
        <w:trPr>
          <w:tblHeader/>
          <w:cantSplit/>
        </w:trPr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RN-PRI-CAD06-001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segue o formato de sete níveis 9.9.9.9.9.99.99 (ou nove dígitos seguidos, aceito pela expressão de conferência)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ContaContabilFactory.cs:41; ContaContabilRepository.cs:99; conta_contabil_ed.aspx:53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RN-PRI-CAD06-002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forma uma hierarquia: depois do primeiro nível zero, todos os demais devem ser zero, e antes dele nenhum pode ser zero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ContaContabilInvalidaSpecification.cs:27-46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RN-PRI-CAD06-003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pode repetir entre as contas não excluídas (inclusive as inativas)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ContaContabilService.cs:35-37 e 72-74; ContaContabilJaExisteSpecification.cs:15-18; ContaContabilRepository.cs:101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RN-PRI-CAD06-004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é obrigatório, até 255 caracteres, gravado em maiúsculas; pode repetir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ContaContabilFactory.cs:29 e 42; ContaContabilService.cs:61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RN-PRI-CAD06-005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sintética não pode ser do último nível; a analítica só pode ser do último nível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ContaContabilPossuiTipoInvalidoSpecification.cs:27-41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RN-PRI-CAD06-006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principal deve ter o mesmo prefixo de código, estar um nível acima e ser conta de agrupamento; contas de primeiro nível não têm conta principal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ContaContabilPossuiContaPrincipalInvalidoSpecification.cs:34-72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RN-PRI-CAD06-007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que já tem filhas não pode ter o código alterado pela tela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conta_contabil_ed.aspx.cs:94-105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RN-PRI-CAD06-008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taxa é obrigatória, sem faixa conferida; a coluna aceita até 7 dígitos com 4 casas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conta_contabil_ed.aspx:68-69; TBL_CONTA_CONTABIL.sql:16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RN-PRI-CAD06-009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operação da conta é depreciação ou amortização; o código ainda conhece "Sem operação" e "Exaustão"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conta_contabil_ed.aspx:86-90; OperacaoContaContabilEnum.cs:3-8; ContaContabilRepository.cs:130-133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RN-PRI-CAD06-010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(e a inativação) exige justificativa na tela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conta_contabil_ed.aspx:129-130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RN-PRI-CAD06-011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registra no histórico os campos mudados, com a justificativa. (RN-PRI-070)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conta_contabil_ed.aspx.cs:240-253 e 271-350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RN-PRI-CAD06-012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da taxa e da operação é registrada no histórico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conta_contabil_ed.aspx.cs:271-350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RN-PRI-CAD06-013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é registrada no histórico ("INCLUSÃO DO REGISTRO")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conta_contabil_ed.aspx.cs:255-269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RN-PRI-CAD06-014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(lixeira), com usuário e data da exclusão. (= RN-PRI-050)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Repository.cs:143-152 (framework)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RN-PRI-CAD06-015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registrada no histórico. (RN-PRI-070)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conta_contabil_lst.aspx.cs:347-353 e 397-411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RN-PRI-CAD06-016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registrada no histórico da conta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conta_contabil_lst.aspx.cs:397-411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RN-PRI-CAD06-017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excluir, o sistema confere contas filhas e uso em outros cadastros. (RN-PRI-051)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conta_contabil_lst.aspx.cs:306-345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RN-PRI-CAD06-018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conta principal lista contas não excluídas, ativas ou não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ContaContabilRepository.cs:83-87; wsAutoComplete.asmx.cs:123-128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RN-PRI-CAD06-019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relatório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conta_contabil_lst.aspx.cs:45-46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RN-PRI-CAD06-020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ação Alterar vê a conta travada, sem o botão SALVAR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conta_contabil_ed.aspx.cs:58-62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RN-PRI-CAD06-021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abre para quem tem a função (regras de acesso na seção de segurança)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ClassePaiLst.cs:63-65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Conta gerencial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4"/>
        <w:gridCol w:w="2497"/>
        <w:gridCol w:w="3736"/>
        <w:gridCol w:w="1374"/>
      </w:tblGrid>
      <w:tr>
        <w:trPr>
          <w:tblHeader/>
          <w:cantSplit/>
        </w:trPr>
        <w:tc>
          <w:tcPr>
            <w:tcW w:w="2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gerencial tem nome, empresa e situação, e pertence a uma empresa (pessoa jurídica do tipo Empresa).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conta_gerencial_ed.aspx:58-87; TBL_CONTA_GERENCIAL.sql:3-5; ContaGerencial.cs:129-138 (biblioteca)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é obrigatório, não aceita dois espaços seguidos e é gravado em maiúsculas.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ContaGerencial.cs:129-138; PessoaJuridica.cs:331-338 e 372 (biblioteca)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RN-PRI-CAD07-003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duas contas com o mesmo nome </w:t>
            </w:r>
            <w:r>
              <w:rPr>
                <w:sz w:val="18"/>
                <w:b/>
                <w:bCs/>
                <w:szCs w:val="20"/>
              </w:rPr>
              <w:t xml:space="preserve">dentro da mesma empresa</w:t>
            </w:r>
            <w:r>
              <w:rPr>
                <w:sz w:val="18"/>
                <w:szCs w:val="20"/>
              </w:rPr>
              <w:t xml:space="preserve"> (entre as não excluídas); empresas diferentes podem repetir o nome.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PessoaJuridica.cs:340-344 e 376-378; ContaGerencialExisteComMesmoNomeEIdDiferenteSpecification.cs:16-23 (biblioteca)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RN-PRI-CAD07-004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não pode ser trocada depois de gravada: a tela a trava e a alteração só muda nome e situação.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conta_gerencial_ed.aspx.cs:93-96 e 188-206; PessoaJuridica.cs:368-380 (biblioteca)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RN-PRI-CAD07-005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aceita até 255 caracteres na tela, mas </w:t>
            </w:r>
            <w:r>
              <w:rPr>
                <w:sz w:val="18"/>
                <w:b/>
                <w:bCs/>
                <w:szCs w:val="20"/>
              </w:rPr>
              <w:t xml:space="preserve">o banco guarda só 50</w:t>
            </w:r>
            <w:r>
              <w:rPr>
                <w:sz w:val="18"/>
                <w:szCs w:val="20"/>
              </w:rPr>
              <w:t xml:space="preserve">; passar de 50 dá erro genérico ao gravar.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conta_gerencial_ed.aspx:60; TBL_CONTA_GERENCIAL.sql:3; ContaGerencialConfiguration.cs:20-23 (biblioteca)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RN-PRI-CAD07-006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só aceita letras, números e espaço (sem hífen, ponto, vírgula nem barra) no navegador.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conta_gerencial_ed.aspx:62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confirmação; os campos obrigatórios só são cobrados depois do SIM.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conta_gerencial_ed.aspx.cs:104-128 e 173-176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justificativa; a inclusão não.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conta_gerencial_ed.aspx.cs:35-42 e 97-99; conta_gerencial_ed.aspx:102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que fica no histórico. </w:t>
            </w:r>
            <w:r>
              <w:rPr>
                <w:sz w:val="18"/>
                <w:b/>
                <w:bCs/>
                <w:szCs w:val="20"/>
              </w:rPr>
              <w:t xml:space="preserve">Esta tela cumpre no código.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conta_gerencial_lst.aspx:189-192; conta_gerencial_lst.aspx.cs:304-346 e 399-414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DV-PRI-009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com dependentes não pode ser excluído. </w:t>
            </w:r>
            <w:r>
              <w:rPr>
                <w:sz w:val="18"/>
                <w:b/>
                <w:bCs/>
                <w:szCs w:val="20"/>
              </w:rPr>
              <w:t xml:space="preserve">O código desta tela não confere dependentes</w:t>
            </w:r>
            <w:r>
              <w:rPr>
                <w:sz w:val="18"/>
                <w:szCs w:val="20"/>
              </w:rPr>
              <w:t xml:space="preserve">: só marca a conta como excluída, mesmo que existam locais físicos ligados.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conta_gerencial_lst.aspx.cs:304-346; Repository.cs:143-156 (biblioteca); TBL_LOCAL_FISICO.sql:4 e 17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 = 1), com usuário e data na tabela.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Repository.cs:143-156 (biblioteca); TBL_CONTA_GERENCIAL.sql:6 e 11-12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RN-PRI-CAD07-007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 abre travada, com só Ativo e Justificativa liberados para reativar.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conta_gerencial_ed.aspx.cs:57-71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ação Alterar vê a tela travada e sem SALVAR, </w:t>
            </w:r>
            <w:r>
              <w:rPr>
                <w:sz w:val="18"/>
                <w:b/>
                <w:bCs/>
                <w:szCs w:val="20"/>
              </w:rPr>
              <w:t xml:space="preserve">inclusive na conta nova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conta_gerencial_ed.aspx.cs:57-61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RN-PRI-CAD07-008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a inclusão, a exclusão (com justificativa) e a alteração de situação, nome e empresa (esta última nunca ocorre, pois a empresa é travada).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conta_gerencial_ed.aspx.cs:257-326; conta_gerencial_lst.aspx.cs:399-414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Contas excluídas deixam de aparecer na busca de contas do Local físico; contas inativas ainda aparecem na busca (a busca com "ativas" existe mas não é a usada).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PessoaJuridicaRepository.cs:267-277; wsAutoComplete.asmx.cs:106-120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RN-PRI-067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ignora maiúsculas; o tratamento de acentos depende do banco.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PessoaJuridicaRepository.cs:187-191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DV-PRI-008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RN-PRI-CAD07-009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contas cuja empresa não foi excluída.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PessoaJuridicaRepository.cs:173-176 e 197-206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RN-PRI-CAD07-010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relatório nem Excel desta lista: os botões ficam escondidos e a página de relatório não existe no código.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conta_gerencial_lst.aspx.cs:48-49, 97-98, 225-226 e 242-286; busca por conta_gerencial_rel.aspx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Instrumentos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9"/>
        <w:gridCol w:w="2627"/>
        <w:gridCol w:w="3602"/>
        <w:gridCol w:w="1383"/>
      </w:tblGrid>
      <w:tr>
        <w:trPr>
          <w:tblHeader/>
          <w:cantSplit/>
        </w:trPr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tag, situação e tipo (móvel ou fixo) são obrigatórios; fabricante, fornecedor e os demais campos são opcionais.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instrumento_ed.aspx:56, 66, 74 e 157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RN-PRI-CAD08-002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tag, patrimônio, número de série e "outros fabricantes" são gravados em maiúsculas; a marca/modelo mantém a caixa digitada.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instrumento_ed.aspx.cs:293-303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RN-PRI-CAD08-003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tag</w:t>
            </w:r>
            <w:r>
              <w:rPr>
                <w:sz w:val="18"/>
                <w:szCs w:val="20"/>
              </w:rPr>
              <w:t xml:space="preserve"> não pode repetir entre os instrumentos ativos e não excluídos; um instrumento inativo não bloqueia a tag.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dalInstrumento.cs:439-463; bllInstrumento.cs:94-98 e 142-146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RN-PRI-CAD08-004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Patrimônio e número de série só são conferidos na alteração</w:t>
            </w:r>
            <w:r>
              <w:rPr>
                <w:sz w:val="18"/>
                <w:szCs w:val="20"/>
              </w:rPr>
              <w:t xml:space="preserve">; na inclusão as duas conferências estão comentadas.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bllInstrumento.cs:100-109 e 148-158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RN-PRI-CAD08-005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"OUTROS" no fabricante libera o texto livre "Outros Fabricantes", obrigatório; o fabricante fica sem código.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instrumento_ed.aspx.cs:195-203 e 248-263; instrumento_ed.aspx:121-126; dalInstrumento.cs:328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RN-PRI-CAD08-006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de operação não pode ser maior que a data final nem que hoje; a data final não pode ser maior que hoje.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instrumento_ed.aspx:133-134 e 144-145; instrumento_ed.aspx.cs:38-39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justificativa. A inclusão não exige.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instrumento_ed.aspx.cs:209-217 e 355; instrumento_ed.aspx:194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deve exigir justificativa (decisão de 06/10/2026). </w:t>
            </w:r>
            <w:r>
              <w:rPr>
                <w:sz w:val="18"/>
                <w:b/>
                <w:bCs/>
                <w:szCs w:val="20"/>
              </w:rPr>
              <w:t xml:space="preserve">Esta tela não pede</w:t>
            </w:r>
            <w:r>
              <w:rPr>
                <w:sz w:val="18"/>
                <w:szCs w:val="20"/>
              </w:rPr>
              <w:t xml:space="preserve">: o painel de justificativa da exclusão está comentado.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instrumento_lst.aspx.cs:161-165, 252-262 e 395-436; dalLogAlteracaoInstrumento.cs:203-215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DV-PRI-009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RN-PRI-CAD08-007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Trava de alteração (desligada):</w:t>
            </w:r>
            <w:r>
              <w:rPr>
                <w:sz w:val="18"/>
                <w:szCs w:val="20"/>
              </w:rPr>
              <w:t xml:space="preserve"> um instrumento com lote padrão, calibração, limpeza, lubrificação, qualificação ou autorização de produção deveria abrir travado. As seis conferências devolvem sempre "pode alterar" porque as consultas estão comentadas.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instrumento_ed.aspx.cs:101-111; bllInstrumento.cs:178-217; dalInstrumento.cs:555-733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instrumento usado em outro cadastro do </w:t>
            </w:r>
            <w:r>
              <w:rPr>
                <w:sz w:val="18"/>
                <w:b/>
                <w:bCs/>
                <w:szCs w:val="20"/>
              </w:rPr>
              <w:t xml:space="preserve">Principal</w:t>
            </w:r>
            <w:r>
              <w:rPr>
                <w:sz w:val="18"/>
                <w:szCs w:val="20"/>
              </w:rPr>
              <w:t xml:space="preserve"> não pode ser excluído; a conferência é só por chaves do banco do Principal.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bllInstrumento.cs:224-229; dalInstrumento.cs:416-437; pPossoExcluir.sql:61-91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CT-PRI-095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deveria dizer qual registro impede; aqui a mensagem é genérica.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bllInstrumento.cs:228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DV-PRI-011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(LIXEIRA = 1), com usuário e data na própria tabela.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dalInstrumento.cs:396-414; TBL_INSTRUMENTO.sql:16-19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RN-PRI-CAD08-008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instrumento inativo abre travado, com só Ativo e Justificativa liberados para reativar.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instrumento_ed.aspx.cs:101-118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travada e sem SALVAR (só para um registro existente).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instrumento_ed.aspx.cs:120-123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RN-PRI-CAD08-009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inclusão, exclusão e a alteração de situação, descrição, tag, patrimônio, modelo, número de série, datas de operação, fabricante, fornecedor, estrutura funcional e tipo, com usuário, valores e justificativa. </w:t>
            </w:r>
            <w:r>
              <w:rPr>
                <w:sz w:val="18"/>
                <w:b/>
                <w:bCs/>
                <w:szCs w:val="20"/>
              </w:rPr>
              <w:t xml:space="preserve">Não grava a data de fabricação nem "Outros Fabricantes".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dalLogAlteracaoInstrumento.cs:13-215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 inativos deixam de aparecer nas listas de escolha dos outros cadastros; o já gravado continua visível.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dalInstrumento.cs:143-175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CT-PRI-093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RN-PRI-067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ignora maiúsculas; o tratamento de acentos depende do banco.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dalInstrumento.cs:98-101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DV-PRI-008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RN-PRI-068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tem Imprimir e Excel, que respeitam o filtro.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instrumento_lst.aspx.cs:103-153; instrumento_rel.aspx.cs:12-80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RN-PRI-CAD08-010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aceita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estrutura funcional por instrumento (a árvore tem caixas de marcação, mas o código une as marcadas com hífen e converte em um número).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instrumento_ed.aspx.cs:169-184 e 305-308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RN-PRI-CAD08-011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instrumento ativo alimenta as telas de calibração, qualificação, limpeza, lubrificação e lote padrão da Produção e o bloco "Instrumentos do Ambiente" do cadastro de Ambientes.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calibracao_ed.aspx.cs:132-135; lote_padrao_ed.aspx.cs:51; TBL_PROGRAMACAO_CALIBRACAO.sql:13; TBL_PROGRAMACAO_QUALIFICACAO.sql:13</w:t>
            </w:r>
          </w:p>
        </w:tc>
        <w:tc>
          <w:tcPr>
            <w:tcW w:w="1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Estrutura funcional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0"/>
        <w:gridCol w:w="2760"/>
        <w:gridCol w:w="3438"/>
        <w:gridCol w:w="1453"/>
      </w:tblGrid>
      <w:tr>
        <w:trPr>
          <w:tblHeader/>
          <w:cantSplit/>
        </w:trPr>
        <w:tc>
          <w:tcPr>
            <w:tcW w:w="1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responsável, sigla e situação são obrigatórios.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local_ed.aspx:57, 66, 75 e 83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RN-PRI-CAD09-002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tem até 100 caracteres e é gravada em maiúsculas e sem espaços repetidos; a sigla tem até 5 caracteres, maiúsculas e sem espaços.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local_ed.aspx:59 e 77; local_ed.aspx.cs:132 e 149; SIS_LOCAL.sql:3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RN-PRI-CAD09-003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sigla não pode repetir entre os níveis </w:t>
            </w:r>
            <w:r>
              <w:rPr>
                <w:sz w:val="18"/>
                <w:b/>
                <w:bCs/>
                <w:szCs w:val="20"/>
              </w:rPr>
              <w:t xml:space="preserve">ativos e não excluídos</w:t>
            </w:r>
            <w:r>
              <w:rPr>
                <w:sz w:val="18"/>
                <w:szCs w:val="20"/>
              </w:rPr>
              <w:t xml:space="preserve">; um nível inativo não bloqueia a sigla.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local_ed.aspx.cs:136-147; dalLocal.cs:165-218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RN-PRI-CAD09-004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sigla fica travada depois de gravada.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local_ed.aspx.cs:63-66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RN-PRI-CAD09-005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pai de um nível é escolhido na árvore antes de Adicionar e </w:t>
            </w:r>
            <w:r>
              <w:rPr>
                <w:sz w:val="18"/>
                <w:b/>
                <w:bCs/>
                <w:szCs w:val="20"/>
              </w:rPr>
              <w:t xml:space="preserve">não muda</w:t>
            </w:r>
            <w:r>
              <w:rPr>
                <w:sz w:val="18"/>
                <w:szCs w:val="20"/>
              </w:rPr>
              <w:t xml:space="preserve"> depois (o formulário de edição não mostra o pai e a gravação não altera o pai).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local_lst.aspx.cs:73-96; local_ed.aspx.cs:57-58; dalLocal.cs:278-319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RN-PRI-CAD09-006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nível tem um responsável (um usuário ativo), gravado em tabela própria.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local_ed.aspx.cs:41-43; dalLocal.cs:321-376; SIS_LOCAL_RESPONSAVEL.sql:1-9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confirmação. Aqui a confirmação vem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de qualquer conferência do servidor; a obrigatoriedade dos campos roda no clique de SALVAR.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local_ed.aspx.cs:79-95 e 124-160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RN-PRI-061 e RN-PRI-070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Alteração, inativação e exclusão exigem justificativa. </w:t>
            </w:r>
            <w:r>
              <w:rPr>
                <w:sz w:val="18"/>
                <w:b/>
                <w:bCs/>
                <w:szCs w:val="20"/>
              </w:rPr>
              <w:t xml:space="preserve">Esta tela não pede justificativa em nenhuma das três</w:t>
            </w:r>
            <w:r>
              <w:rPr>
                <w:sz w:val="18"/>
                <w:szCs w:val="20"/>
              </w:rPr>
              <w:t xml:space="preserve">; o histórico grava o campo justificativa vazio.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local_ed.aspx.cs:79-95 e 132-157; local_lst.aspx.cs:115-137; dalLogAlteracaoLocal.cs:27, 43 e 57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DV-PRI-009, DV-PRI-013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com dependentes não pode ser excluído. A conferência cobre </w:t>
            </w:r>
            <w:r>
              <w:rPr>
                <w:sz w:val="18"/>
                <w:b/>
                <w:bCs/>
                <w:szCs w:val="20"/>
              </w:rPr>
              <w:t xml:space="preserve">níveis filhos, usuários (seção ou divisão), ambientes, equipamentos, instrumentos e utilidades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cobre utensílios, perfis (lotação do perfil) nem responsáveis.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local_lst.aspx.cs:149-152; dalLocal.cs:421-491; SIS_PERFIL_LOCAL.sql:1-12; TBL_UTENSILIO.sql:13 e 25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CT-PRI-095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deveria dizer qual registro impede. Aqui diz, mas só no "Detalhe do erro (+)": a mensagem principal é "Erro ao efetuar a exclusão!".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local_lst.aspx.cs:164-169; dalLocal.cs:421-491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DV-PRI-011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RN-PRI-CAD09-007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só: a troca do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do nível, a inclusão de um filho e a exclusão de um filho. </w:t>
            </w:r>
            <w:r>
              <w:rPr>
                <w:sz w:val="18"/>
                <w:b/>
                <w:bCs/>
                <w:szCs w:val="20"/>
              </w:rPr>
              <w:t xml:space="preserve">Não grava</w:t>
            </w:r>
            <w:r>
              <w:rPr>
                <w:sz w:val="18"/>
                <w:szCs w:val="20"/>
              </w:rPr>
              <w:t xml:space="preserve"> a troca de responsável, de sigla nem de situação (inativação).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dalLogAlteracaoLocal.cs:13-60; bllLocal.cs:87-154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RN-PRI-CAD09-008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 um filho é registrada com o código do </w:t>
            </w:r>
            <w:r>
              <w:rPr>
                <w:sz w:val="18"/>
                <w:b/>
                <w:bCs/>
                <w:szCs w:val="20"/>
              </w:rPr>
              <w:t xml:space="preserve">pai</w:t>
            </w:r>
            <w:r>
              <w:rPr>
                <w:sz w:val="18"/>
                <w:szCs w:val="20"/>
              </w:rPr>
              <w:t xml:space="preserve"> como objeto; a de um nível raiz é registrada com o código 0.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dalLogAlteracaoLocal.cs:48-60; bllLocal.cs:133-154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RN-PRI-CAD09-009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nível inativo continua na árvore (em vermelho) e nos formulários que leem a árvore completa; só a lista de locais ativos o exclui.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local_lst.aspx.cs:253-254; dalLocal.cs:16-27 e 165-218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seguem as ações do perfil; </w:t>
            </w:r>
            <w:r>
              <w:rPr>
                <w:sz w:val="18"/>
                <w:b/>
                <w:bCs/>
                <w:szCs w:val="20"/>
              </w:rPr>
              <w:t xml:space="preserve">o formulário não confere a ação</w:t>
            </w:r>
            <w:r>
              <w:rPr>
                <w:sz w:val="18"/>
                <w:szCs w:val="20"/>
              </w:rPr>
              <w:t xml:space="preserve">: abrir </w:t>
            </w:r>
            <w:r>
              <w:rPr>
                <w:sz w:val="18"/>
                <w:szCs w:val="20"/>
              </w:rPr>
              <w:t xml:space="preserve">local_ed.aspx</w:t>
            </w:r>
            <w:r>
              <w:rPr>
                <w:sz w:val="18"/>
                <w:szCs w:val="20"/>
              </w:rPr>
              <w:t xml:space="preserve"> pelo endereço com os parâmetros certos mostra o formulário e SALVAR.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local_lst.aspx.cs:29-33; local_ed.aspx.cs:21-49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aparece como proprietário nos formulários de Ambiente, Equipamento, Instrumento, Utilidade e Utensílio e na lotação do Profissional.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TBL_AMBIENTE.sql:5 e 16; TBL_EQUIPAMENTO.sql:12 e 31; TBL_INSTRUMENTO.sql:15 e 25; TBL_UTILIDADE.sql:13 e 25; SIS_USUARIO.sql:50 e 80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CT-PRI-090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RN-PRI-CAD09-010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mostra a árvore completa, sem filtro e sem Excel.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local_rel.aspx.cs:12-70; local_lst.aspx.cs:302-306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RN-PRI-CAD09-011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serviço </w:t>
            </w:r>
            <w:r>
              <w:rPr>
                <w:sz w:val="18"/>
                <w:szCs w:val="20"/>
              </w:rPr>
              <w:t xml:space="preserve">api/Local/GetLocais</w:t>
            </w:r>
            <w:r>
              <w:rPr>
                <w:sz w:val="18"/>
                <w:szCs w:val="20"/>
              </w:rPr>
              <w:t xml:space="preserve"> entrega código e nome dos locais a qualquer chamador, sem conferência de usuário visível no controlador.</w:t>
            </w:r>
          </w:p>
        </w:tc>
        <w:tc>
          <w:tcPr>
            <w:tcW w:w="3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LocalController.cs:9-30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Local físico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6"/>
        <w:gridCol w:w="2612"/>
        <w:gridCol w:w="3607"/>
        <w:gridCol w:w="1376"/>
      </w:tblGrid>
      <w:tr>
        <w:trPr>
          <w:tblHeader/>
          <w:cantSplit/>
        </w:trPr>
        <w:tc>
          <w:tcPr>
            <w:tcW w:w="2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RN-PRI-CAD10-001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empresa, conta gerencial, responsável e situação são obrigatórios; o centro de custo é opcional.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local_fisico_ed.aspx:52, 67, 82, 110 e 121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RN-PRI-CAD10-002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tem até 50 caracteres (tela e banco) e é gravado em maiúsculas.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local_fisico_ed.aspx:51; TBL_LOCAL_FISICO.sql:3; ContaGerencial.cs:38 (biblioteca)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RN-PRI-CAD10-003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 inclusão</w:t>
            </w:r>
            <w:r>
              <w:rPr>
                <w:sz w:val="18"/>
                <w:szCs w:val="20"/>
              </w:rPr>
              <w:t xml:space="preserve">, não pode haver dois locais com o mesmo nome </w:t>
            </w:r>
            <w:r>
              <w:rPr>
                <w:sz w:val="18"/>
                <w:b/>
                <w:bCs/>
                <w:szCs w:val="20"/>
              </w:rPr>
              <w:t xml:space="preserve">dentro da mesma conta gerencial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ContaGerencial.cs:48-59; LocalFisicoJaExisteSpecification.cs:17-32; LocalFisicoExisteComMesmoNomeEIdDiferente.cs:18-25 (biblioteca)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RN-PRI-CAD10-004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 alteração</w:t>
            </w:r>
            <w:r>
              <w:rPr>
                <w:sz w:val="18"/>
                <w:szCs w:val="20"/>
              </w:rPr>
              <w:t xml:space="preserve">, a conferência de nome repetido compara o registro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da troca do nome, e a mensagem verdadeira é trocada por uma genérica: o rename para um nome já usado na conta não é barrado.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ContaGerencial.cs:61-95 (biblioteca)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RN-PRI-CAD10-005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e a conta gerencial não podem ser trocadas depois de gravadas (a tela as trava).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local_fisico_ed.aspx.cs:80-91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RN-PRI-CAD10-006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é um usuário do sistema escolhido por sugestão; o código lê o código do responsável de um campo travado preenchido pela sugestão.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local_fisico_ed.aspx.cs:235 e 254; local_fisico.js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confirmação. Aqui os obrigatórios são cobrados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da confirmação.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local_fisico_ed.aspx.cs:122-141 e 143-162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local usado em outro cadastro não pode ser excluído. </w:t>
            </w:r>
            <w:r>
              <w:rPr>
                <w:sz w:val="18"/>
                <w:b/>
                <w:bCs/>
                <w:szCs w:val="20"/>
              </w:rPr>
              <w:t xml:space="preserve">Só confere se o módulo Patrimônio está ativo</w:t>
            </w:r>
            <w:r>
              <w:rPr>
                <w:sz w:val="18"/>
                <w:szCs w:val="20"/>
              </w:rPr>
              <w:t xml:space="preserve">, e só os usos do Patrimônio; não confere outros vínculos.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local_fisico_lst.aspx.cs:303-307 e 352-381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diz qual cadastro do Patrimônio impede (por exemplo, "está sendo usado na Baixa").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local_fisico_lst.aspx.cs:355-381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DV-PRI-011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RN-PRI-CAD10-007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inativo abre travado, com só Ativo e Justificativa liberados para reativar.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local_fisico_ed.aspx.cs:56-71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ação Alterar vê o formulário travado e sem SALVAR, </w:t>
            </w:r>
            <w:r>
              <w:rPr>
                <w:sz w:val="18"/>
                <w:b/>
                <w:bCs/>
                <w:szCs w:val="20"/>
              </w:rPr>
              <w:t xml:space="preserve">inclusive o de local novo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local_fisico_ed.aspx.cs:56-60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RN-PRI-CAD10-008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a inclusão, a exclusão (com justificativa) e a alteração de situação, nome, conta gerencial, responsável e centro de custo, com usuário, valores e justificativa.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local_fisico_ed.aspx.cs:266-392; local_fisico_lst.aspx.cs:425-443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RN-PRI-CAD10-009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locais de contas gerenciais e de empresas não excluídas.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PessoaJuridicaRepository.cs:285-287 e 312-323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RN-PRI-CAD10-010</w:t>
            </w:r>
          </w:p>
        </w:tc>
        <w:tc>
          <w:tcPr>
            <w:tcW w:w="2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relatório nem Excel desta lista: os botões ficam escondidos e a lógica está comentada.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local_fisico_lst.aspx.cs:31-32, 55-56 e 173-189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2"/>
        <w:gridCol w:w="2688"/>
        <w:gridCol w:w="3562"/>
        <w:gridCol w:w="1379"/>
      </w:tblGrid>
      <w:tr>
        <w:trPr>
          <w:tblHeader/>
          <w:cantSplit/>
        </w:trPr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RN-PRI-CAD11-001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situação e tipo de água são obrigatórios; a localização (ambiente) é opcional; a tag aparece como obrigatória mas </w:t>
            </w:r>
            <w:r>
              <w:rPr>
                <w:sz w:val="18"/>
                <w:b/>
                <w:bCs/>
                <w:szCs w:val="20"/>
              </w:rPr>
              <w:t xml:space="preserve">não é conferida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ponto_agua_ed.aspx:54, 63, 76-83 e 87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CT-PRI-093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RN-PRI-CAD11-002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e tag são gravadas em maiúsculas.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ponto_agua_ed.aspx.cs:174-175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RN-PRI-CAD11-003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tag</w:t>
            </w:r>
            <w:r>
              <w:rPr>
                <w:sz w:val="18"/>
                <w:szCs w:val="20"/>
              </w:rPr>
              <w:t xml:space="preserve"> não pode repetir entre todos os pontos já gravados, </w:t>
            </w:r>
            <w:r>
              <w:rPr>
                <w:sz w:val="18"/>
                <w:b/>
                <w:bCs/>
                <w:szCs w:val="20"/>
              </w:rPr>
              <w:t xml:space="preserve">ativos, inativos ou excluídos</w:t>
            </w:r>
            <w:r>
              <w:rPr>
                <w:sz w:val="18"/>
                <w:szCs w:val="20"/>
              </w:rPr>
              <w:t xml:space="preserve">; tag em branco não é conferida.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bllPontoAgua.cs:120-130; dalPontoAgua.cs:24-27; ponto_agua_ed.aspx.cs:211-223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RN-PRI-CAD11-004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água vem de uma lista fixa de três valores: POTÁVEL, PURIFICADA e INJETÁVEL. Não há tela para criar outros.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dml.sql:10171-10189; bllTipoAgua.cs:15-24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deve exigir justificativa (decisão de 06/10/2026). </w:t>
            </w:r>
            <w:r>
              <w:rPr>
                <w:sz w:val="18"/>
                <w:b/>
                <w:bCs/>
                <w:szCs w:val="20"/>
              </w:rPr>
              <w:t xml:space="preserve">Esta tela não pede</w:t>
            </w:r>
            <w:r>
              <w:rPr>
                <w:sz w:val="18"/>
                <w:szCs w:val="20"/>
              </w:rPr>
              <w:t xml:space="preserve">: só a confirmação; a exclusão chama o repositório sem texto de justificativa.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ponto_agua_lst.aspx.cs:157-160, 219-242 e 280-289; bllPontoAgua.cs:53-76; Repository.cs:209-221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DV-PRI-009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ponto usado em outra tabela do </w:t>
            </w:r>
            <w:r>
              <w:rPr>
                <w:sz w:val="18"/>
                <w:b/>
                <w:bCs/>
                <w:szCs w:val="20"/>
              </w:rPr>
              <w:t xml:space="preserve">Principal</w:t>
            </w:r>
            <w:r>
              <w:rPr>
                <w:sz w:val="18"/>
                <w:szCs w:val="20"/>
              </w:rPr>
              <w:t xml:space="preserve"> não pode ser excluído. A conferência de uso na Produção (análise, lote padrão, autorização) existe só em comentário e devolve sempre "pode".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bllPontoAgua.cs:57-61 e 78-89 (conferência por chaves do banco); 203-253 (conferências da Produção desligadas)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CT-PRI-095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RN-PRI-CAD11-005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Trava de alteração (desligada):</w:t>
            </w:r>
            <w:r>
              <w:rPr>
                <w:sz w:val="18"/>
                <w:szCs w:val="20"/>
              </w:rPr>
              <w:t xml:space="preserve"> a função </w:t>
            </w:r>
            <w:r>
              <w:rPr>
                <w:sz w:val="18"/>
                <w:szCs w:val="20"/>
              </w:rPr>
              <w:t xml:space="preserve">PodeAlterar</w:t>
            </w:r>
            <w:r>
              <w:rPr>
                <w:sz w:val="18"/>
                <w:szCs w:val="20"/>
              </w:rPr>
              <w:t xml:space="preserve"> deveria bloquear a alteração de um ponto com registro de análise, lote padrão ou autorização. Como as três verificações devolvem sempre "existe", a função devolve sempre </w:t>
            </w:r>
            <w:r>
              <w:rPr>
                <w:sz w:val="18"/>
                <w:b/>
                <w:bCs/>
                <w:szCs w:val="20"/>
              </w:rPr>
              <w:t xml:space="preserve">"não pode alterar"</w:t>
            </w:r>
            <w:r>
              <w:rPr>
                <w:sz w:val="18"/>
                <w:szCs w:val="20"/>
              </w:rPr>
              <w:t xml:space="preserve">; o formulário não usa a função (chamada comentada).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bllPontoAgua.cs:203-253; ponto_agua_ed.aspx.cs:80-86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RN-PRI-CAD11-006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ponto inativo abre travado, com só Ativo e Justificativa liberados para reativar.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ponto_agua_ed.aspx.cs:76-91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travada e sem SALVAR; o formulário é travado para quem não tem Alterar, </w:t>
            </w:r>
            <w:r>
              <w:rPr>
                <w:sz w:val="18"/>
                <w:b/>
                <w:bCs/>
                <w:szCs w:val="20"/>
              </w:rPr>
              <w:t xml:space="preserve">inclusive o de ponto novo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ponto_agua_ed.aspx.cs:35-39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RN-PRI-CAD11-007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é gravado automaticamente pelo repositório genérico: inclusão, cada campo alterado (valor antigo e novo, usuário, data, hora e justificativa) e exclusão. Os nomes dos campos aparecem como nomes de coluna (ID_AMBIENTE, ID_TIPO_AGUA); a janela de histórico os traduz.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Repository.cs:85-98, 127-140, 209-221 e 309-512; bllPontoAgua.cs:183-201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inativos deixam de aparecer na lista de escolha da localização; um ponto já ligado a um ambiente que depois fica inativo continua ligado.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ponto_agua_ed.aspx.cs:42-50; bllPontoAgua.cs:105-113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· CT-PRI-093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RN-PRI-067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e tag ignora maiúsculas; o tratamento de acentos depende do banco.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dalPontoAgua.cs:34-35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DV-PRI-008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RN-PRI-CAD11-008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ponto de água ativo alimenta a programação e o registro de análise de pontos de água, a autorização de produção e o lote padrão da Produção.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analise_pontos_agua_ed.aspx.cs; registro_analise_pontos_agua_ed.aspx.cs; autorizacao_producao_ed.aspx.cs; lote_padrao_ed.aspx.cs:53 (módulo Produção); TBL_PROGRAMACAO_ANALISE_PONTOS_AGUA.sql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RN-PRI-CAD11-009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serviço </w:t>
            </w:r>
            <w:r>
              <w:rPr>
                <w:sz w:val="18"/>
                <w:szCs w:val="20"/>
              </w:rPr>
              <w:t xml:space="preserve">GetPontosAgua</w:t>
            </w:r>
            <w:r>
              <w:rPr>
                <w:sz w:val="18"/>
                <w:szCs w:val="20"/>
              </w:rPr>
              <w:t xml:space="preserve"> devolve, por texto e tipo de água, a lista de pontos ativos a qualquer chamador, sem conferência de usuário visível no controlador.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PontosAguaController.cs:11-25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Utensílios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4"/>
        <w:gridCol w:w="2643"/>
        <w:gridCol w:w="3572"/>
        <w:gridCol w:w="1382"/>
      </w:tblGrid>
      <w:tr>
        <w:trPr>
          <w:tblHeader/>
          <w:cantSplit/>
        </w:trPr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RN-PRI-CAD12-001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situação e fabricante são obrigatórios; os demais campos são opcionais.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utensilio_ed.aspx:63-67, 71-76 e 112-116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RN-PRI-CAD12-002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são gravados em maiúsculas (descrição, tag, patrimônio, número de série); a marca/modelo mantém a caixa digitada.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utensilio_ed.aspx.cs:246-250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RN-PRI-CAD12-003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tag</w:t>
            </w:r>
            <w:r>
              <w:rPr>
                <w:sz w:val="18"/>
                <w:szCs w:val="20"/>
              </w:rPr>
              <w:t xml:space="preserve"> não pode repetir entre os registros ativos e não excluídos; um registro inativo não bloqueia a tag.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dalUtensilio.cs:311-336; bllUtensilio.cs:65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RN-PRI-CAD12-004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número de série</w:t>
            </w:r>
            <w:r>
              <w:rPr>
                <w:sz w:val="18"/>
                <w:szCs w:val="20"/>
              </w:rPr>
              <w:t xml:space="preserve"> não pode repetir entre os registros não excluídos (ativos ou inativos).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dalUtensilio.cs:365-390; bllUtensilio.cs:77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RN-PRI-CAD12-005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patrimônio</w:t>
            </w:r>
            <w:r>
              <w:rPr>
                <w:sz w:val="18"/>
                <w:szCs w:val="20"/>
              </w:rPr>
              <w:t xml:space="preserve"> só é conferido na alteração; na inclusão a conferência está desligada (comentada).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bllUtensilio.cs:71 e 119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RN-PRI-CAD12-006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a tag, o patrimônio e o número de série só são conferidos quando o valor mudou; reativar um registro com tag repetida não é barrado.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bllUtensilio.cs:113, 119 e 125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RN-PRI-CAD12-007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de operação não pode ser maior que a data final nem que hoje; a data final não pode ser maior que hoje.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utensilio_ed.aspx:125-126 e 136-137; utensilio_ed.aspx.cs:40-41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deve exigir justificativa (decisão de 06/10/2026). </w:t>
            </w:r>
            <w:r>
              <w:rPr>
                <w:sz w:val="18"/>
                <w:b/>
                <w:bCs/>
                <w:szCs w:val="20"/>
              </w:rPr>
              <w:t xml:space="preserve">Esta tela não pede</w:t>
            </w:r>
            <w:r>
              <w:rPr>
                <w:sz w:val="18"/>
                <w:szCs w:val="20"/>
              </w:rPr>
              <w:t xml:space="preserve">: só a confirmação.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utensilio_lst.aspx.cs:133-137, 206-242 e 353-363; dalLogAlteracaoUtensilio.cs:190-202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DV-PRI-009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usado em outro cadastro não pode ser excluído (só a conferência por chaves do banco do Principal).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bllUtensilio.cs:155; dalUtensilio.cs:288-309; pPossoExcluir.sql:61-91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CT-PRI-095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RN-PRI-CAD12-008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inativo abre travado, com só Ativo e Justificativa liberados para reativar.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utensilio_ed.aspx.cs:151-161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sem o botão SALVAR. No formulário </w:t>
            </w:r>
            <w:r>
              <w:rPr>
                <w:sz w:val="18"/>
                <w:b/>
                <w:bCs/>
                <w:szCs w:val="20"/>
              </w:rPr>
              <w:t xml:space="preserve">novo</w:t>
            </w:r>
            <w:r>
              <w:rPr>
                <w:sz w:val="18"/>
                <w:szCs w:val="20"/>
              </w:rPr>
              <w:t xml:space="preserve"> nada é escondido.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utensilio_ed.aspx.cs:151-167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RN-PRI-CAD12-009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inclusão, exclusão e a alteração de situação, descrição, tag, patrimônio, modelo, número de série, datas de operação, fabricante, fornecedor e estrutura funcional, com usuário, valores e justificativa. </w:t>
            </w:r>
            <w:r>
              <w:rPr>
                <w:sz w:val="18"/>
                <w:b/>
                <w:bCs/>
                <w:szCs w:val="20"/>
              </w:rPr>
              <w:t xml:space="preserve">Não grava a data de fabricação.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dalLogAlteracaoUtensilio.cs:14-202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inativos deixam de aparecer nas listas de escolha dos outros cadastros; o já gravado continua visível.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dalUtensilio.cs:65-97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CT-PRI-093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RN-PRI-CAD12-010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aceita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estrutura funcional por registro (a árvore tem caixas de marcação, mas o código une as marcadas com hífen e converte em um número).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utensilio_ed.aspx.cs:215-230 e 258-260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RN-PRI-CAD12-011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serviço </w:t>
            </w:r>
            <w:r>
              <w:rPr>
                <w:sz w:val="18"/>
                <w:szCs w:val="20"/>
              </w:rPr>
              <w:t xml:space="preserve">api/Utensilio</w:t>
            </w:r>
            <w:r>
              <w:rPr>
                <w:sz w:val="18"/>
                <w:szCs w:val="20"/>
              </w:rPr>
              <w:t xml:space="preserve"> devolve código, descrição e tag dos utensílios ativos a qualquer chamador, sem conferência de usuário visível no controlador.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UtensilioController.cs:12-53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RN-PRI-CAD12-012</w:t>
            </w:r>
          </w:p>
        </w:tc>
        <w:tc>
          <w:tcPr>
            <w:tcW w:w="2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e a de Utilidades são o mesmo código com nomes trocados (páginas, regras, consultas e histórico).</w:t>
            </w:r>
          </w:p>
        </w:tc>
        <w:tc>
          <w:tcPr>
            <w:tcW w:w="3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utensilio_ed.aspx.cs e utilidade_ed.aspx.cs; bllUtensilio.cs e bllUtilidade.cs; dalUtensilio.cs e dalUtilidade.cs (comparação feita por script em 24/10/2026)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Utilidades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1"/>
        <w:gridCol w:w="3213"/>
        <w:gridCol w:w="3204"/>
        <w:gridCol w:w="1293"/>
      </w:tblGrid>
      <w:tr>
        <w:trPr>
          <w:tblHeader/>
          <w:cantSplit/>
        </w:trPr>
        <w:tc>
          <w:tcPr>
            <w:tcW w:w="1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RN-PRI-CAD13-001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situação e fabricante são obrigatórios; os demais campos são opcionais.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utilidade_ed.aspx:63-67, 71-76 e 112-116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RN-PRI-CAD13-002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são gravados em maiúsculas (descrição, tag, patrimônio, número de série); a marca/modelo mantém a caixa digitada.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utilidade_ed.aspx.cs:246-250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RN-PRI-CAD13-003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tag</w:t>
            </w:r>
            <w:r>
              <w:rPr>
                <w:sz w:val="18"/>
                <w:szCs w:val="20"/>
              </w:rPr>
              <w:t xml:space="preserve"> não pode repetir entre os registros ativos e não excluídos; um registro inativo não bloqueia a tag.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dalUtilidade.cs:311-336; bllUtilidade.cs:64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RN-PRI-CAD13-004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número de série</w:t>
            </w:r>
            <w:r>
              <w:rPr>
                <w:sz w:val="18"/>
                <w:szCs w:val="20"/>
              </w:rPr>
              <w:t xml:space="preserve"> não pode repetir entre os registros não excluídos (ativos ou inativos).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dalUtilidade.cs:365-390; bllUtilidade.cs:76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RN-PRI-CAD13-005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patrimônio</w:t>
            </w:r>
            <w:r>
              <w:rPr>
                <w:sz w:val="18"/>
                <w:szCs w:val="20"/>
              </w:rPr>
              <w:t xml:space="preserve"> só é conferido na alteração; na inclusão a conferência está desligada (comentada).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bllUtilidade.cs:70 e 118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RN-PRI-CAD13-006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a tag, o patrimônio e o número de série só são conferidos quando o valor mudou; reativar um registro com tag repetida não é barrado.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bllUtilidade.cs:112, 118 e 124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RN-PRI-CAD13-007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de operação não pode ser maior que a data final nem que hoje; a data final não pode ser maior que hoje.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utilidade_ed.aspx:125-126 e 136-137; utilidade_ed.aspx.cs:40-41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RN-PRI-CAD13-008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registro inativo abre travado, com só Ativo e Justificativa liberados para reativar.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utilidade_ed.aspx.cs:151-161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RN-PRI-CAD13-009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inclusão, exclusão e a alteração de situação, descrição, tag, patrimônio, modelo, número de série, datas de operação, fabricante, fornecedor e estrutura funcional, com usuário, valores e justificativa. </w:t>
            </w:r>
            <w:r>
              <w:rPr>
                <w:sz w:val="18"/>
                <w:b/>
                <w:bCs/>
                <w:szCs w:val="20"/>
              </w:rPr>
              <w:t xml:space="preserve">Não grava a data de fabricação.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dalLogAlteracaoUtilidade.cs:13-201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RN-PRI-CAD13-010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aceita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estrutura funcional por registro (a árvore tem caixas de marcação, mas o código une as marcadas com hífen e converte em um número).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utilidade_ed.aspx.cs:215-230 e 258-260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RN-PRI-CAD13-011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ligação da utilidade com o ambiente é feita no cadastro de Ambientes (tabela de ligação), não nesta tela; uma utilidade ligada a um ambiente não pode ser excluída.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TBL_UTILIDADE_AMBIENTE.sql:1-13; ambiente_ed.aspx.cs:87-93; pPossoExcluir.sql:61-91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CT-PRI-095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RN-PRI-CAD13-012</w:t>
            </w:r>
          </w:p>
        </w:tc>
        <w:tc>
          <w:tcPr>
            <w:tcW w:w="3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serviço </w:t>
            </w:r>
            <w:r>
              <w:rPr>
                <w:sz w:val="18"/>
                <w:szCs w:val="20"/>
              </w:rPr>
              <w:t xml:space="preserve">api/Utilidade/ListUtilidadeAtivos</w:t>
            </w:r>
            <w:r>
              <w:rPr>
                <w:sz w:val="18"/>
                <w:szCs w:val="20"/>
              </w:rPr>
              <w:t xml:space="preserve"> devolve código e descrição das utilidades ativas a qualquer chamador, sem conferência de usuário visível no controlador.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UtilidadeController.cs:9-29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Grau de contaminação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9"/>
        <w:gridCol w:w="2518"/>
        <w:gridCol w:w="3709"/>
        <w:gridCol w:w="1395"/>
      </w:tblGrid>
      <w:tr>
        <w:trPr>
          <w:tblHeader/>
          <w:cantSplit/>
        </w:trPr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RN-PRI-CAD14-001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grau é obrigatório, tem até 10 caracteres e é gravado em maiúsculas.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grau_contaminacao_ed.aspx:36-37; grau_contaminacao_ed.aspx.cs:99 e 127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RN-PRI-CAD14-002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255 caracteres, é gravada em maiúsculas e sem espaços repetidos.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grau_contaminacao_ed.aspx:42-43; grau_contaminacao_ed.aspx.cs:128; Utilitario.cs:811-826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RN-PRI-CAD14-003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graus com o mesmo código entre os registros que não foram excluídos, </w:t>
            </w:r>
            <w:r>
              <w:rPr>
                <w:sz w:val="18"/>
                <w:b/>
                <w:bCs/>
                <w:szCs w:val="20"/>
              </w:rPr>
              <w:t xml:space="preserve">ativos ou inativos</w:t>
            </w:r>
            <w:r>
              <w:rPr>
                <w:sz w:val="18"/>
                <w:szCs w:val="20"/>
              </w:rPr>
              <w:t xml:space="preserve">. A comparação ignora o próprio registro ao alterar.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bllGrauContaminacao.cs:20-24 e 53-57; dalGrauContaminacao.cs:318-353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RN-PRI-CAD14-004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pode se repetir: o código não confere.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dalGrauContaminacao.cs:12-42 e 318-353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DV-PRI-007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RN-PRI-CAD14-005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inclusão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na alteração, e vai para o histórico.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grau_contaminacao_ed.aspx:61-66; grau_contaminacao_ed.aspx.cs:123-130; dalLogAlteracaoGrauContaminacao.cs:27, 41, 55 e 72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que fica no histórico. Esta tela cumpre no código: o painel de exclusão pede o texto.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grau_contaminacao_lst.aspx:157-159; grau_contaminacao_lst.aspx.cs:309-325; dalLogAlteracaoGrauContaminacao.cs:77-89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DV-PRI-009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grau usado por um ambiente não pode ser excluído.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bllGrauContaminacao.cs:129-133; dalGrauContaminacao.cs:355-375; TBL_AMBIENTE.sql:18-19; pPossoExcluir.sql:61-91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CT-PRI-095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deveria dizer qual registro impede. Aqui a mensagem é genérica.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bllGrauContaminacao.cs:131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DV-PRI-011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grau fica na lixeira (LIXEIRA = 1) e some das listas. A tabela não guarda quem nem quando excluiu; isso só existe no histórico.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dalGrauContaminacao.cs:75-103; TBL_GRAU_CONTAMINACAO.sql:1-11; dalLogAlteracaoGrauContaminacao.cs:77-89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RN-PRI-CAD14-006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grava a inclusão, a exclusão e a alteração de Grau, Descrição e Ativo, com valor antigo, valor novo, usuário e justificativa.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dalLogAlteracaoGrauContaminacao.cs:13-89; bllGrauContaminacao.cs:28-30, 64-66 e 138-139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RN-PRI-065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inativos deixam de aparecer nas listas de escolha, mas o já gravado continua visível.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dalGrauContaminacao.cs:250-258 (ativos, mais o código já usado)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CT-PRI-093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RN-PRI-CAD14-007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grau inativo abre travado, só com Ativo e Justificativa liberados para reativar.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grau_contaminacao_ed.aspx.cs:49-58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travada e sem o botão SALVAR.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grau_contaminacao_ed.aspx.cs:60-65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DV-PRI-023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RN-PRI-067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ignora maiúsculas e minúsculas, mas não ignora acentos. Aqui o código compara a descrição com LIKE no banco; o comportamento com acento depende da configuração do banco.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dalGrauContaminacao.cs:211-214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DV-PRI-008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RN-PRI-CAD14-008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graus ativos alimentam as listas "Grau Microbiológico" e "Grau do Ar" do cadastro de Ambientes e a análise de ambiente da Produção, pela tabela compartilhada.</w:t>
            </w:r>
          </w:p>
        </w:tc>
        <w:tc>
          <w:tcPr>
            <w:tcW w:w="3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TBL_AMBIENTE.sql:6-7; registro_analise_ambiente_ed.aspx.cs:71-72 e 78-79 (módulo Produção); Hsolutions.Producao.DB/Synonyms/TBL_GRAU_CONTAMINACAO.sql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· CT-PRI-090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MATRIZ DE PERMISSÕES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Árvore de funções do módulo Principal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9"/>
        <w:gridCol w:w="7402"/>
      </w:tblGrid>
      <w:tr>
        <w:trPr>
          <w:tblHeader/>
          <w:cantSplit/>
        </w:trPr>
        <w:tc>
          <w:tcPr>
            <w:tcW w:w="2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7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notificação, Conta usuário, Microservices, Notificações do sistema, Notificações padrão, Perfil, Profissional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Ambientes, Equipamentos, Instrumentos, Pontos de água, Utensílios, Utilidades, Categoria de equipamento, Centro de custo, Conta contábil, Conta gerencial, Estrutura funcional, Funções profissionais, Grupo de usuários, Local físico, Pessoa jurídica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Ações de cada tela: Incluir, Alterar, Excluir, Imprimir/Excel e Consultar log. Exceções: </w:t>
      </w:r>
      <w:r>
        <w:rPr>
          <w:b/>
          <w:bCs/>
          <w:szCs w:val="20"/>
        </w:rPr>
        <w:t xml:space="preserve">Perfil não tem Imprimir/Excel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Pessoa jurídica não tem Excluir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Efeito dos perfis no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6"/>
        <w:gridCol w:w="2567"/>
        <w:gridCol w:w="3215"/>
        <w:gridCol w:w="1793"/>
      </w:tblGrid>
      <w:tr>
        <w:trPr>
          <w:tblHeader/>
          <w:cantSplit/>
        </w:trPr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de teste</w:t>
            </w:r>
          </w:p>
        </w:tc>
        <w:tc>
          <w:tcPr>
            <w:tcW w:w="2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  <w:tc>
          <w:tcPr>
            <w:tcW w:w="3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conseguiu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Confere?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consulta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e Profissional, sem ações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Novo, Editar e Excluir; detalhe do usuário editável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(DV-PRI-023)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Pessoa jurídica com Incluir e Alterar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e Editar; sem Imprimir, Excel e Excluir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+ Alterar em Profissional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a alterar usuários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administração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de custo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Administração negadas; telas de edição, configuração, Microservices e relatórios abrem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(DV-PRI-025)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funções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 no sistema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direto pelo endereço (usuário sem administração)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79"/>
        <w:gridCol w:w="2028"/>
        <w:gridCol w:w="2024"/>
      </w:tblGrid>
      <w:tr>
        <w:trPr>
          <w:tblHeader/>
          <w:cantSplit/>
        </w:trPr>
        <w:tc>
          <w:tcPr>
            <w:tcW w:w="5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usuário, perfil, conta, grupo de usuário e notificações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usuário, perfil e grupo de usuário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Microservices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tela, sem login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QUE AFETAM AS REGRAS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2"/>
        <w:gridCol w:w="1430"/>
        <w:gridCol w:w="4484"/>
        <w:gridCol w:w="1925"/>
      </w:tblGrid>
      <w:tr>
        <w:trPr>
          <w:tblHeader/>
          <w:cantSplit/>
        </w:trPr>
        <w:tc>
          <w:tcPr>
            <w:tcW w:w="1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RN018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RN003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aparece na tela do administrador.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grava o Cargo sem o valor novo e mostra o DDI como alterado.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ganha uma linha "VALIDADE INÍCIO" sem mudança a cada gravação.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RN011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vinculada foi excluído sem aviso.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ignora acentos.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PJ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Equipamento são excluídos sem justificativa.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 e a tela trava.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RN001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não diz qual registro impede.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 pela RN-PRI-071 (item vinculado na própria tela). Encerrado.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não pode ser consultado.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não aparecem no histórico da conta.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do módulo Patrimônio aponta para o próprio servidor (</w:t>
            </w:r>
            <w:r>
              <w:rPr>
                <w:sz w:val="18"/>
                <w:szCs w:val="20"/>
              </w:rPr>
              <w:t xml:space="preserve">localhost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token no endereço permite entrar em outro navegador sem senha.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RN-PRI-076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não diferencia maiúsculas de minúsculas nas comparações.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contornada pelo endereço.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de usuário fica editável.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de perfil não pede justificativa.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RN019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ASP.NET.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3 (26/10/2026): DV-PRI-027 a 051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25 desvios novos: 11 de gravidade alta, 6 média e 8 baixa. O registro completo está no arquivo de defeitos do módulo.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0"/>
        <w:gridCol w:w="1300"/>
        <w:gridCol w:w="3752"/>
        <w:gridCol w:w="3049"/>
      </w:tblGrid>
      <w:tr>
        <w:trPr>
          <w:tblHeader/>
          <w:cantSplit/>
        </w:trPr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3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DV-PRI-027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Funções profissionais, Grupo de usuários e Centro de custo não mostra a justificativa digitada.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Funções profissionais, Grupo de usuários e Centro de custo › Ver Log Alteração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DV-PRI-028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aceita duas funções com a mesma descrição.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Funções profissionais (inclusão)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DV-PRI-029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 grava sem confirmação, sem justificativa, sem mensagem e sem histórico.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Configurar notificação (edição do tipo)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DV-PRI-030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notificação: erro técnico "Input string was not in a correct format." ao salvar.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Configurar notificação (edição do tipo)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DV-PRI-031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padrão: alterar os destinatários não pede justificativa e não deixa histórico.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Notificações padrão (edição) › Ver Log Alteração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DV-PRI-032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profissional perde os números sem aviso (TESTE ADM01 foi gravado como TESTE ADM).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Profissional (inclusão)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DV-PRI-033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Grupo do profissional não aparece no histórico; a troca de Setor aparece sem o valor antigo.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Profissional (alteração) › Ver Log Alteração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DV-PRI-034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sistema (cor do layout e logotipos) grava sem confirmação, justificativa, mensagem ou histórico.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(aberta pelo endereço; não está no menu)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DV-PRI-035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 aceita dois grupos com o mesmo código e depois não deixa alterar nenhum dos dois.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Grupo de usuários (inclusão e alteração)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DV-PRI-036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usuários é excluído sem pedir justificativa.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Grupo de usuários › Excluir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DV-PRI-037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gravação da Administração pede senha de novo (assinatura eletrônica desligada).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Grupo de usuários, Configurar notificação, Notificações padrão e Configuração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DV-PRI-038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um profissional não gerou a notificação "NOVO PROFISSIONAL" para o destinatário configurado.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Profissional (inclusão) e Notificações do sistema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DV-PRI-039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uma notificação, a "Data de Conclusão" continua em branco.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Notificações do sistema › Visualizar notificação › FINALIZAR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DV-PRI-040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de equipamento é excluída sem pedir justificativa.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Categoria de equipamento › Excluir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DV-PRI-041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de equipamento e Conta contábil aceitam o mesmo nome em dois registros.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Categoria de equipamento e Conta contábil (inclusão)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DV-PRI-042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 do tipo Analítica não grava; várias recusas só dizem "Erro ao processar a informação!".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Conta contábil e Conta gerencial (inclusão)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DV-PRI-043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apaga as letras do código sem avisar (TCC01 vira 01).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Centro de custo (inclusão)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DV-PRI-044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Pontos de água, Instrumentos, Utensílios e Utilidades são excluídos sem pedir justificativa.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Centro de custo, Pontos de água, Instrumentos, Utensílios e Utilidades › Excluir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DV-PRI-045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 cobra justificativa até na inclusão; os outros cadastros não.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Grau de contaminação (inclusão)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DV-PRI-046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funcional: alterar, inativar e excluir não pedem justificativa.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Estrutura funcional (Editar e Excluir)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DV-PRI-047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contábil: as alterações não aparecem no histórico (Ver Log só mostra a inclusão).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Conta contábil › Editar e Ver Log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DV-PRI-048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contábil aceita taxa de 150 e taxa negativa.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› Conta contábil (edição)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DV-PRI-049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 não pode ser excluído: o campo de justificativa da exclusão vem desabilitado.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Profissional › Excluir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DV-PRI-050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redireciona para qualquer endereço informado em "urldesenv" e acrescenta o token da sessão.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(parâmetro urldesenv do endereço de entrada)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DV-PRI-051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edição com número inexistente abre uma ficha de profissional em branco, sem aviso.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Profissional (tela de edição aberta pelo endereço)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tomadas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0"/>
        <w:gridCol w:w="5578"/>
        <w:gridCol w:w="2033"/>
      </w:tblGrid>
      <w:tr>
        <w:trPr>
          <w:tblHeader/>
          <w:cantSplit/>
        </w:trPr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5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Decisão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 de todos os cadastros.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registros excluídos permanecem no banco (lixeira).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devem ser excluídos antes do cadastro.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"Sair" encerra a sessão em todos os módulos.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quem só consulta é somente leitura.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3703"/>
        <w:gridCol w:w="2266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Assunto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Recomendação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perfis, telas e ações liberadas, data da última alteração e último acesso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Duplicidade de descrição (Ambiente, Perfil)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RN007, Perfil RN010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pessoa jurídica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só inativação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PJ RN007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perfil pai e vínculo de perfil com locais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com a Garantia da Qualidade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RN-PRI-045, 046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Diferença entre "usuário inativo" e "conta inativa"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Unificar, se não houver diferença de negócio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RN-PRI-003, 004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