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Modelo ideal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Qualidade entre os Módulos: situação do lote e travas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0.3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Como o CQ e a GQ devem controlar o ERP para atender à RDC 658/2022 e ao Guia 33/2020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Revisão com os nove módulos: Comercial, Rastreabilidade, Controle de Documentos e OPE no desenho, nas travas e nos papéis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0.3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Estoque ideal escrito: índice dos O ideal atualizado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ideal.</w:t>
      </w:r>
      <w:r>
        <w:rPr>
          <w:szCs w:val="20"/>
        </w:rPr>
        <w:t xml:space="preserve"> Modelo ideal do iLabMedSys, em conformidade com a RDC 658/2022 e o Guia 33/2020. Não descreve o código do legado: usa o que foi levantado nele (os nove módulos) só para mostrar </w:t>
      </w:r>
      <w:r>
        <w:rPr>
          <w:b/>
          <w:bCs/>
          <w:szCs w:val="20"/>
        </w:rPr>
        <w:t xml:space="preserve">a distância</w:t>
      </w:r>
      <w:r>
        <w:rPr>
          <w:szCs w:val="20"/>
        </w:rPr>
        <w:t xml:space="preserve"> entre o que existe e o que a norma pede. É a base dos requisitos da nova versão. Versão 0.2, de 12/10/2026 (revista com a análise de Produção, Controle de Documentos, OPE, Comercial e Rastreabilidade), para validação com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 IDEIA CENTRAL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legado, o Controle da Qualidade e a Garantia da Qualidade </w:t>
      </w:r>
      <w:r>
        <w:rPr>
          <w:b/>
          <w:bCs/>
          <w:szCs w:val="20"/>
        </w:rPr>
        <w:t xml:space="preserve">registram</w:t>
      </w:r>
      <w:r>
        <w:rPr>
          <w:szCs w:val="20"/>
        </w:rPr>
        <w:t xml:space="preserve">, mas </w:t>
      </w:r>
      <w:r>
        <w:rPr>
          <w:b/>
          <w:bCs/>
          <w:szCs w:val="20"/>
        </w:rPr>
        <w:t xml:space="preserve">não controlam</w:t>
      </w:r>
      <w:r>
        <w:rPr>
          <w:szCs w:val="20"/>
        </w:rPr>
        <w:t xml:space="preserve">: o laudo não chega sozinho ao Estoque, e nenhuma decisão da GQ impede que um lote seja usado ou vendido, que um operador sem treinamento trabalhe ou que um produto sem registro válido seja fabricado (</w:t>
      </w:r>
      <w:r>
        <w:rPr>
          <w:szCs w:val="20"/>
        </w:rPr>
        <w:t xml:space="preserve">transversal/03-diagnostico-conformidade.md</w:t>
      </w:r>
      <w:r>
        <w:rPr>
          <w:szCs w:val="20"/>
        </w:rPr>
        <w:t xml:space="preserve">, causa 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modelo ideal, </w:t>
      </w:r>
      <w:r>
        <w:rPr>
          <w:b/>
          <w:bCs/>
          <w:szCs w:val="20"/>
        </w:rPr>
        <w:t xml:space="preserve">as decisões da qualidade viram travas</w:t>
      </w:r>
      <w:r>
        <w:rPr>
          <w:szCs w:val="20"/>
        </w:rPr>
        <w:t xml:space="preserve">. Todo lote tem </w:t>
      </w:r>
      <w:r>
        <w:rPr>
          <w:b/>
          <w:bCs/>
          <w:szCs w:val="20"/>
        </w:rPr>
        <w:t xml:space="preserve">uma única situação</w:t>
      </w:r>
      <w:r>
        <w:rPr>
          <w:szCs w:val="20"/>
        </w:rPr>
        <w:t xml:space="preserve">, guardada num só lugar e respeitada por todos os módulos. Só o CQ e a GQ mudam essa situação, sempre por uma pessoa com a função certa, com assinatura eletrônica e histórico.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Como a qualidade deve controlar o ERP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ler:</w:t>
      </w:r>
      <w:r>
        <w:rPr>
          <w:szCs w:val="20"/>
        </w:rPr>
        <w:t xml:space="preserve"> as setas azuis já existem no legado (A: o Estoque pede a análise ao CQ; B: a Produção pede análises em processo; C: a Produção envia o produto acabado ao Estoque; R: o Comercial reserva e gera a remessa no Estoque; M: o modelo do registro de lote vai do OPE à Produção, hoje à mão). As setas vermelhas tracejadas são as </w:t>
      </w:r>
      <w:r>
        <w:rPr>
          <w:b/>
          <w:bCs/>
          <w:szCs w:val="20"/>
        </w:rPr>
        <w:t xml:space="preserve">travas</w:t>
      </w:r>
      <w:r>
        <w:rPr>
          <w:szCs w:val="20"/>
        </w:rPr>
        <w:t xml:space="preserve"> que precisam ser construídas; o número remete à tabela da seção 2. A trava 1 (situação única do lote) fica no Estoque, que a entrega ao Comercial e à Rastreabilidade junto com a certificação da Pessoa Delegada (trava 4); a 11 (reclamação e recolhimento) recebe do Comercial e da Rastreabilidade a lista de para quem foi cada lote; a 8 (mudança com versão) chega ao CQ, ao Controle de Documentos e ao OPE.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A SITUAÇÃO ÚNICA DO LOTE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3"/>
        <w:gridCol w:w="2367"/>
        <w:gridCol w:w="2650"/>
        <w:gridCol w:w="1579"/>
        <w:gridCol w:w="1352"/>
      </w:tblGrid>
      <w:tr>
        <w:trPr>
          <w:tblHeader/>
          <w:cantSplit/>
        </w:trPr>
        <w:tc>
          <w:tcPr>
            <w:tcW w:w="1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coloca</w:t>
            </w:r>
          </w:p>
        </w:tc>
        <w:tc>
          <w:tcPr>
            <w:tcW w:w="2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  <w:tc>
          <w:tcPr>
            <w:tcW w:w="1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 usar na produção?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 vender?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Quarentena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entrada (recebimento, produto acabado, devolução)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análise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CQ registra a amostragem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Aprovado pelo CQ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do CQ, com assinatura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aprovado e emitido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(materiais)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(produto acabado ainda depende da trava 4)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Liberado para venda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Delegada, com assinatura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do lote concluída, sem desvio aberto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Reprovado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do CQ, com assinatura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reprovado e emitido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Retido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(desvio, reclamação, recolhimento) ou CQ (resultado fora de especificação em investigação)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o desvio, a reclamação, o recolhimento ou a investigação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Vencido ou reanálise vencida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pela data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dia do vencimento ou da reanálise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Recolhido</w:t>
            </w:r>
          </w:p>
        </w:tc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Recolhimento aprovado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Regras da situação: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o sistema, o CQ, a Pessoa Delegada e a GQ mudam a situação; o Estoque, a Produção, o Comercial e a Rastreabilidade </w:t>
      </w:r>
      <w:r>
        <w:rPr>
          <w:b/>
          <w:bCs/>
          <w:szCs w:val="20"/>
        </w:rPr>
        <w:t xml:space="preserve">só leem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Retido vence tudo:</w:t>
      </w:r>
      <w:r>
        <w:rPr>
          <w:szCs w:val="20"/>
        </w:rPr>
        <w:t xml:space="preserve"> um lote retido não sai dessa situação até a GQ encerrar o desvio, a reclamação ou a investigação, com decisão registrada.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mudança de situação fica no histórico, com quem, quando e por quê.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 legado hoje:</w:t>
      </w:r>
      <w:r>
        <w:rPr>
          <w:szCs w:val="20"/>
        </w:rPr>
        <w:t xml:space="preserve"> a situação fica no Estoque, mas o CQ não a muda sozinho (alguém atualiza na tela do Estoque); as travas de quarentena e de reanálise vencida estão </w:t>
      </w:r>
      <w:r>
        <w:rPr>
          <w:b/>
          <w:bCs/>
          <w:szCs w:val="20"/>
        </w:rPr>
        <w:t xml:space="preserve">desligadas</w:t>
      </w:r>
      <w:r>
        <w:rPr>
          <w:szCs w:val="20"/>
        </w:rPr>
        <w:t xml:space="preserve"> no código; lote vencido entra sem aviso; não existem as situações "Liberado para venda", "Retido" nem "Recolhido" (</w:t>
      </w:r>
      <w:r>
        <w:rPr>
          <w:szCs w:val="20"/>
        </w:rPr>
        <w:t xml:space="preserve">3.estoque/entregaveis/fonte/regras-de-negocio.md</w:t>
      </w:r>
      <w:r>
        <w:rPr>
          <w:szCs w:val="20"/>
        </w:rPr>
        <w:t xml:space="preserve">; </w:t>
      </w:r>
      <w:r>
        <w:rPr>
          <w:szCs w:val="20"/>
        </w:rPr>
        <w:t xml:space="preserve">transversal/04-mapa-de-integracoes.md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AS TRAVAS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1"/>
        <w:gridCol w:w="1430"/>
        <w:gridCol w:w="2852"/>
        <w:gridCol w:w="1524"/>
        <w:gridCol w:w="1804"/>
        <w:gridCol w:w="1620"/>
      </w:tblGrid>
      <w:tr>
        <w:trPr>
          <w:tblHeader/>
          <w:cantSplit/>
        </w:trPr>
        <w:tc>
          <w:tcPr>
            <w:tcW w:w="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2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decide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respeitada por todos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CQ e GQ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1. Estoque, Produção, Comercial e Rastreabilidade consultam a situação antes de movimentar, usar, vender, gerar IUM ou expedir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só no Estoque; travas desligadas; o Comercial não confere de novo na fatura, e o IUM não acompanha a situação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do CQ muda a situação na hora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do CQ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emitir o laudo (aprovado ou reprovado), a situação muda no mesmo instante; ninguém precisa "atualizar"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busca o resultado quando alguém abre a análise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retém o lote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um desvio citando um lote (de material, de produto ou de outro produto afetado), o lote fica </w:t>
            </w:r>
            <w:r>
              <w:rPr>
                <w:sz w:val="18"/>
                <w:b/>
                <w:bCs/>
                <w:szCs w:val="20"/>
              </w:rPr>
              <w:t xml:space="preserve">Retido</w:t>
            </w:r>
            <w:r>
              <w:rPr>
                <w:sz w:val="18"/>
                <w:szCs w:val="20"/>
              </w:rPr>
              <w:t xml:space="preserve"> até a decisão da GQ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existe: o lote do desvio é só texto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para venda pela Pessoa Delegada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Delegada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acabado só pode ser vendido depois de a Pessoa Delegada certificar o lote, conferindo o laudo, o registro do lote e a ausência de desvios abertos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existe: a aprovação do laudo faz as vezes, sem conferir a função; a "liberação" da Produção pode ser feita por quem finalizou a produção; o Comercial vende e a Rastreabilidade gera IUM do lote aprovado pelo CQ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fornecedor qualificado no recebimento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(qualificação)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único cadastro de fornecedor qualificado, por material; o recebimento de fornecedor não qualificado é recusado ou exige decisão registrada da GQ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versões (Estoque, CQ e GQ), nenhuma consultada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pessoa treinada executa a etapa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(treinamento)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confere, antes de cada etapa, se o operador tem o treinamento válido no procedimento daquela etapa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vencido não impede nada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produto com registro válido é fabricado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(assuntos regulatórios)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de produção só abre com o registro do produto deferido e dentro da validade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registro não sai da GQ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aprovada antes de implementar, com versão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e XIII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aprovada gera nova versão do documento (Controle de Documentos), da especificação (CQ), da fórmula (Produção) e do modelo do registro de lote (OPE); análises e ordens passam a usar a nova versão, que chega sozinha à Produção; a eficácia é verificada depois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não liga a nada; a especificação, a fórmula e o modelo do OPE não têm versão; o modelo vai à Produção à mão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sala reprovadas bloqueiam o uso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VIII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ponto de água ou a sala com laudo reprovado (ou com coleta atrasada) fica bloqueado na Produção até novo laudo aprovado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decide pelos próprios registros, à mão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abre investigação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245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(investigação de laboratório); GQ (desvio)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fora de especificação retém o lote e abre a investigação; confirmado, vira desvio na GQ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exige uma observação</w:t>
            </w:r>
          </w:p>
        </w:tc>
      </w:tr>
      <w:tr>
        <w:trPr>
          <w:cantSplit/>
        </w:trPr>
        <w:tc>
          <w:tcPr>
            <w:tcW w:w="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e recolhimento retêm e recolhem lotes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319 e 343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reclamação é registrada e investigada; os lotes envolvidos ficam retidos; o recolhimento marca os lotes como recolhidos e recebe, na hora, a lista de para quem foi cada lote: clientes com o endereço da data da venda (Comercial) e embalagens (Rastreabilidade)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existe; a lista de clientes por lote é um relatório fora do menu, que ignora faturas canceladas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QUEM DECIDE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73"/>
        <w:gridCol w:w="3492"/>
        <w:gridCol w:w="3066"/>
      </w:tblGrid>
      <w:tr>
        <w:trPr>
          <w:tblHeader/>
          <w:cantSplit/>
        </w:trPr>
        <w:tc>
          <w:tcPr>
            <w:tcW w:w="3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</w:t>
            </w:r>
          </w:p>
        </w:tc>
        <w:tc>
          <w:tcPr>
            <w:tcW w:w="3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Decide</w:t>
            </w:r>
          </w:p>
        </w:tc>
        <w:tc>
          <w:tcPr>
            <w:tcW w:w="3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Analista do CQ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os resultados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laudo da análise que fez</w:t>
            </w:r>
          </w:p>
        </w:tc>
      </w:tr>
      <w:tr>
        <w:trPr>
          <w:cantSplit/>
        </w:trPr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Chefe do CQ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 ou reprova o laudo; conclui a investigação de laboratório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produto para venda</w:t>
            </w:r>
          </w:p>
        </w:tc>
      </w:tr>
      <w:tr>
        <w:trPr>
          <w:cantSplit/>
        </w:trPr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Pessoa Delegada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 o lote para venda; decide sobre lote retido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 a mesma pessoa que aprovou o laudo daquele lote, salvo decisão registrada da empresa </w:t>
            </w:r>
            <w:r>
              <w:rPr>
                <w:sz w:val="18"/>
                <w:i/>
                <w:iCs/>
                <w:szCs w:val="20"/>
              </w:rPr>
              <w:t xml:space="preserve">(a validar)</w:t>
            </w:r>
          </w:p>
        </w:tc>
      </w:tr>
      <w:tr>
        <w:trPr>
          <w:cantSplit/>
        </w:trPr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e encerra desvios, reclamações, recolhimentos e mudanças; qualifica fornecedores; mantém treinamentos e registros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próprio desvio ou a própria mudança</w:t>
            </w:r>
          </w:p>
        </w:tc>
      </w:tr>
      <w:tr>
        <w:trPr>
          <w:cantSplit/>
        </w:trPr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Estoque, Produção, Comercial, Rastreabilidade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Executam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situação de um lote</w:t>
            </w:r>
          </w:p>
        </w:tc>
      </w:tr>
      <w:tr>
        <w:trPr>
          <w:cantSplit/>
        </w:trPr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Quem monta o modelo do registro de lote (OPE)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Elabora o modelo e as suas versões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Pôr em uso um modelo sem aprovação</w:t>
            </w:r>
          </w:p>
        </w:tc>
      </w:tr>
      <w:tr>
        <w:trPr>
          <w:cantSplit/>
        </w:trPr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Responsável pelas declarações ao SNCM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i/>
                <w:iCs/>
                <w:szCs w:val="20"/>
              </w:rPr>
              <w:t xml:space="preserve">(a validar: Assuntos Regulatórios ou GQ)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 pelas declarações e aprova a retificação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Retificar a própria declaração sem motivo e assinatura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 decisão acima pede </w:t>
      </w:r>
      <w:r>
        <w:rPr>
          <w:b/>
          <w:bCs/>
          <w:szCs w:val="20"/>
        </w:rPr>
        <w:t xml:space="preserve">assinatura eletrônica</w:t>
      </w:r>
      <w:r>
        <w:rPr>
          <w:szCs w:val="20"/>
        </w:rPr>
        <w:t xml:space="preserve"> (senha e motivo) e grava quem, quando e por quê.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REQUISITOS QUE VALEM PARA TODAS AS TRAVAS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0"/>
        <w:gridCol w:w="1741"/>
        <w:gridCol w:w="3699"/>
        <w:gridCol w:w="3721"/>
      </w:tblGrid>
      <w:tr>
        <w:trPr>
          <w:tblHeader/>
          <w:cantSplit/>
        </w:trPr>
        <w:tc>
          <w:tcPr>
            <w:tcW w:w="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3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3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com histórico: valor anterior, novo, quem, quando e motivo</w:t>
            </w:r>
          </w:p>
        </w:tc>
        <w:tc>
          <w:tcPr>
            <w:tcW w:w="3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só em parte das gravações, com dois formatos entre os módulos; no OPE e no Comercial, nenhum</w:t>
            </w:r>
          </w:p>
        </w:tc>
      </w:tr>
      <w:tr>
        <w:trPr>
          <w:cantSplit/>
        </w:trPr>
        <w:tc>
          <w:tcPr>
            <w:tcW w:w="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feito no momento da ação, com data e hora do servidor</w:t>
            </w:r>
          </w:p>
        </w:tc>
        <w:tc>
          <w:tcPr>
            <w:tcW w:w="3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Várias datas vêm da tela (GQ, CQ, Produção); a Rastreabilidade grava "Enviado" sem envio</w:t>
            </w:r>
          </w:p>
        </w:tc>
      </w:tr>
      <w:tr>
        <w:trPr>
          <w:cantSplit/>
        </w:trPr>
        <w:tc>
          <w:tcPr>
            <w:tcW w:w="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eletrônica nas decisões</w:t>
            </w:r>
          </w:p>
        </w:tc>
        <w:tc>
          <w:tcPr>
            <w:tcW w:w="3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3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aprovação pede senha</w:t>
            </w:r>
          </w:p>
        </w:tc>
      </w:tr>
      <w:tr>
        <w:trPr>
          <w:cantSplit/>
        </w:trPr>
        <w:tc>
          <w:tcPr>
            <w:tcW w:w="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por função, conferido no servidor em toda gravação</w:t>
            </w:r>
          </w:p>
        </w:tc>
        <w:tc>
          <w:tcPr>
            <w:tcW w:w="3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 e 9.7.7.1.2</w:t>
            </w:r>
          </w:p>
        </w:tc>
        <w:tc>
          <w:tcPr>
            <w:tcW w:w="3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Conferido só na tela, ou só a consulta</w:t>
            </w:r>
          </w:p>
        </w:tc>
      </w:tr>
      <w:tr>
        <w:trPr>
          <w:cantSplit/>
        </w:trPr>
        <w:tc>
          <w:tcPr>
            <w:tcW w:w="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confiáveis: a falha avisa e não deixa a operação pela metade</w:t>
            </w:r>
          </w:p>
        </w:tc>
        <w:tc>
          <w:tcPr>
            <w:tcW w:w="3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3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que mostram sucesso sem gravar; integrações que escondem erros: reserva que falha vira -1, remessa que falha é ignorada, envio à ANVISA simulado (</w:t>
            </w:r>
            <w:r>
              <w:rPr>
                <w:sz w:val="18"/>
                <w:szCs w:val="20"/>
              </w:rPr>
              <w:t xml:space="preserve">transversal/04-mapa-de-integracoes.md</w:t>
            </w:r>
            <w:r>
              <w:rPr>
                <w:sz w:val="18"/>
                <w:szCs w:val="20"/>
              </w:rPr>
              <w:t xml:space="preserve">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OS DOCUMENTOS DO MODELO IDEAL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Este documento:</w:t>
      </w:r>
      <w:r>
        <w:rPr>
          <w:szCs w:val="20"/>
        </w:rPr>
        <w:t xml:space="preserve"> o que vale entre os módulos. 2. </w:t>
      </w:r>
      <w:r>
        <w:rPr>
          <w:b/>
          <w:bCs/>
          <w:szCs w:val="20"/>
        </w:rPr>
        <w:t xml:space="preserve">"O ideal" de cada módulo</w:t>
      </w:r>
      <w:r>
        <w:rPr>
          <w:szCs w:val="20"/>
        </w:rPr>
        <w:t xml:space="preserve">, na pasta </w:t>
      </w:r>
      <w:r>
        <w:rPr>
          <w:szCs w:val="20"/>
        </w:rPr>
        <w:t xml:space="preserve">ideal/</w:t>
      </w:r>
      <w:r>
        <w:rPr>
          <w:szCs w:val="20"/>
        </w:rPr>
        <w:t xml:space="preserve"> de cada um: o módulo por dentro (funções a manter, corrigir ou construir, o caminho, as integrações e os papéis) e uma página "entre os módulos" com só as travas que envolvem aquele módulo: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73"/>
        <w:gridCol w:w="4334"/>
        <w:gridCol w:w="3024"/>
      </w:tblGrid>
      <w:tr>
        <w:trPr>
          <w:tblHeader/>
          <w:cantSplit/>
        </w:trPr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módulo por dentro</w:t>
            </w:r>
          </w:p>
        </w:tc>
        <w:tc>
          <w:tcPr>
            <w:tcW w:w="3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Travas que o envolvem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4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4.controle_qualidade/ideal/cq-ideal.md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cq-entre-modulos.md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4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5.garantia_qualidade/ideal/gq-ideal.md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gq-entre-modulos.md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2.producao/ideal/pro-ideal.md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pro-entre-modulos.md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4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6.controle_documento/ideal/doc-ideal.md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doc-entre-modulos.md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4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9.ope/ideal/ope-ideal.md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ope-entre-modulos.md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4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7.comercial/ideal/com-ideal.md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com-entre-modulos.md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4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8.rastreabilidade/ideal/ras-ideal.md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ras-entre-modulos.md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3.estoque/ideal/est-ideal.md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est-entre-modulos.md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4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Ainda não escrito.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A seguir: os fluxos ideais mais críticos, com fluxograma (liberação do lote, desvio com retenção, resultado fora de especificação).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para validar com a Garantia da Qualidade:</w:t>
      </w:r>
      <w:r>
        <w:rPr>
          <w:szCs w:val="20"/>
        </w:rPr>
        <w:t xml:space="preserve"> 1. Quem é a Pessoa Delegada na empresa, e se ela pode ser a mesma pessoa que chefia o CQ. 2. Se a liberação para venda deve exigir também a revisão do registro de lote da Produção (montado a partir do modelo do OPE). 3. Se o lote "Aprovado pelo CQ" pode ser usado na produção antes da liberação final (para materiais, a norma permite; para produto acabado, não se vende). 4. Quem responde, na empresa, pelas declarações ao SNCM e pela retificação delas.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Situação única do lote, respeitada por todos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O laudo do CQ muda a situação na hora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Desvio retém o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IX - os resultados do monitoramento de produtos e processos sejam levados em consideração na liberação do lote, na investigação de desvios e com o objetivo de tomar ações preventivas para evitar desvios potenciais que possam ocorrer no futuro;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Liberação para venda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Só fornecedor qualificado no recebimento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 - sejam tomadas providências para a fabricação, fornecimento e uso das matérias-primas e materiais de embalagem corretos, a seleção e monitoramento dos fornecedores e verificação da conformidade de cada recebimento com o fornecedor aprovado;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Só pessoa treinada executa a etapa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39. 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&gt; &gt; produto.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Só produto com registro válido é fabricado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Mudança aprovada antes de implementar, com versão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XIII - após a implementação de qualquer mudança, uma avaliação seja realizada para confirmar que os objetivos de qualidade foram alcançados e que não houve impacto prejudicial não intencional na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Água e sala reprovadas bloqueiam o uso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VIII - um estado de controle seja estabelecido e mantido por meio do desenvolvimento e uso de sistemas eficazes de monitoramento e controle para o desempenho do processo e para 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Resultado fora de especificação abre investigação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245. Alguns tipos de dados, tais como resultados de testes, rendimentos, controles ambientais, devem ser registrados de maneira a permitir a avaliação de tendência. &gt; &gt; Parágrafo único. Quaisquer dados fora da tendência ou da especificação devem ser abordados e sujeitos a investigação.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Reclamação e recolhimento retêm e recolhem lotes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319. Deve haver um sistema e procedimentos apropriados para registrar, avaliar, investigar e revisar reclamações, incluindo possíveis desvios de qualidade; e, se necessário, para recolhimento dos medicamentos destinados a uso humano, incluindo os experimentais, de forma efetiva e imediata, da rede de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343. Devem existir procedimentos escritos, que sejam regularmente revistos e atualizados, para a determinação das atividades de recolhimento e de outras ações de mitigação de riscos.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12 · Toda alteração com histórico: valor anterior, novo, quem, quando e motivo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13 · Registro feito no momento da ação, com data e hora do servidor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14 · Assinatura eletrônica nas decisões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Utilização de assinaturas eletrônicas; &gt; -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15 · Acesso por função, conferido no servidor em toda gravação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Segurança incluindo controle de acesso; &gt; - (...) &gt; &gt; Interfaces – devem ser definidas (se aplicável), abrangendo os seguintes pontos: &gt; - (...) &gt; - Interface(s) com o usuário – definidas em termos de níveis de acesso (operador, administrador, gerente do sistema) ou funções quando apropriado; &gt; -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9.7.7.1.2 (Testes de Operações de Hardware/Software (OQ))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Acesso ao sistema e recursos de sistema;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16 · Integrações confiáveis: a falha avisa e não deixa a operação pela metade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Modelo ideal – Qualidade entre os Módulos: situação do lote e travas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Modelo ideal – Qualidade entre os Módulos: situação do lote e travas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