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Autoinspeção e Auditoria: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Cadastro Autoinspeção e Auditoria. Versão legado (código entregue pelo fornecedor). Rascunho de 22/10/2026, feito pela leitura do código e pela rodada de testes de tela de 22/10/2026 (4 casos numerados, os passos da massa de dados e os 8 cadastros criados nesta tela). O que nenhum teste exercitou está marcado como "Extraída" ou "A confirmar no teste". No alto da própria tela, o título é "Cadastro Autoinspeção e Auditoria da Qualidade" (Index.cshtml:4-5 e Incluir.cshtml:5-6), o quadro do formulário se chama "Inclusão da Inspeção Auditoria" e o campo principal é "Nome da inspeção/auditoria". No menu o item se chama "Cadastro Auto-Inspeção e Auditoria" (Hsolutions.GQ.DB/dml.sql:131, linha comentada).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de cada autoinspeção ou auditoria que a empresa quer manter: o nome, o tipo (Autoinspeção de rotina, Autoinspeção completa, Autoinspeção específica ou Auditoria interna), a frequência (Mensal, Trimestral, Semestral, Anual, Eventual ou Única), se está ativa e quais roteiros ela usa. O conjunto desses cadastros é o "programa" de autoinspeções da empresa. Cada execução concreta, com datas, inspetores e departamentos, é feita depois na tela Programação Autoinspeção e Auditoria, a partir de um cadastro daqui.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para montar e manter o programa.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programa, registra e avalia as autoinspeções não usa esta tela; só escolhe o cadastro na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inclui e altera, quem só consulta: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Os roteiros devem existir antes (tela Cadastro de Roteiro), porque só roteiros ativos aparecem na busca (RN-GQ-A03-007). Dentro do formulário, a ordem é: primeiro salvar o cadastro; só então a seção de roteiros aparece (Incluir.cshtml:136-161; AutoInspecaoAuditoriaInserir.js:51-65).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um cadastro novo, aparece "Inclusão efetuada com sucesso." e a pessoa continua na mesma tela, agora com as seções "Roteiro" e "Responsável Pelo Registro" (AutoInspecaoAuditoriaInserir.js:259-276). Depois de salvar uma alteração, aparece a mesma mensagem de "Inclusão" e a tela volta para a lista (:277-278). O cadastro não tem situação de fluxo. Se estiver ativo, passa a poder ser escolhido na Programação.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HSolutions.GQ.UI/Areas/Bloco2/Controllers/AutoInspecaoAuditoriaController.cs; para o clone de roteiro, CadastroRoteiroController.cs (CloneEditarAutoInspecao)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HSolutions.GQ.UI/Areas/Bloco2/Views/AutoInspecaoAuditoria/Index.cshtml (lista) e Incluir.cshtml (formulário de incluir, editar e consultar). As views Editar.cshtml e Cancelar.cshtml da mesma pasta pertencem à tela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HSolutions.GQ.UI/Areas/Bloco2/Script/AutoInspecaoAuditoriaIndex.js e AutoInspecaoAuditoriaInserir.js; HSolutions.GQ.UI/Scripts/HSGridApi.js,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HSolutions.GQ.UI/Areas/Bloco2/Models/AutoInspecaoAuditoriaIndexModel.cs e AutoInspecaoAuditoriaInserirModel.cs; HSolutions.GQ.UI/Helpers/HelperTipoAuditoria.cs e HelperTipoFrequencia.cs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HSolutions.GQ.Domain/Service/AutoInspecaoAuditoriaQualidadeValidator.cs; entidades em HSolutions.GQ.Domain/Entities/Bloco2/AutoInspecaoAuditoriaQualidade/ (AutoInspecaoAuditoriaQualidade.cs e RoteiroAutoinspecaoAuditoria.cs); enumeradores HSolutions.GQ.Domain/Enumeradores/TipoAuditoria.cs e TipoFrequencia.cs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HSolutions.GQ.Context/Configurations/Bloco2/AutoInspecaoAuditoriaQualidade/AutoInspecaoAuditoriaQualidadeConfiguration.cs e RoteiroAutoinspecaoAuditoriaConfiguration.cs; Hsolutions.GQ.DB/Tables/TBL_INSPECAO_AUDITORIA_QUALIDADE.sql e TBL_ROTEIRO_AUDITORIA_QUALIDADE.sql; HSolutions.GQ.Infrastructure/Repository/AutoInspecaoAuditoriaQualidadeRepository.cs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programa de autoinspeções da empresa: define o que será inspecionado, de que tipo, com que frequência e com quais roteiros, e tudo o que vem depois no menu (programar, registrar, avaliar) parte de um cadastro feito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pede que as autoinspeções sigam "um programa pré-estabelecido" e sejam examinadas em intervalos regulares (art. 362). Este cadastro é a parte do sistema que guarda esse programa: cada linha é uma autoinspeção ou auditoria, com tipo e frequência (RN-GQ-A03-001 a 003) e os roteiros que ela usa (RN-GQ-A03-006). A Programação escolhe um cadastro daqui, herda os roteiros e marca as datas; o Registro e a Avaliação trabalham sobre o que foi programado.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Dois pontos pesam para a norma. Primeiro, a lista de tipos não tem auditoria de fornecedor, que a norma pede (RDC 658/2022, art. 148, XV, e art. 181, III): confirmado em teste (CT-GQ-052; DV-GQ-111). Segundo, o cadastro aceita dois programas com o mesmo nome e mostra códigos diferentes na lista e na edição (RN-GQ-A03-004 e 005; DV-GQ-110 e DV-GQ-094), o que prejudica a identificação única do que foi programado.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lê o usuário conectado (nome) do Principal e, fora isso, não lê nem grava em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Autoinspeção e Auditoria. Dentro do menu, o cadastro decide o que a Programação oferece: só cadastros ativos aparecem na busca, e a frequência escolhida aqui é informação para o Planejamento (tela 7); a tela não calcula datas nem cria programações sozinha. A tela não diz quantas programações o cadastro já teve.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tipo de auditoria de fornecedor (DV-GQ-111, Média, confirmado em teste). A lista traz só as três autoinspeções e a auditoria interna; os nomes "Qualidade Externa" e "Qualificação de Fornecedor" estão comentados no código (TipoAuditoria.cs:12-19). Fere o art. 148, XV, o art. 179 e o art. 181, III da RDC 658/2022.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repetido aceito (DV-GQ-110, Média, confirmado em teste). Dois programas com o mesmo nome podem ser confundidos na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Aspas no nome impedem escolher o cadastro na Programação (DV-GQ-093, Média, confirmado). Pela mesma família de problema, um título de roteiro com apóstrofo pode quebrar a seção de roteiros do próprio cadastro (Inferência; causa no documento interno; caso A03-12).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diferente na lista e na edição (DV-GQ-094, Baixa, confirmado). A lista usa o código gerado pelo sistema; a edição usa "AI" mais o número interno do registro; depois de salvar a inclusão, o campo mostra só o número (RN-GQ-A03-005).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gerado por "maior mais 1" sem trava de unicidade: duas inclusões ao mesmo tempo podem receber o mesmo código, e o banco não tem índice único em CODIGO (Inferência; a confirmar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apagada ao editar. O campo abre vazio e é gravado vazio (RN-GQ-A03-012). Quem edita o nome ou a frequência perde a observação anterior, sem aviso. Inferência forte pela leitura do código; a confirmar no caso A03-04.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 sem confirmação e sem justificativa. O botão Salvar grava na hora; a edição avisa "Inclusão efetuada com sucesso." (RN-GQ-A03-011). O mesmo erro de mensagem foi confirmado em teste na Programação (DV-GQ-105, Baixa). Fere o motivo da alteração (RDC 658/2022,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e desligar roteiro sem confirmação e sem Salvar. O clique grava e o roteiro some, sem pergunta nem justificativa (RN-GQ-A03-006). A linha no histórico existe, mas sem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CLONAR com possível roteiro errado (RN-GQ-A03-017). Inferência; a confirmar no caso A03-07.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inativo não liga roteiros (RN-GQ-A03-007). Quem inativa um cadastro e depois tenta ligar roteiro vê uma janela vazia, sem explicação (confirmado pela massa: AI9119).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da busca de roteiro fala em 3 letras mas só confere o campo vazio, com erro de grafia ("minímo"), como em outras telas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Opção "TODAS" no formulário. Tipo e Frequência trazem a opção de filtro "TODAS" como primeiro valor; ela é recusada ao salvar, mas parece um valor válido (Incluir.cshtml:94 e 112).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sem opção para ver ativos e inativos juntos (RN-GQ-A03-008) e Data Fim sozinha com resultado a conferir (RN-GQ-A03-010).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com erro ao abrir a lista. O script procura o botão Imprimir, que está comentado, e falha ao ligar o botão (AutoInspecaoAuditoriaIndex.js:11-12). Pesquisar e Limpar já estão ligados antes disso e funcionam; sem efeito visível.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do cadastro. A ação Imprimir do controlador devolve dados em vez de um relatório e não é chamada por nenhum botão (AutoInspecaoAuditoriaController.cs:425-492). Existe relatório próprio (HSolutions.GQ.Reports/Bloco2/AutoInspecaoAuditoriaRelatorio.cs), sem acesso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Desempenho. A geração do código carrega todos os cadastros (AutoInspecaoAuditoriaQualidadeRepository.cs:14-28).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mostra quantas programações cada cadastro já teve nem a próxima data devida; a frequência é só um rótulo (RN-GQ-A03-003). Ponto para validar com a Qualidade se o planejamento deve calcular as datas.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7"/>
        <w:gridCol w:w="2977"/>
        <w:gridCol w:w="1932"/>
        <w:gridCol w:w="1366"/>
        <w:gridCol w:w="1909"/>
      </w:tblGrid>
      <w:tr>
        <w:trPr>
          <w:tblHeader/>
          <w:cantSplit/>
        </w:trPr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DV-GQ-093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com aspas no nome não pôde ser escolhido na Programação (o clique na linha quebra)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(AI9118, "R1-5 ação &amp; aspas")</w:t>
            </w:r>
          </w:p>
        </w:tc>
      </w:tr>
      <w:tr>
        <w:trPr>
          <w:cantSplit/>
        </w:trPr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DV-GQ-094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lista (AI9114) difere do que a edição mostra (AI0017)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código nos dois lugares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</w:t>
            </w:r>
          </w:p>
        </w:tc>
      </w:tr>
      <w:tr>
        <w:trPr>
          <w:cantSplit/>
        </w:trPr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DV-GQ-110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dois cadastros com o mesmo nome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duplicidade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CT-GQ-AUD-13</w:t>
            </w:r>
          </w:p>
        </w:tc>
      </w:tr>
      <w:tr>
        <w:trPr>
          <w:cantSplit/>
        </w:trPr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DV-GQ-111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tipo de auditoria de fornecedor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fornecedor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de gravidade Alta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tipos traz as três autoinspeções e a auditoria interna, sem fornecedor (CT-GQ-052,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Voltar sem salvar não grava (CT-GQ-AUD-14).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funcionam: Tipo Auditoria interna devolveu 3, frequência Trimestral 4, descrição "R1-" 7, código AI9115 1 e só Data Início 22/10 devolveu 7 (CT-GQ-AUD-15).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Foram criados 7 cadastros (AI9114 a AI9120) e um repetido; um deles, AI9119, ficou sem roteiros e inativo, e a busca de roteiros não devolveu nada para ele (massa).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apontava "Não há tipo de auditoria de fornecedor" para esta tela: confirmado (CT-GQ-052, DV-GQ-111). A rodada achou ainda três defeitos que o inventário não previa: nome repetido (DV-GQ-110), aspas no nome (DV-GQ-093) e código diferente (DV-GQ-094).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(fluxos/autoinspecao-auditoria.md, RN004 dos cadastros) e o roteiro de testes (passo 3.2) dizem que se informa nome, tipo, frequência e se ligam os roteiros "e Salvar". Na tela, o cadastro é salvo primeiro e os roteiros são ligados depois, um a um, na hora, sem Salvar (RN-GQ-A03-006).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de testes (passo 3.3) pede salvar sem Tipo e Frequência e espera "recusa, com mensagem para cada campo". O código tem duas mensagens para isso ("Tipo de auditoria inválido." e "Frequência inválida."); a rodada de 22/10/2026 não executou o passo.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da rodada (CT-GQ-AUD-15) obteve 22 linhas com só a Data Fim 21/10, e a rodada soma "22 + 7 = 29". A leitura do código diz que a Data Fim sozinha é ignorada (devolveria todos os cadastros ativos, não só os anteriores a 21/10). Os dois resultados não combinam; é preciso repetir o filtro e conferir a captura (RN-GQ-A03-010; CT-GQ-A03-09). Registrado como "Contradita".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cadastro: a lista mostra o código gerado pelo sistema (AI9114) e a edição mostra "AI" mais o número interno (AI0017) (DV-GQ-094). O fluxo e o roteiro de testes falam de "código" sem distinguir.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lista "Não há tipo de auditoria de fornecedor" (confirmado) e não previa nome repetido (DV-GQ-110), aspas no nome (DV-GQ-093) nem código diferente (DV-GQ-094). Sugere-se atualizar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da tela: o menu diz "Cadastro Auto-Inspeção e Auditoria" (dml.sql:131), o título no alto da tela diz "Cadastro Autoinspeção e Auditoria da Qualidade" e o formulário se chama "Inclusão da Inspeção Auditoria".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tipo do cadastro é "Autoinspeção de rotina, completa, específica e Auditoria interna" e que a lista de tipos foi corrigida do documento 04; confere com o código (TipoAuditoria.cs:22-29).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(ponto de atenção 4) afirma que a empresa que aparece na programação é a do inspetor externo; essa parte pertence à Programação e não foi vista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tem só um caso para esta tela (CT-GQ-052). Os casos CT-GQ-AUD-13 a 15 e CT-GQ-A03-01 a 14 cobrem o restante.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distingue só entre quem tem e quem não tem grupo de perfil; não distingue os níveis. A lista monta os ícones pelo gerenciador de acesso, que devolve verdadeiro para Editar, Excluir, Log e Imprimir quando o usuário tem algum grupo, e falso quando não tem (GerenciadorAcesso.cs:15-53; GerenciadorAcessoTelaAutoInspecaoAuditoriaIndex.cs:10-17). A regra do estado (programação Em Curso) troca Editar por Visualizar para todos (AutoInspecaoAuditoriaIndexModel.cs:58-63).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1"/>
        <w:gridCol w:w="1727"/>
        <w:gridCol w:w="845"/>
        <w:gridCol w:w="845"/>
        <w:gridCol w:w="3873"/>
      </w:tblGrid>
      <w:tr>
        <w:trPr>
          <w:tblHeader/>
          <w:cantSplit/>
        </w:trPr>
        <w:tc>
          <w:tcPr>
            <w:tcW w:w="2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1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1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2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3</w:t>
            </w:r>
          </w:p>
        </w:tc>
        <w:tc>
          <w:tcPr>
            <w:tcW w:w="3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Pesquisar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AutoInspecaoAuditoriaController.cs:32-118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Incluir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sempre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Index.cshtml:82-89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Ícones Editar e Log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se o usuário tem grupo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AutoInspecaoAuditoriaIndexModel.cs:52-56; GerenciadorAcesso.cs:15-37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(Incluir/Editar) pelo endereço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AutoInspecaoAuditoriaController.cs:120-133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inclusão e alteração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AutoInspecaoAuditoriaController.cs:135-235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e desligar roteiros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AutoInspecaoAuditoriaController.cs:263-383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matriz (02-matriz-de-permissoes.md), os cadastros do menu estão marcados "Sim</w:t>
      </w:r>
      <w:r>
        <w:rPr>
          <w:i/>
          <w:iCs/>
          <w:szCs w:val="20"/>
        </w:rPr>
        <w:t xml:space="preserve">, Sim</w:t>
      </w:r>
      <w:r>
        <w:rPr>
          <w:szCs w:val="20"/>
        </w:rPr>
        <w:t xml:space="preserve">, Sim", isto é, abertos aos três níveis. A rodada de 22/10/2026 não incluiu testes de acesso. O usuário sem grupo de perfil não foi testado (todos os usuários de teste pertencem a algum grupo).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o servidor monta os ícones por existência de grupo (AutoInspecaoAuditoriaIndexModel.cs:52-56) e por programação Em Curso (:58-63).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Gravação: não confere se o cadastro tem programação Em Curso. A trava de "só consulta" esconde o botão Salvar e a busca de roteiros no navegador (Incluir.cshtml:207-211; AutoInspecaoAuditoriaInserir.js:32-43), mas as ações Editar, IncluirRoteiro e ExcluirRoteiro do servidor respondem sempre (AutoInspecaoAuditoriaController.cs:187-235 e 263-383). Inferência; a confirmar com o caso A03-S01.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se o usuário tem grupo ao gravar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e Frequência chegam do navegador como números e são convertidos para o enumerador sem checar a faixa; o validador só barra o valor 0 (AutoInspecaoAuditoriaController.cs:150-151; AutoInspecaoAuditoriaQualidadeValidator.cs:31-41). Um valor fora da lista (por exemplo 9) pode ser gravado. Inferência; caso A03-S02.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roteiro: o servidor não repete a conferência de roteiro ativo e ainda não ligado que a busca faz; um código de roteiro enviado à mão pode duplicar a ligação ou ligar roteiro inativo, e código inexistente provoca erro do servidor (AutoInspecaoAuditoriaController.cs:263-325, linha 290). Inferência; caso A03-S03.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do perfil do Principal (inserir, alterar, excluir, histórico, imprimir)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(GET) com o número do cadastro abre o formulário de qualquer cadastro, em edição ou consulta, para qualquer usuário conectado (AutoInspecaoAuditoriaController.cs:120-133). Um número inexistente abre o formulário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GetCompetencia, IncluirRoteiro e ExcluirRoteiro (POST) respondem a qualquer chamada autenticada. GetCompetencia devolve a lista de roteiros ativos por parte do título; com o número de um cadastro inativo provoca erro, porque a consulta não acha o cadastro (:238-261, linha 247).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CarregarPartialRoteiro (POST) devolve as perguntas e opções dos roteiros de qualquer cadastro pelo número (:405-423).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(GET) está marcado só para POST e por isso não funciona; ainda assim monta a lista dos cadastros sem conferir o usuário (:425-492).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CloneEditarAutoInspecao (GET, no Cadastro de Roteiro) grava uma alteração na autoinspeção informada no endereço e cria o clone do roteiro (CadastroRoteiroController.cs:97-123; SEG-GQ-11).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Obrigatoriedade do nome, tipo e frequência: também no servidor (AutoInspecaoAuditoriaQualidadeValidator.cs:25-41).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Busca de roteiro só com campo preenchido: só no navegador (AutoInspecaoAuditoriaInserir.js:108-119).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Trava de consulta (programação Em Curso): só no navegador (ver acima).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criação e o usuário vêm do servidor (AutoInspecaoAuditoriaController.cs:147 e 152). Data e hora do "Responsável Pelo Registro" são só de exibição.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(AutoInspecaoAuditoriaController.cs:56-93 e 244).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o título dos roteiros ligados é escrito sem tratamento dentro de um texto do script da página, entre apóstrofos, com Html.Raw (Incluir.cshtml:238-241). Um título com apóstrofo quebra a seção; um título preparado pode executar script em quem abrir o cadastro. O título é digitado por quem cadastra roteiros, tela diferente. Inferência; caso A03-S04. A grade da lista usa a rotina comum do HSGridApi.js, que junta os valores sem tratamento e usa eval (HSGridApi.js:189 e 194-200); aspas no nome do cadastro quebram a escolha na Programação (DV-GQ-093 pode ser deste tipo).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endpoint de histórico devolve o histórico de qualquer objeto pelo número e pelo nome da classe, sem conferir o usuário (LogController.cs:28-47).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do cadastro grava histórico, mas com justificativa vazia (AutoInspecaoAuditoriaController.cs:213; SEG-GQ-04).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e desligar roteiro grava histórico manual, também com justificativa vazia (:297 e 355).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do cadastro pode ser apagada na edição, o que o histórico mostraria como troca de valor para vazio (RN-GQ-A03-012). Quem altera é quem aprova o programa; não há assinatura nem separação de funções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 (sem obrigar login), SEG-GQ-02 (regras só na tela), SEG-GQ-04 (trilha), SEG-GQ-05 (sem assinatura nem separação de funções) e SEG-GQ-11 (consulta que grava dados: CloneEditarAutoInspecao).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7"/>
        <w:gridCol w:w="5563"/>
        <w:gridCol w:w="1661"/>
      </w:tblGrid>
      <w:tr>
        <w:trPr>
          <w:tblHeader/>
          <w:cantSplit/>
        </w:trPr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CT-GQ-A03-S01 (Alta)</w:t>
            </w:r>
          </w:p>
        </w:tc>
        <w:tc>
          <w:tcPr>
            <w:tcW w:w="5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TESTE com programação Em Curso: enviar a edição e a ligação de roteiro por chamada direta. Esperado pela regra da lista: bloqueio; registrar se grava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CT-GQ-A03-S02 (Média)</w:t>
            </w:r>
          </w:p>
        </w:tc>
        <w:tc>
          <w:tcPr>
            <w:tcW w:w="5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Tipo e Frequência com valor fora da lista (9). Registrar se grava e como a lista mostra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CT-GQ-A03-S03 (Média)</w:t>
            </w:r>
          </w:p>
        </w:tc>
        <w:tc>
          <w:tcPr>
            <w:tcW w:w="5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por chamada direta um roteiro inativo e um roteiro já ligado. Registrar se o servidor aceita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CT-GQ-A03-S04 (Média)</w:t>
            </w:r>
          </w:p>
        </w:tc>
        <w:tc>
          <w:tcPr>
            <w:tcW w:w="5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TESTE com apóstrofo e marca de script no título, ligado ao cadastro; abrir o cadastro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CT-GQ-A03-S05 (Baixa)</w:t>
            </w:r>
          </w:p>
        </w:tc>
        <w:tc>
          <w:tcPr>
            <w:tcW w:w="5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com o número de um cadastro de teste e com um usuário sem grupo de perfil (se houver)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de 22/10/2026 não teve testes de acesso para esta tela. As conclusões deste capítulo vêm do código lido ("A confirmar no teste").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Autoinspeção e Auditoria: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Autoinspeção e Auditoria: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