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Perfil: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inclui, altera, exclui, vê o histórico e abre pelo endereço) estão na seção de segurança. A situação de cada regra vem das rodadas de 05/10/2026 (rodada 1) e de 05 e 06/10/2026 (rodada 2). Os ids RN-PRI-0nn são os do documento de regras do Principal; os RN-PRI-ADM03-nnn são novos desta tela.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9"/>
        <w:gridCol w:w="2166"/>
        <w:gridCol w:w="3387"/>
        <w:gridCol w:w="2089"/>
      </w:tblGrid>
      <w:tr>
        <w:trPr>
          <w:tblHeader/>
          <w:cantSplit/>
        </w:trPr>
        <w:tc>
          <w:tcPr>
            <w:tcW w:w="1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RN-PRI-011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cujo perfil não tem nenhuma permissão não entra: "Seu perfil não possuí permissão!"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Default.aspx.cs:296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CT-PRI-011, 06/10/2026 (perfil </w:t>
            </w:r>
            <w:r>
              <w:rPr>
                <w:sz w:val="18"/>
                <w:szCs w:val="20"/>
              </w:rPr>
              <w:t xml:space="preserve">TESTEVAZIO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são dadas ao perfil; o usuário soma as permissões de todos os seus perfis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SIS_PERFIL_FUNCAO.sql; SIS_USUARIO_PERFIL.sql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CT-PRI-052, 06/10/2026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funções formam uma árvore por módulo (grupo, tela, ação)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perfil_ed.aspx.cs:156-185; SIS_FUNCAO.sql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preparação de 05/10/2026 (árvore do Principal com os três grupos: Administração, Cadastros e Tabelas de apoio)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Incluir, Alterar, Excluir, Imprimir/Excel e Consultar log; ter a tela marcada dá a 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ClassePaiEd.cs:118-149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com diferença: 05/10/2026 (não existe a ação "Consultar"; Perfil não tem Imprimir/Excel e Pessoa jurídica não tem Excluir)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RN-PRI-044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Imprimir, Excel e Excluir só aparecem com a permissão correspondente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ClassePaiEd.cs:140-148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CT-PRI-051, 06/10/2026 (perfil </w:t>
            </w: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 sem Imprimir e Excluir nas listas de cadastro)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pode ser ligado a locais (setores)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 (banco)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(esta tela não oferece o vínculo; ponto para validar o uso)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perfil pode ter um perfil pai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SIS_PERFIL.sql (ID_PERFIL_PAI); perfil_ed.aspx.cs:70-73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tela esconde o campo; sem herança no código)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RN-PRI-054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registro guarda quem o criou e alterou e quando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dalPerfil.cs:353-354 e 398-402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CT-PRI-053, 06/10/2026 (usuário, data e hora vistos no histórico da alteração)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alterações ficam no histórico campo a campo, com valor antigo, valor novo, usuário, data, hora e justificativa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dalLogAlteracaoPerfil.cs:26-114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CT-PRI-053, 06/10/2026 (tela e ação, usuário, data e hora vistos; </w:t>
            </w:r>
            <w:r>
              <w:rPr>
                <w:sz w:val="18"/>
                <w:b/>
                <w:bCs/>
                <w:szCs w:val="20"/>
              </w:rPr>
              <w:t xml:space="preserve">sem justificativa</w:t>
            </w:r>
            <w:r>
              <w:rPr>
                <w:sz w:val="18"/>
                <w:szCs w:val="20"/>
              </w:rPr>
              <w:t xml:space="preserve">, DV-PRI-024)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RN-PRI-062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perfil não aceita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(removidos sem aviso)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perfil_ed.aspx:161 (filtro do navegador)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preparação de 05/10/2026 (</w:t>
            </w:r>
            <w:r>
              <w:rPr>
                <w:sz w:val="18"/>
                <w:szCs w:val="20"/>
              </w:rPr>
              <w:t xml:space="preserve">TESTE_ADMIN</w:t>
            </w:r>
            <w:r>
              <w:rPr>
                <w:sz w:val="18"/>
                <w:szCs w:val="20"/>
              </w:rPr>
              <w:t xml:space="preserve"> virou </w:t>
            </w: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; DV-PRI-001)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alteração de cadastro exige justificativa, guardada no histórico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 (sem campo de justificativa)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CT-PRI-053, 06/10/2026 (DV-PRI-024)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RN-PRI-077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verifica a permissão do usuário, inclusive quando aberta pelo endereço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ClassePaiLst.cs:65; perfil_ed.aspx.cs:45-48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CT-PRI-063 e 068, 06/10/2026 (formulário e relatório abrem sem permissão; a lista foi negada, CT-PRI-062; DV-PRI-025)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RN-PRI-080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aceita criar um perfil sem nenhuma permissão; o usuário dele não entra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perfil_ed.aspx.cs:410-436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CT-PRI-011, 06/10/2026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45 caracteres), gravada em maiúsculas e sem espaços nas pontas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perfil_ed.aspx:157-161; perfil_ed.aspx.cs:302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perfis de teste criados em 05/10/2026 em maiúsculas; a recusa de descrição vazia não foi exercitada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grava dois perfis com a mesma descrição, sem diferenciar maiúsculas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perfil_ed.aspx.cs:311-312; dalPerfil.cs:618-642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RN-PRI-ADM03-003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Administrador (código 1) não pode ser inativado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perfil_ed.aspx.cs:342-347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RN-PRI-ADM03-004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inativo abre travado para edição; perfil inativo deixa de ser oferecido na tela Conta usuário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perfil_ed.aspx.cs:83-86; dalPerfil.cs:36-48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RN-PRI-ADM03-005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perfil não tem exclusão, só inativação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perfil_lst.aspx.cs:111-114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lista não tem coluna Excluir; não testada)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RN-PRI-ADM03-006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as permissões do perfil são apagadas e gravadas de novo; a coluna ESCRITA é sempre 1; a data e o autor da concessão original se perdem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dalPerfil.cs:416-434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testada; o efeito sobre o histórico foi visto no CT-PRI-053)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RN-PRI-ADM03-007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do perfil grava só "INCLUSÃO DO REGISTRO", sem listar as permissões concedidas na criação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dalLogAlteracaoPerfil.cs:13-24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RN-PRI-ADM03-008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perfil registra Ativo, Descrição, Nova permissão e Permissão excluída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dalLogAlteracaoPerfil.cs:26-114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CT-PRI-053 ("PERMISSÃO EXCLUÍDA — PROFISSIONAL / INCLUIR"); os demais tipos não foram vistos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RN-PRI-ADM03-009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uma ação marca a tela; desmarcar a última ação desmarca a tela; marcar só a tela dá a 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perfil_ed.aspx (script da árvore)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preparação de 05/10/2026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RN-PRI-ADM03-010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e a lista de perfis da Conta escondem o perfil Administrador de quem não é o usuário 1; o usuário 1 edita o perfil mesmo sem a permissão de alterar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dalPerfil.cs:524-527; perfil_ed.aspx.cs:60-63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(não testada)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RN-PRI-ADM03-011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perfis mostra só a árvore dos nomes dos perfis, sem filtros e sem as permissões; a lista não tem botão para abri-lo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perfil_rel.aspx.cs:19-60; perfil_lst.aspx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CT-PRI-054 (relatório sem as funções) e CT-PRI-068 (abre pelo endereço), 06/10/2026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RN-PRI-ADM03-012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inativo deixa de dar entrada nas telas no login, mas a consulta de ações por tela não confere a situação do perfil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dalFuncao.cs:193-195; dalSisFuncao.cs:250-265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(ponto para validar e testar)</w:t>
            </w:r>
          </w:p>
        </w:tc>
      </w:tr>
      <w:tr>
        <w:trPr>
          <w:cantSplit/>
        </w:trPr>
        <w:tc>
          <w:tcPr>
            <w:tcW w:w="1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RN-PRI-ADM03-013</w:t>
            </w:r>
          </w:p>
        </w:tc>
        <w:tc>
          <w:tcPr>
            <w:tcW w:w="21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por código exato, por descrição (contém) e por situação, ordenada por código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perfil_lst.aspx.cs:24-29; dalPerfil.cs:514-566</w:t>
            </w:r>
          </w:p>
        </w:tc>
        <w:tc>
          <w:tcPr>
            <w:tcW w:w="2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documento final de regras a registra como validada (Perfil RN002 e RN004); os relatórios de execução lidos não trazem o caso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das rodadas de 05/10/2026 (rodada 1) e de 05 e 06/10/2026 (rodada 2). O plano de testes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. Os casos de acesso estão na seção "Segurança e acesso".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0"/>
        <w:gridCol w:w="3445"/>
        <w:gridCol w:w="4536"/>
      </w:tblGrid>
      <w:tr>
        <w:trPr>
          <w:tblHeader/>
          <w:cantSplit/>
        </w:trPr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3.1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os perfis de teste (</w:t>
            </w:r>
            <w:r>
              <w:rPr>
                <w:sz w:val="18"/>
                <w:szCs w:val="20"/>
              </w:rPr>
              <w:t xml:space="preserve">TESTE_ADMIN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TESTE_CONSULTA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TESTE_CADASTRO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TESTE_SEM_ADMIN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Concluído com diferença, 05/10/2026: gravados como </w:t>
            </w:r>
            <w:r>
              <w:rPr>
                <w:sz w:val="18"/>
                <w:szCs w:val="20"/>
              </w:rPr>
              <w:t xml:space="preserve">TESTEADMIN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TESTECONSULTA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TESTESEMADMIN</w:t>
            </w:r>
            <w:r>
              <w:rPr>
                <w:sz w:val="18"/>
                <w:szCs w:val="20"/>
              </w:rPr>
              <w:t xml:space="preserve"> (DV-PRI-001); a árvore não tem a ação "Consultar" (OBS-01)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CT-PRI-011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sem nenhuma permissão: criar perfil vazio e entrar com ele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perfil </w:t>
            </w:r>
            <w:r>
              <w:rPr>
                <w:sz w:val="18"/>
                <w:szCs w:val="20"/>
              </w:rPr>
              <w:t xml:space="preserve">TESTEVAZIO</w:t>
            </w:r>
            <w:r>
              <w:rPr>
                <w:sz w:val="18"/>
                <w:szCs w:val="20"/>
              </w:rPr>
              <w:t xml:space="preserve"> aceito; o usuário recebeu "Seu perfil não possuí permissão!"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CT-PRI-050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Somente consulta (perfil </w:t>
            </w:r>
            <w:r>
              <w:rPr>
                <w:sz w:val="18"/>
                <w:szCs w:val="20"/>
              </w:rPr>
              <w:t xml:space="preserve">TESTECONSULTA</w:t>
            </w:r>
            <w:r>
              <w:rPr>
                <w:sz w:val="18"/>
                <w:szCs w:val="20"/>
              </w:rPr>
              <w:t xml:space="preserve">: Perfil e Profissional, sem ações)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(DV-PRI-023, da tela Profissional): lista com Consultar; detalhe do usuário destravado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Excel sem permissão (perfil </w:t>
            </w:r>
            <w:r>
              <w:rPr>
                <w:sz w:val="18"/>
                <w:szCs w:val="20"/>
              </w:rPr>
              <w:t xml:space="preserve">TESTECADASTRO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sem Imprimir, Excel e Excluir nas listas de cadastro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CT-PRI-052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Soma de perfis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perfil </w:t>
            </w:r>
            <w:r>
              <w:rPr>
                <w:sz w:val="18"/>
                <w:szCs w:val="20"/>
              </w:rPr>
              <w:t xml:space="preserve">TESTEUSUALT</w:t>
            </w:r>
            <w:r>
              <w:rPr>
                <w:sz w:val="18"/>
                <w:szCs w:val="20"/>
              </w:rPr>
              <w:t xml:space="preserve"> criado e somado ao de consulta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de permissão no histórico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06/10/2026 (DV-PRI-024): histórico "PERMISSÃO EXCLUÍDA — PROFISSIONAL / INCLUIR" com usuário, data e hora; sem justificativa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parte, 06/10/2026: o relatório de perfis só traz nomes; nenhum relatório lista funções por perfil nem data da última alteração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CT-PRI-062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perfil_lst</w:t>
            </w:r>
            <w:r>
              <w:rPr>
                <w:sz w:val="18"/>
                <w:szCs w:val="20"/>
              </w:rPr>
              <w:t xml:space="preserve"> pelo endereço com </w:t>
            </w: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06/10/2026: acesso negado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CT-PRI-063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perfil_ed</w:t>
            </w:r>
            <w:r>
              <w:rPr>
                <w:sz w:val="18"/>
                <w:szCs w:val="20"/>
              </w:rPr>
              <w:t xml:space="preserve"> pelo endereço com </w:t>
            </w:r>
            <w:r>
              <w:rPr>
                <w:sz w:val="18"/>
                <w:szCs w:val="20"/>
              </w:rPr>
              <w:t xml:space="preserve">t.semadmin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(DV-PRI-025): abriu o "Cadastro de Perfil"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CT-PRI-068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perfil_rel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usuario_rel</w:t>
            </w:r>
            <w:r>
              <w:rPr>
                <w:sz w:val="18"/>
                <w:szCs w:val="20"/>
              </w:rPr>
              <w:t xml:space="preserve"> pelo endereço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06/10/2026 (DV-PRI-025): o relatório de perfil abriu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CT-PRI-082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histórico sem a permissão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CT-PRI-083 e 084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não editável; alteração direta no banco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 (dependem do DBA)</w:t>
            </w:r>
          </w:p>
        </w:tc>
      </w:tr>
      <w:tr>
        <w:trPr>
          <w:cantSplit/>
        </w:trPr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CT-PRI-101</w:t>
            </w:r>
          </w:p>
        </w:tc>
        <w:tc>
          <w:tcPr>
            <w:tcW w:w="3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Apóstrofo no cadastro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(a descrição do perfil não aceita apóstrofo, DV-PRI-001; o caso foi planejado para Pessoa jurídica)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perfis </w:t>
      </w:r>
      <w:r>
        <w:rPr>
          <w:szCs w:val="20"/>
        </w:rPr>
        <w:t xml:space="preserve">TESTE...</w:t>
      </w:r>
      <w:r>
        <w:rPr>
          <w:szCs w:val="20"/>
        </w:rPr>
        <w:t xml:space="preserve"> existentes (</w:t>
      </w:r>
      <w:r>
        <w:rPr>
          <w:szCs w:val="20"/>
        </w:rPr>
        <w:t xml:space="preserve">TESTEADMIN</w:t>
      </w:r>
      <w:r>
        <w:rPr>
          <w:szCs w:val="20"/>
        </w:rPr>
        <w:t xml:space="preserve">, </w:t>
      </w:r>
      <w:r>
        <w:rPr>
          <w:szCs w:val="20"/>
        </w:rPr>
        <w:t xml:space="preserve">TESTECONSULTA</w:t>
      </w:r>
      <w:r>
        <w:rPr>
          <w:szCs w:val="20"/>
        </w:rPr>
        <w:t xml:space="preserve">, </w:t>
      </w:r>
      <w:r>
        <w:rPr>
          <w:szCs w:val="20"/>
        </w:rPr>
        <w:t xml:space="preserve">TESTECADASTRO</w:t>
      </w:r>
      <w:r>
        <w:rPr>
          <w:szCs w:val="20"/>
        </w:rPr>
        <w:t xml:space="preserve">, </w:t>
      </w:r>
      <w:r>
        <w:rPr>
          <w:szCs w:val="20"/>
        </w:rPr>
        <w:t xml:space="preserve">TESTESEMADMIN</w:t>
      </w:r>
      <w:r>
        <w:rPr>
          <w:szCs w:val="20"/>
        </w:rPr>
        <w:t xml:space="preserve">, </w:t>
      </w:r>
      <w:r>
        <w:rPr>
          <w:szCs w:val="20"/>
        </w:rPr>
        <w:t xml:space="preserve">TESTEVAZIO</w:t>
      </w:r>
      <w:r>
        <w:rPr>
          <w:szCs w:val="20"/>
        </w:rPr>
        <w:t xml:space="preserve">, </w:t>
      </w:r>
      <w:r>
        <w:rPr>
          <w:szCs w:val="20"/>
        </w:rPr>
        <w:t xml:space="preserve">TESTEUSUALT</w:t>
      </w:r>
      <w:r>
        <w:rPr>
          <w:szCs w:val="20"/>
        </w:rPr>
        <w:t xml:space="preserve">) e usuários </w:t>
      </w:r>
      <w:r>
        <w:rPr>
          <w:szCs w:val="20"/>
        </w:rPr>
        <w:t xml:space="preserve">t.*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1"/>
        <w:gridCol w:w="1382"/>
        <w:gridCol w:w="2976"/>
        <w:gridCol w:w="3202"/>
      </w:tblGrid>
      <w:tr>
        <w:trPr>
          <w:tblHeader/>
          <w:cantSplit/>
        </w:trPr>
        <w:tc>
          <w:tcPr>
            <w:tcW w:w="20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9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CT-PRI-ADM03-01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permissões de um perfil e abrir o histórico; conferir se a mudança pediu justificativa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visível no histórico (RN-PRI-070; DV-PRI-024)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CT-PRI-ADM03-02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perfil já marcando permissões e abrir o histórico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as permissões iniciais aparecem (RN-PRI-ADM03-007)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CT-PRI-ADM03-03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um perfil usado por </w:t>
            </w:r>
            <w:r>
              <w:rPr>
                <w:sz w:val="18"/>
                <w:szCs w:val="20"/>
              </w:rPr>
              <w:t xml:space="preserve">t.cadastro</w:t>
            </w:r>
            <w:r>
              <w:rPr>
                <w:sz w:val="18"/>
                <w:szCs w:val="20"/>
              </w:rPr>
              <w:t xml:space="preserve"> e entrar de novo; testar também com um segundo perfil ativo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perde as permissões do perfil inativo; registrar o efeito nas ações (RN-PRI-ADM03-012)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CT-PRI-ADM03-04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, abrir </w:t>
            </w:r>
            <w:r>
              <w:rPr>
                <w:sz w:val="18"/>
                <w:szCs w:val="20"/>
              </w:rPr>
              <w:t xml:space="preserve">perfil_ed</w:t>
            </w:r>
            <w:r>
              <w:rPr>
                <w:sz w:val="18"/>
                <w:szCs w:val="20"/>
              </w:rPr>
              <w:t xml:space="preserve">, tentar salvar uma alteração e ver se grava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no servidor; registrar o que acontece (DV-PRI-025)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CT-PRI-ADM03-05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perfil com descrição repetida (maiúsculas e minúsculas diferentes)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 um Perfil cadastrado com a descrição informada!" (RN-PRI-ADM03-002)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CT-PRI-ADM03-06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inativar o perfil Administrador (com o usuário 1)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com a mensagem do código (RN-PRI-ADM03-003)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CT-PRI-ADM03-07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colada com apóstrofo e aspas, e envio direto do formulário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erro de banco; registrar o comportamento (CT-PRI-100 e 101; SEG-PRI-03)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CT-PRI-ADM03-08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formulário de um perfil inativo e de um ativo com </w:t>
            </w:r>
            <w:r>
              <w:rPr>
                <w:sz w:val="18"/>
                <w:szCs w:val="20"/>
              </w:rPr>
              <w:t xml:space="preserve">t.consulta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inativo travado; consulta travada (RN-PRI-ADM03-004)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CT-PRI-ADM03-09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por código com 3 dígitos, por parte da descrição e por situação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coerente; registrar o limite de 2 dígitos (RN-PRI-ADM03-013)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CT-PRI-ADM03-10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perfil_rel</w:t>
            </w:r>
            <w:r>
              <w:rPr>
                <w:sz w:val="18"/>
                <w:szCs w:val="20"/>
              </w:rPr>
              <w:t xml:space="preserve"> e conferir o conteúdo contra a lista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igual à lista; registrar se traz as permissões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CT-PRI-ADM03-11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administradores editando o mesmo perfil ao mesmo tempo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há trava ou se a última gravação vence</w:t>
            </w:r>
          </w:p>
        </w:tc>
      </w:tr>
      <w:tr>
        <w:trPr>
          <w:cantSplit/>
        </w:trPr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CT-PRI-ADM03-12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9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descrição de 46 a 60 caracteres (colada)</w:t>
            </w:r>
          </w:p>
        </w:tc>
        <w:tc>
          <w:tcPr>
            <w:tcW w:w="3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clara ou limite informado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Perfil: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Perfil: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