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de usuários: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Grupo de usuários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Grupo de usuários (no script do menu a entrada está sob o grupo "Cadastros", dml.sql:10525; o inventário e o plano a tratam no Menu Administração). O menu aponta para </w:t>
      </w:r>
      <w:r>
        <w:rPr>
          <w:szCs w:val="20"/>
        </w:rPr>
        <w:t xml:space="preserve">grupo_usuario_lst.aspx</w:t>
      </w:r>
      <w:r>
        <w:rPr>
          <w:szCs w:val="20"/>
        </w:rPr>
        <w:t xml:space="preserve"> (código de função 518). No alto da tela o sistema escreve </w:t>
      </w:r>
      <w:r>
        <w:rPr>
          <w:b/>
          <w:bCs/>
          <w:szCs w:val="20"/>
        </w:rPr>
        <w:t xml:space="preserve">"GRUPO DE USUÁRIO"</w:t>
      </w:r>
      <w:r>
        <w:rPr>
          <w:szCs w:val="20"/>
        </w:rPr>
        <w:t xml:space="preserve"> (grupo_usuario_lst.aspx:22 e grupo_usuario_ed.aspx:30). Versão legado 3.5.1 (código entregue pelo fornecedor). Documentação de 24/10/2026, feita pela leitura do código, pelos documentos já produzidos do Principal e pelo resultado da rodada 2 (CT-PRI-067, registrada como 06/10/2026; parte da rodada foi executada na noite de 05/10). </w:t>
      </w:r>
      <w:r>
        <w:rPr>
          <w:b/>
          <w:bCs/>
          <w:szCs w:val="20"/>
        </w:rPr>
        <w:t xml:space="preserve">Só o acesso pelo endereço foi visto numa tela real</w:t>
      </w:r>
      <w:r>
        <w:rPr>
          <w:szCs w:val="20"/>
        </w:rPr>
        <w:t xml:space="preserve">; incluir, alterar, excluir e o relatório nunca foram executados (situação no inventário: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grupos de usuários</w:t>
      </w:r>
      <w:r>
        <w:rPr>
          <w:szCs w:val="20"/>
        </w:rPr>
        <w:t xml:space="preserve">: pequenas áreas organizacionais (nos dados iniciais, "Grupo 1", "Paiol insumos" e "Administração", dml.sql:10362-10376) às quais cada profissional é ligado na tela Profissional (o grupo é obrigatório lá). No Estoque, o grupo decide quais almoxarifados e solicitações cada pessoa enxerga, e o usuário sem grupo nem entra no módulo (3.estoque, Default.aspx.cs:49; documento de acesso do Estoque). A tela tem código, nome, situação (ativo ou não) e, ao alterar ou excluir, uma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sistema, quando a empresa muda a estrutura de áreas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lê o grupo do usuário a cada login; o Principal o usa no cadastro do Profissional.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altera, exclui; o que abre pelo endereço)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(grupo_usuario_lst.aspx.cs:25-32).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precisa existir antes de cadastrar o profissional, porque o campo Grupo do profissional é obrigatório (CT-PRI-041,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Estoque, o grupo precisa estar ligado aos almoxarifados (telas do Estoque; fora desta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grava o grupo e escreve "INCLUSÃO DO REGISTRO" no histórico (bllGrupoUsuario.cs:21-38).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grava o nome e a situação, com a justificativa, e escreve no histórico (bllGrupoUsuario.cs:40-62). O código digitado é ignorado (grupo_usuario_ed.aspx.cs:137-146).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marca o grupo como excluído (lixeira), se nenhum profissional o usa (dalGrupoUsuario.cs:90-115); a justificativa digitada não é gravada (dalLogAlteracaoGrupoUsuario.cs:77-88).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gravar, a tela volta à lista (grupo_usuario_ed.aspx.cs:133 e 149).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LaboSys_UI/administracao/grupo_usuario_lst.aspx e .aspx.cs (lista e exclusão); grupo_usuario_ed.aspx e .aspx.cs (formulário); grupo_usuario_rel.aspx e .aspx.cs (relatório).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LaboSys_BLL/bllGrupoUsuario.cs; LaboSys_DAL/dalGrupoUsuario.cs; dalLogAlteracaoGrupoUsuario.cs e dalLogAlteracao.cs (histórico).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 e BaseController.cs.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Hsolutions.Principal.DB/Tables/TBL_GRUPO_USUARIO.sql e SIS_USUARIO.sql (ID_GRUPO_USUARIO); dados iniciais e menu em dml.sql:10362-10376 e 10525.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áreas às quais cada pessoa pertence; no Estoque, o grupo decide o que a pessoa enxerga e se ela entra, de modo que um grupo mal mantido, sem registro do motivo da exclusão, abre ou fecha acesso a material sem deixar prova.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grupo é o vínculo organizacional do profissional (nos dados iniciais, "Grupo 1", "Paiol insumos" e "Administração", dml.sql:10362-10376). O campo Grupo é obrigatório no cadastro do profissional (CT-PRI-041, 05/10/2026). O Estoque exige o grupo para o usuário entrar e o usa para decidir quais almoxarifados e solicitações ele vê (3.estoque, Default.aspx.cs:49; RN-EST-E13-002 do Estoque).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 tela em si só foi vista a abertura do formulário por quem não tem permissão (CT-PRI-067, 06/10/2026; DV-PRI-025, Alta); ninguém incluiu, alterou, excluiu ou imprimiu um grupo em teste. Pelo código, a </w:t>
      </w:r>
      <w:r>
        <w:rPr>
          <w:b/>
          <w:bCs/>
          <w:szCs w:val="20"/>
        </w:rPr>
        <w:t xml:space="preserve">justificativa da exclusão é exigida na tela mas não é gravada</w:t>
      </w:r>
      <w:r>
        <w:rPr>
          <w:szCs w:val="20"/>
        </w:rPr>
        <w:t xml:space="preserve"> (dalLogAlteracaoGrupoUsuario.cs:77-88), o código digitado na alteração é ignorado, a duplicidade de código não é conferida na inclusão e o histórico de um grupo excluído fica sem consulta pelas telas.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grupo define o acesso a almoxarifados e a solicitações de materiais. Alterar ou excluir um grupo muda quem enxerga o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Cadastro do profissional:</w:t>
      </w:r>
      <w:r>
        <w:rPr>
          <w:szCs w:val="20"/>
        </w:rPr>
        <w:t xml:space="preserve"> a pessoa não pode ser cadastrada sem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Auditoria:</w:t>
      </w:r>
      <w:r>
        <w:rPr>
          <w:szCs w:val="20"/>
        </w:rPr>
        <w:t xml:space="preserve"> a trilha do grupo é a prova de quem mudou a estrutura de acesso por área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Duplicidade:</w:t>
      </w:r>
      <w:r>
        <w:rPr>
          <w:szCs w:val="20"/>
        </w:rPr>
        <w:t xml:space="preserve"> o Estoque e a Produção têm cópias do cadastro de grupo; sem unicidade garantida, os módulos podem divergir.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6"/>
        <w:gridCol w:w="1304"/>
        <w:gridCol w:w="3769"/>
        <w:gridCol w:w="1411"/>
        <w:gridCol w:w="1701"/>
      </w:tblGrid>
      <w:tr>
        <w:trPr>
          <w:tblHeader/>
          <w:cantSplit/>
        </w:trPr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(</w:t>
            </w:r>
            <w:r>
              <w:rPr>
                <w:sz w:val="18"/>
                <w:szCs w:val="20"/>
              </w:rPr>
              <w:t xml:space="preserve">grupo_usuario_ed</w:t>
            </w:r>
            <w:r>
              <w:rPr>
                <w:sz w:val="18"/>
                <w:szCs w:val="20"/>
              </w:rPr>
              <w:t xml:space="preserve">) abre pelo endereço para quem não tem nenhuma permissão de Administração; a lista foi negada. Detalhe na seção "Segurança e acesso"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em toda página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CT-PRI-067, 06/10/2026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justificativa da exclusão é pedida e descartada.</w:t>
      </w:r>
      <w:r>
        <w:rPr>
          <w:szCs w:val="20"/>
        </w:rPr>
        <w:t xml:space="preserve"> O quadro de exclusão exige a justificativa, mas o histórico de exclusão não a recebe e a coluna JUSTIFICATIVA não é atualizada (dalLogAlteracaoGrupoUsuario.cs:77-88; dalGrupoUsuario.cs:97). Fere o parágrafo único do art. 125 da RDC 658 (leitura do código; confirmar no teste, CT-PRI-ADM06-02).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alterado é ignorado em silêncio.</w:t>
      </w:r>
      <w:r>
        <w:rPr>
          <w:szCs w:val="20"/>
        </w:rPr>
        <w:t xml:space="preserve"> O campo Código fica editável na alteração, mas a gravação não o usa (grupo_usuario_ed.aspx.cs:137-146).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repetido na inclusão.</w:t>
      </w:r>
      <w:r>
        <w:rPr>
          <w:szCs w:val="20"/>
        </w:rPr>
        <w:t xml:space="preserve"> Não há conferência de duplicidade do código ao incluir (bllGrupoUsuario.cs:21-38); o banco não tem chave única no código (TBL_GRUPO_USUARIO.sql). Dois grupos com o mesmo código podem existir.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Quadro de exclusão com o número interno no lugar do código</w:t>
      </w:r>
      <w:r>
        <w:rPr>
          <w:szCs w:val="20"/>
        </w:rPr>
        <w:t xml:space="preserve"> (grupo_usuario_lst.aspx.cs:205-207: o segundo campo repete o identificador).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Aviso de sucesso que não aparece.</w:t>
      </w:r>
      <w:r>
        <w:rPr>
          <w:szCs w:val="20"/>
        </w:rPr>
        <w:t xml:space="preserve"> Depois de gravar, o código mostra a mensagem e redireciona no mesmo instante (grupo_usuario_ed.aspx.cs:132-133 e 148-149; BaseController.cs:80-86); o usuário pode nem ver "Registro incluido com sucesso".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teclado.</w:t>
      </w:r>
      <w:r>
        <w:rPr>
          <w:szCs w:val="20"/>
        </w:rPr>
        <w:t xml:space="preserve"> Os campos Código, Nome e Justificativa usam um filtro que mistura "caracteres inválidos" com "maiúsculas e números" (grupo_usuario_ed.aspx:61-63, 73-75 e 107-109). Se o filtro valer como escrito, o navegador pode barrar maiúsculas e dígitos, o que impediria códigos como "G01" e justificativas com números. Só a tela real responde.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digitado colado direto no comando de banco</w:t>
      </w:r>
      <w:r>
        <w:rPr>
          <w:szCs w:val="20"/>
        </w:rPr>
        <w:t xml:space="preserve"> na lista, na conferência de nome duplicado e no relatório (dalGrupoUsuario.cs:63, 66, 198-204 e 234). Mesma família do SEG-PRI-03.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e código sem limite na tela</w:t>
      </w:r>
      <w:r>
        <w:rPr>
          <w:szCs w:val="20"/>
        </w:rPr>
        <w:t xml:space="preserve">, mas com 100 e 10 posições no banco: textos longos viram erro técnico (grupo_usuario_ed.aspx:60 e 71; TBL_GRUPO_USUARIO.sql).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erro repetida.</w:t>
      </w:r>
      <w:r>
        <w:rPr>
          <w:szCs w:val="20"/>
        </w:rPr>
        <w:t xml:space="preserve"> A falha ao alterar mostra "Erro ao incluir o registro de Grupo de usuário." (dalGrupoUsuario.cs:179).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com título trocado.</w:t>
      </w:r>
      <w:r>
        <w:rPr>
          <w:szCs w:val="20"/>
        </w:rPr>
        <w:t xml:space="preserve"> O relatório se chama "RELATÓRIO DE ENTRADA" (grupo_usuario_rel.aspx.cs:27).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e Excel sem conferir permissão</w:t>
      </w:r>
      <w:r>
        <w:rPr>
          <w:szCs w:val="20"/>
        </w:rPr>
        <w:t xml:space="preserve"> (grupo_usuario_lst.aspx.cs:247-248).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Empresa 0 ou 1.</w:t>
      </w:r>
      <w:r>
        <w:rPr>
          <w:szCs w:val="20"/>
        </w:rPr>
        <w:t xml:space="preserve"> O Principal grava empresa 0 e o Estoque, 1; sem tabela de empresa, qualquer valor é aceito (grupo_usuario_ed.aspx.cs:23-24 e 126).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um grupo em uso</w:t>
      </w:r>
      <w:r>
        <w:rPr>
          <w:szCs w:val="20"/>
        </w:rPr>
        <w:t xml:space="preserve"> não é impedido (grupo_usuario_ed.aspx.cs:139-147).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grupos são áreas físicas, setores ou equipes? Como se relacionam com a Estrutura funcional e os locais? (RF-PRI-026.)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grupo precisa ser único? Pode ser alterado?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deve ser guardada? (RN-PRI-070.)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Grupo e perfil: a nova versão precisa dos dois conceitos? (Há também o Grupo Perfil da Garantia da Qualidade, no documento transversal.)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grupo inativo deve impedir a entrada no Estoque?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Menu.</w:t>
      </w:r>
      <w:r>
        <w:rPr>
          <w:szCs w:val="20"/>
        </w:rPr>
        <w:t xml:space="preserve"> O inventário e o plano tratam o Grupo de usuários como tela do Menu Administração; o script do menu a coloca no grupo "Cadastros" (dml.sql:10525).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código.</w:t>
      </w:r>
      <w:r>
        <w:rPr>
          <w:szCs w:val="20"/>
        </w:rPr>
        <w:t xml:space="preserve"> A matriz (02, seção 2) diz que </w:t>
      </w:r>
      <w:r>
        <w:rPr>
          <w:szCs w:val="20"/>
        </w:rPr>
        <w:t xml:space="preserve">grupo_usuario_lst</w:t>
      </w:r>
      <w:r>
        <w:rPr>
          <w:szCs w:val="20"/>
        </w:rPr>
        <w:t xml:space="preserve"> "bloqueia entrada" e </w:t>
      </w:r>
      <w:r>
        <w:rPr>
          <w:szCs w:val="20"/>
        </w:rPr>
        <w:t xml:space="preserve">grupo_usuario_ed</w:t>
      </w:r>
      <w:r>
        <w:rPr>
          <w:szCs w:val="20"/>
        </w:rPr>
        <w:t xml:space="preserve"> não tem controle, o que o teste confirmou (CT-PRI-067) e o código explica; nenhuma divergência. O que a matriz não registra é o código de função 518 repetido na tela de Configurar notificação.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 de regras (fonte).</w:t>
      </w:r>
      <w:r>
        <w:rPr>
          <w:szCs w:val="20"/>
        </w:rPr>
        <w:t xml:space="preserve"> Lista Grupo de usuário entre as "demais funcionalidades" não testadas e cita a edição aberta sem permissão (DV-PRI-025); não cita a justificativa de exclusão não gravada nem o código ignorado na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Manual do usuário.</w:t>
      </w:r>
      <w:r>
        <w:rPr>
          <w:szCs w:val="20"/>
        </w:rPr>
        <w:t xml:space="preserve"> Coloca "Grupo de usuários" na lista de telas que "seguem o mesmo padrão de uso (pesquisar, incluir, alterar, inativar, excluir e consultar o histórico)". Nesta tela a inativação e a alteração do código não seguem o padrão: o código é ignorado e a justificativa da exclusão se perde.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Só o CT-PRI-067 toca a tela, e só para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repetidas.</w:t>
      </w:r>
      <w:r>
        <w:rPr>
          <w:szCs w:val="20"/>
        </w:rPr>
        <w:t xml:space="preserve"> O Estoque e a Produção têm cópias desta tela e do cadastro (documento transversal </w:t>
      </w:r>
      <w:r>
        <w:rPr>
          <w:szCs w:val="20"/>
        </w:rPr>
        <w:t xml:space="preserve">01-telas-repetidas.md</w:t>
      </w:r>
      <w:r>
        <w:rPr>
          <w:szCs w:val="20"/>
        </w:rPr>
        <w:t xml:space="preserve">); a informação pode mudar por dois caminhos.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"Não testada" confere: nenhuma gravação foi feita; o que existe é o resultado de acesso do CT-PRI-067.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de código </w:t>
      </w:r>
      <w:r>
        <w:rPr>
          <w:b/>
          <w:bCs/>
          <w:szCs w:val="20"/>
        </w:rPr>
        <w:t xml:space="preserve">518</w:t>
      </w:r>
      <w:r>
        <w:rPr>
          <w:szCs w:val="20"/>
        </w:rPr>
        <w:t xml:space="preserve"> (menu: dml.sql:10525; IdTela "518" em grupo_usuario_lst.aspx.cs:14 e grupo_usuario_ed.aspx.cs:20). </w:t>
      </w:r>
      <w:r>
        <w:rPr>
          <w:b/>
          <w:bCs/>
          <w:szCs w:val="20"/>
        </w:rPr>
        <w:t xml:space="preserve">O mesmo código "518" é usado também na tela Configurar notificação</w:t>
      </w:r>
      <w:r>
        <w:rPr>
          <w:szCs w:val="20"/>
        </w:rPr>
        <w:t xml:space="preserve"> (gst_configurar_notificacao_ed.aspx.cs:24), o que mistura as permissões das duas telas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árvore de permissões do Principal, "Grupo de usuários" aparece no grupo Cadastros (rodada 1,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Editar, Excluir e Log seguem as permissões de alterar, excluir e histórico (ClassePaiLst.cs:146-200); Imprimir e Excel aparecem depois de qualquer pesquisa com resultado (grupo_usuario_lst.aspx.cs:247-248).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Lista:</w:t>
      </w:r>
      <w:r>
        <w:rPr>
          <w:szCs w:val="20"/>
        </w:rPr>
        <w:t xml:space="preserve"> chama a verificação de função duas vezes (na base e na própria tela; grupo_usuario_lst.aspx.cs:16; ClassePaiLst.cs:65). Em 06/10/2026, </w:t>
      </w:r>
      <w:r>
        <w:rPr>
          <w:szCs w:val="20"/>
        </w:rPr>
        <w:t xml:space="preserve">t.semadmin</w:t>
      </w:r>
      <w:r>
        <w:rPr>
          <w:szCs w:val="20"/>
        </w:rPr>
        <w:t xml:space="preserve"> foi levado a "Acesso negado" ao digitar </w:t>
      </w:r>
      <w:r>
        <w:rPr>
          <w:szCs w:val="20"/>
        </w:rPr>
        <w:t xml:space="preserve">grupo_usuario_lst.aspx</w:t>
      </w:r>
      <w:r>
        <w:rPr>
          <w:szCs w:val="20"/>
        </w:rPr>
        <w:t xml:space="preserve"> (CT-PRI-067).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Formulário e relatório:</w:t>
      </w:r>
      <w:r>
        <w:rPr>
          <w:szCs w:val="20"/>
        </w:rPr>
        <w:t xml:space="preserve"> não chamam a verificação (grupo_usuario_ed.aspx.cs:18-21; grupo_usuario_rel.aspx.cs:15-81). Em 06/10/2026, </w:t>
      </w:r>
      <w:r>
        <w:rPr>
          <w:szCs w:val="20"/>
        </w:rPr>
        <w:t xml:space="preserve">t.semadmin</w:t>
      </w:r>
      <w:r>
        <w:rPr>
          <w:szCs w:val="20"/>
        </w:rPr>
        <w:t xml:space="preserve"> (só com a tela Centro de custo) abriu o formulário "GRUPO DE USUÁRIO" digitando o endereço (CT-PRI-067; </w:t>
      </w:r>
      <w:r>
        <w:rPr>
          <w:b/>
          <w:bCs/>
          <w:szCs w:val="20"/>
        </w:rPr>
        <w:t xml:space="preserve">DV-PRI-025, Alta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se testou se grava.</w:t>
      </w:r>
      <w:r>
        <w:rPr>
          <w:szCs w:val="20"/>
        </w:rPr>
        <w:t xml:space="preserve"> O relatório não foi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de edição recebe o identificador do grupo pela sessão (BaseController.cs:97-101); aberta sem passar pela lista, vem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grupo na exclusão vem do ícone da linha (grupo_usuario_lst.aspx.cs:155-172), mas o servidor recarrega o grupo pelo número antes de excluir (grupo_usuario_lst.aspx.cs:119).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teclado de Código, Nome e Justificativa são do navegador; o servidor não confere tamanho nem caracteres (grupo_usuario_ed.aspx.cs:102-163).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lista, o relatório e a conferência de nome duplicado juntam o texto digitado ao comando de banco (dalGrupoUsuario.cs:63, 66, 198-204 e 234); a gravação usa parâmetros (dalGrupoUsuario.cs:123-137). Mesma família do SEG-PRI-03;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Erros tratados mostram uma mensagem curta, mas a falta de um erro interno pode terminar numa página técnica do ASP.NET (a leitura do detalhe do erro de exceção pode falhar quando não há erro interno: grupo_usuario_ed.aspx.cs:152-157; SEG-PRI-10).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exige justificativa mas não a guarda.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grupo nunca é registrado como alterado (porque não muda).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guarda no máximo 255 caracteres por valor (SEG-PRI-13) e a tabela usada pelo código não tem script no projeto de banco (ponto para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CT-PRI-067 tentando gravar com </w:t>
      </w:r>
      <w:r>
        <w:rPr>
          <w:szCs w:val="20"/>
        </w:rPr>
        <w:t xml:space="preserve">t.semadmin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Pesquisar com aspas simples coladas no Nome e no Código (CT-PRI-100).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com o DBA quem pode escrever nas tabelas de grupo e de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CT-PRI-067 foi executado em 06/10/2026 (rodada 2) com </w:t>
      </w:r>
      <w:r>
        <w:rPr>
          <w:szCs w:val="20"/>
        </w:rPr>
        <w:t xml:space="preserve">t.semadmin</w:t>
      </w:r>
      <w:r>
        <w:rPr>
          <w:szCs w:val="20"/>
        </w:rPr>
        <w:t xml:space="preserve">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Grupo de usuários: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Grupo de usuários: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