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Emissão de RNC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Controle de Emissão de RNC (HSolutions.GQ.DB/dml.sql:126). O título no alto da tela é "CONTROLE EMISSÃO RNC" (HSolutions.GQ.UI/Areas/Bloco2/Views/ControleEmissao/Index.cshtml:3).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imprimir em PDF o "Formulário de controle de emissão de RNC" de um ano: a lista dos relatórios de não conformidade (desvios) emitidos naquele ano, com número, data, descrição e divisão ou seção de origem. É um controle da numeração dos relatórios. A tela só consulta e imprime;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confere a emissão e a numeração dos desvios, por exemplo em auditorias.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depois da pré-avaliação. O relatório só traz desvios que já passaram pela pré-avaliação (a pré-avaliação existe e não está pendente) (HSolutions.GQ.UI/Areas/Bloco2/Controllers/ControleEmissaoController.cs:36-38).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A situação do desvio não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HSolutions.GQ.UI/Areas/Bloco2/Controllers/ControleEmissaoController.cs (a classe está declarada num espaço de nomes de "Views", sem efeito no funcionamento)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HSolutions.GQ.UI/Areas/Bloco2/Views/ControleEmissao/Index.cshtml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HSolutions.GQ.UI/Areas/Bloco2/Script/ControleEmissaoRNCIndex.js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HSolutions.GQ.Reports/Bloco2/RNCControleEmissaoRelatorio.cs, DadosRNCFactory.cs e DadosRNCControleEmissao.cs; layout do PDF em HSolutions.GQ.UI/Areas/Relatorio/Views/Bloco2/RNCControleEmissao.rdlc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ControleEmissaoController.cs.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ainda não testada de forma própria. O CT-GQ-025 (relatório com os desvios de teste) não foi executado, e o CT-GQ-026 (abrir sem entrar) foi feito só na tela Acompanhamento RD. Os dois controladores têm a mesma construção (não herdam a base da GQ), mas esta tela ainda não foi aberta sem login.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anual dos relatórios de desvio emitidos, que serve para conferir a numeração, mas hoje deixa de fora justamente os registros que poderiam mostrar uma lacuna.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 e só consulta: não grava nada e não muda a situação de nenhum desvio. Gera um PDF do ano escolhido com número, data, descrição e a divisão ou seção de origem de cada relatório. Só entram os desvios que já passaram pela pré-avaliação (RN-GQ-D14-03).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quem confere a emissão e a numeração, por exemplo numa auditoria. Nenhuma tela seguinte depende do que ela mostra. Se não for usada, nada trava. O risco é que um número emitido e depois cancelado, ou um desvio que ainda espera pré-avaliação, não apareça na lista, e a numeração pareça completa sem estar. Os cancelados depois da pré-avaliação entram sem marca de cancelamento (RN-GQ-D14-04).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Principal, que informa a área de quem criou cada desvio (consulta feita desvio a desvio) e os dados do rodapé. Não lê nada da Produção, do Estoque nem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de controle: serve de prova, na auditoria, de que os relatórios de desvio foram numerados e emitidos, desde que a lista seja completa, o que hoje não é garantido.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que já passaram pela pré-avaliação (RN-GQ-D14-03). Um controle de emissão tem de provar que cada número emitido está justificado, inclusive os cancelados e os que ainda esperam pré-avaliação. Esta planilha deixa de fora justamente os registros que podem esconder lacuna na numeração (inferência a partir do objetivo do controle; a RDC 658/2022 exige que os registros de desvios sejam rastreáveis e íntegros, art. 125 e art. 148, XII; Guia 33/2020).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marca de cancelado nem de situação: o desvio cancelado depois da pré-avaliação aparece como qualquer outro (RN-GQ-D14-04).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lacunas na numeração nem totais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gerador de número procura o maior número como texto (HSolutions.GQ.Infrastructure/Repository/RegistroNaoConformidadeRepository.cs:22) e pode repetir ou pular números a partir do desvio 1000 do ano (inferência: "999" é maior que "1000" na ordem de texto). Só aparece nesta planilha se a numeração falhar. Detalhe fora desta tela; A confirmar no teste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DATA mostra data e hora no formato do servidor, e não só a data (RN-GQ-D14-06). O filtro usa o ano do registro (RN-GQ-D14-02); o ano do número é gravado no mesmo momento (Bloco2/Controllers/RegistroNaoConformidadeController.cs:281), então a diferença só apareceria se alguém mudasse 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vem do usuário que registrou, pelo cadastro atual: se a pessoa mudou de área depois, o relatório mostra a área de hoje e não a da época (inferência, Reports/DadosRNCFactory.cs:241). O controle perde o "como era".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filtros pode abrir sem login, como o Acompanhamento RD (RN-GQ-060; A confirmar nesta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de impressão usa o nome desta tela (o do Acompanhamento RD copiou deste texto); sem efeito para 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desvio faz uma consulta separada ao Principal para achar a área: com muitos desvios a impressão fica lenta (inferência, Reports/DadosRNCFactory.cs:239-245).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diz que o Controle de Emissão "imprime os relatórios emitidos". Na verdade imprime por ano, só os desvios que já passaram pela pré-avaliação (ControleEmissaoController.cs:36-38).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14: "O que preencher: Período" e "Botões: Pesquisar e Imprimir". O campo é só o Ano e a tela só tem Limpar e Imprimir (Index.cshtml:21-30).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13.2: manda fazer o Controle de Emissão "do mesmo período". A tela pede só o ano. Atualizar.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Roteiro, passo 14.1, e plano de testes 08, CT-GQ-026: o caso só foi executado no Acompanhamento RD. O Controle de Emissão ainda não foi testado sem login.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 e 11-inventario-de-telas.md: sem divergência de conteúdo; o inventário lista a tela como "Controle de Emissão de RNC (relatório)" e o título na tela é "CONTROLE EMISSÃO RNC" (Index.cshtml:3).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