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0F172A"/>
          <w:sz w:val="48"/>
          <w:szCs w:val="48"/>
        </w:rPr>
        <w:t xml:space="preserve">Economic Data API Integration Specification</w:t>
      </w:r>
    </w:p>
    <w:p>
      <w:pPr>
        <w:spacing w:after="400"/>
      </w:pPr>
      <w:r>
        <w:rPr>
          <w:i/>
          <w:iCs/>
          <w:color w:val="64748B"/>
          <w:sz w:val="24"/>
          <w:szCs w:val="24"/>
        </w:rPr>
        <w:t xml:space="preserve">FRED + BLS + SEC-API.io Integration for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- Prerequisite for credible financial projections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 days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Monthly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$49/mo (SEC-API.io) — FRED and BLS are free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specification adds three external data APIs to OppGrid's report pipeline: FRED (macroeconomic indicators), BLS (industry labor data), and SEC-API.io (public company financials). Together they provide the economic context, labor benchmarks, and industry operating metrics needed to ground financial projections in verifiable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10B981"/>
              </w:rPr>
              <w:t xml:space="preserve">WHY THIS MATTERS</w:t>
            </w:r>
          </w:p>
          <w:p>
            <w:r>
              <w:t xml:space="preserve">Current reports cite statistics with no source. "The self-storage industry averages 72% operating margins" — where did that come from? With these APIs wired to the pipeline, Claude receives actual data: PSA's 10-K shows 74.2% NOI margin, BLS QCEW shows industry employment up 3.1% YoY, FRED shows fed funds at 4.25%. Reports cite "SEC 10-K FY2025" and "BLS QCEW 2025 Q4" inline. This transforms perceived quality from "AI-generated" to "data-driven."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Data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80"/>
        <w:gridCol w:w="3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Provided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 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GDP, inflation, interest rates, consumer sentiment, unemployment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Economic context, risk factors, market timing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employment, wages by occupation, establishment counts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Labor cost modeling, hiring wage benchmarks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SEC-API.io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$49/mo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Revenue, margins, operating metrics from 10-K/10-Q filings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comps, financial projections, benchmarking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FRED API Integration</w:t>
      </w:r>
    </w:p>
    <w:p>
      <w:pPr>
        <w:pStyle w:val="Heading2"/>
      </w:pPr>
      <w:r>
        <w:t xml:space="preserve">1.1 API Overview</w:t>
      </w:r>
    </w:p>
    <w:p>
      <w:r>
        <w:rPr>
          <w:b/>
          <w:bCs/>
        </w:rPr>
        <w:t xml:space="preserve">Base URL: </w:t>
      </w:r>
      <w:r>
        <w:t xml:space="preserve">https://api.stlouisfed.org/fred/</w:t>
      </w:r>
    </w:p>
    <w:p>
      <w:r>
        <w:rPr>
          <w:b/>
          <w:bCs/>
        </w:rPr>
        <w:t xml:space="preserve">Authentication: </w:t>
      </w:r>
      <w:r>
        <w:t xml:space="preserve">API key (free registration at fred.stlouisfed.org)</w:t>
      </w:r>
    </w:p>
    <w:p>
      <w:r>
        <w:rPr>
          <w:b/>
          <w:bCs/>
        </w:rPr>
        <w:t xml:space="preserve">Rate Limit: </w:t>
      </w:r>
      <w:r>
        <w:t xml:space="preserve">120 requests per minute</w:t>
      </w:r>
    </w:p>
    <w:p>
      <w:pPr>
        <w:spacing w:after="200"/>
      </w:pPr>
      <w:r>
        <w:rPr>
          <w:b/>
          <w:bCs/>
        </w:rPr>
        <w:t xml:space="preserve">Cost: </w:t>
      </w:r>
      <w:r>
        <w:t xml:space="preserve">Free</w:t>
      </w:r>
    </w:p>
    <w:p>
      <w:pPr>
        <w:pStyle w:val="Heading2"/>
      </w:pPr>
      <w:r>
        <w:t xml:space="preserve">1.2 Key Series for OppGrid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2140"/>
        <w:gridCol w:w="21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Series 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 Section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GDP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Gross Domestic Product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Economic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CPIAUCSL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Consumer Price Index (All Urban)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FEDFUNDS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Federal Funds Effective Rate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Financing Costs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UMCSENT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U. Michigan Consumer Sentiment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Timing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Unemployment Rate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Labor 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MORTGAGE30US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30-Year Fixed Mortgage Rate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Financing, Real Estate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1.3 FRED Service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# backend/app/services/fred_service.py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httpx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Optional, Dict, Any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app.models.report_context import EconomicIndicator, MacroeconomicContext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FRED_API_KEY = os.getenv('FRED_API_KEY')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FRED_BASE_URL = 'https://api.stlouisfed.org/fred'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CORE_SERIES =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'GDP': {'name': 'Real GDP Growth', 'units': '%'},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'CPIAUCSL': {'name': 'Consumer Price Index', 'units': 'Index'},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'FEDFUNDS': {'name': 'Federal Funds Rate', 'units': '%'},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'UNRATE': {'name': 'Unemployment Rate', 'units': '%'},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'UMCSENT': {'name': 'Consumer Sentiment', 'units': 'Index'},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'MORTGAGE30US': {'name': '30-Year Mortgage', 'units': '%'},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FREDService: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get_series(series_id: str, limit: int = 12) -&gt; Optional[Dict]: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params =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'series_id': series_id,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'api_key': FRED_API_KEY,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'file_type': 'json',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'sort_order': 'desc',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'limit': limit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async with httpx.AsyncClient() as client: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 = await client.get(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f'{FRED_BASE_URL}/series/observations',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params=params, timeout=10.0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resp.raise_for_status()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resp.json()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get_macro_context() -&gt; MacroeconomicContext: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indicators = {}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series_id, meta in CORE_SERIES.items():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data = await FREDService.get_series(series_id)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data and data.get('observations'):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obs = data['observations'][0]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indicators[series_id] = EconomicIndicator(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series_id=series_id,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name=meta['name'],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value=float(obs['value']),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date=datetime.strptime(obs['date'], '%Y-%m-%d').date(),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units=meta['units']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MacroeconomicContext(**indicators, retrieved_at=datetime.utcnow().isoformat())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BLS Data API Integration</w:t>
      </w:r>
    </w:p>
    <w:p>
      <w:pPr>
        <w:pStyle w:val="Heading2"/>
      </w:pPr>
      <w:r>
        <w:t xml:space="preserve">2.1 API Overview</w:t>
      </w:r>
    </w:p>
    <w:p>
      <w:r>
        <w:rPr>
          <w:b/>
          <w:bCs/>
        </w:rPr>
        <w:t xml:space="preserve">Base URL: </w:t>
      </w:r>
      <w:r>
        <w:t xml:space="preserve">https://api.bls.gov/publicAPI/v2/</w:t>
      </w:r>
    </w:p>
    <w:p>
      <w:r>
        <w:rPr>
          <w:b/>
          <w:bCs/>
        </w:rPr>
        <w:t xml:space="preserve">Authentication: </w:t>
      </w:r>
      <w:r>
        <w:t xml:space="preserve">API key (free registration at bls.gov/developers)</w:t>
      </w:r>
    </w:p>
    <w:p>
      <w:r>
        <w:rPr>
          <w:b/>
          <w:bCs/>
        </w:rPr>
        <w:t xml:space="preserve">Rate Limit: </w:t>
      </w:r>
      <w:r>
        <w:t xml:space="preserve">500 queries/day with 50 series per query</w:t>
      </w:r>
    </w:p>
    <w:p>
      <w:pPr>
        <w:spacing w:after="200"/>
      </w:pPr>
      <w:r>
        <w:rPr>
          <w:b/>
          <w:bCs/>
        </w:rPr>
        <w:t xml:space="preserve">Cost: </w:t>
      </w:r>
      <w:r>
        <w:t xml:space="preserve">Free</w:t>
      </w:r>
    </w:p>
    <w:p>
      <w:pPr>
        <w:pStyle w:val="Heading2"/>
      </w:pPr>
      <w:r>
        <w:t xml:space="preserve">2.2 NAICS Code Mapping</w:t>
      </w:r>
    </w:p>
    <w:p>
      <w:pPr>
        <w:spacing w:after="150"/>
      </w:pPr>
      <w:r>
        <w:t xml:space="preserve">Map business types to NAICS codes for BLS industry data lookup: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Business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NAICS Title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 Storage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531130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Lessors of Miniwarehouses and Self-Storage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Restaurant (Full Service)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722511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Full-Service Restaurants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Fitness Center / Gym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713940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Fitness and Recreational Sports Centers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 Wash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811192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 Washes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Coffee Shop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722515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Snack and Nonalcoholic Beverage Bars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 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812910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 Care (except Veterinary)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Daycare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624410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Child Day Care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Dental Practice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621210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Offices of Dentists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Laundromat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812310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Coin-Operated Laundries and Drycleaners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SEC-API.io Integration</w:t>
      </w:r>
    </w:p>
    <w:p>
      <w:pPr>
        <w:pStyle w:val="Heading2"/>
      </w:pPr>
      <w:r>
        <w:t xml:space="preserve">3.1 API Overview</w:t>
      </w:r>
    </w:p>
    <w:p>
      <w:r>
        <w:rPr>
          <w:b/>
          <w:bCs/>
        </w:rPr>
        <w:t xml:space="preserve">Base URL: </w:t>
      </w:r>
      <w:r>
        <w:t xml:space="preserve">https://api.sec-api.io/</w:t>
      </w:r>
    </w:p>
    <w:p>
      <w:r>
        <w:rPr>
          <w:b/>
          <w:bCs/>
        </w:rPr>
        <w:t xml:space="preserve">Authentication: </w:t>
      </w:r>
      <w:r>
        <w:t xml:space="preserve">API key in Authorization header</w:t>
      </w:r>
    </w:p>
    <w:p>
      <w:r>
        <w:rPr>
          <w:b/>
          <w:bCs/>
        </w:rPr>
        <w:t xml:space="preserve">Rate Limit: </w:t>
      </w:r>
      <w:r>
        <w:t xml:space="preserve">100 requests/minute on Starter plan</w:t>
      </w:r>
    </w:p>
    <w:p>
      <w:pPr>
        <w:spacing w:after="200"/>
      </w:pPr>
      <w:r>
        <w:rPr>
          <w:b/>
          <w:bCs/>
        </w:rPr>
        <w:t xml:space="preserve">Cost: </w:t>
      </w:r>
      <w:r>
        <w:t xml:space="preserve">$49/month (Starter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10B981"/>
              </w:rPr>
              <w:t xml:space="preserve">WHY SEC-API.io INSTEAD OF RAW EDGAR</w:t>
            </w:r>
          </w:p>
          <w:p>
            <w:r>
              <w:t xml:space="preserve">Raw SEC EDGAR filings are XBRL (structured) + HTML (messy). Different companies tag the same metrics differently — "Revenue" vs "Total Revenues" vs "Net Sales". SEC-API.io pre-parses everything into normalized JSON, saving weeks of parsing dev work. You get clean income statements, balance sheets, and key metrics ready to use.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Industry Comp Mapping (Secret Sauce)</w:t>
      </w:r>
    </w:p>
    <w:p>
      <w:pPr>
        <w:spacing w:after="150"/>
      </w:pPr>
      <w:r>
        <w:t xml:space="preserve">Map local business types to comparable public companies. This is proprietary knowledge — knowing which public companies provide relevant operating benchmarks for each business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Business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Public Company Comps (Tickers)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PSA</w:t>
            </w:r>
            <w:r>
              <w:t xml:space="preserve"> (Public Storage), </w:t>
            </w:r>
            <w:r>
              <w:rPr>
                <w:b/>
                <w:bCs/>
              </w:rPr>
              <w:t xml:space="preserve">EXR</w:t>
            </w:r>
            <w:r>
              <w:t xml:space="preserve"> (Extra Space), </w:t>
            </w:r>
            <w:r>
              <w:rPr>
                <w:b/>
                <w:bCs/>
              </w:rPr>
              <w:t xml:space="preserve">CUBE</w:t>
            </w:r>
            <w:r>
              <w:t xml:space="preserve"> (CubeSmart), </w:t>
            </w:r>
            <w:r>
              <w:rPr>
                <w:b/>
                <w:bCs/>
              </w:rPr>
              <w:t xml:space="preserve">LSI</w:t>
            </w:r>
            <w:r>
              <w:t xml:space="preserve"> (Life Storage), </w:t>
            </w:r>
            <w:r>
              <w:rPr>
                <w:b/>
                <w:bCs/>
              </w:rPr>
              <w:t xml:space="preserve">NSA</w:t>
            </w:r>
            <w:r>
              <w:t xml:space="preserve"> (National Storage)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Fitness / Gym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PLNT</w:t>
            </w:r>
            <w:r>
              <w:t xml:space="preserve"> (Planet Fitness), </w:t>
            </w:r>
            <w:r>
              <w:rPr>
                <w:b/>
                <w:bCs/>
              </w:rPr>
              <w:t xml:space="preserve">XPOF</w:t>
            </w:r>
            <w:r>
              <w:t xml:space="preserve"> (Xponential Fitness)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 Wash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WASH</w:t>
            </w:r>
            <w:r>
              <w:t xml:space="preserve"> (Mister Car Wash), </w:t>
            </w:r>
            <w:r>
              <w:rPr>
                <w:b/>
                <w:bCs/>
              </w:rPr>
              <w:t xml:space="preserve">DRVN</w:t>
            </w:r>
            <w:r>
              <w:t xml:space="preserve"> (Driven Brands)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Restaurant QSR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MCD</w:t>
            </w:r>
            <w:r>
              <w:t xml:space="preserve"> (McDonald's), </w:t>
            </w:r>
            <w:r>
              <w:rPr>
                <w:b/>
                <w:bCs/>
              </w:rPr>
              <w:t xml:space="preserve">YUM</w:t>
            </w:r>
            <w:r>
              <w:t xml:space="preserve"> (Yum! Brands), </w:t>
            </w:r>
            <w:r>
              <w:rPr>
                <w:b/>
                <w:bCs/>
              </w:rPr>
              <w:t xml:space="preserve">QSR</w:t>
            </w:r>
            <w:r>
              <w:t xml:space="preserve"> (Restaurant Brands), </w:t>
            </w:r>
            <w:r>
              <w:rPr>
                <w:b/>
                <w:bCs/>
              </w:rPr>
              <w:t xml:space="preserve">CMG</w:t>
            </w:r>
            <w:r>
              <w:t xml:space="preserve"> (Chipotle)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Coffee Shop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SBUX</w:t>
            </w:r>
            <w:r>
              <w:t xml:space="preserve"> (Starbucks), </w:t>
            </w:r>
            <w:r>
              <w:rPr>
                <w:b/>
                <w:bCs/>
              </w:rPr>
              <w:t xml:space="preserve">BROS</w:t>
            </w:r>
            <w:r>
              <w:t xml:space="preserve"> (Dutch Bros)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 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CHWY</w:t>
            </w:r>
            <w:r>
              <w:t xml:space="preserve"> (Chewy), </w:t>
            </w:r>
            <w:r>
              <w:rPr>
                <w:b/>
                <w:bCs/>
              </w:rPr>
              <w:t xml:space="preserve">WOOF</w:t>
            </w:r>
            <w:r>
              <w:t xml:space="preserve"> (Petco), </w:t>
            </w:r>
            <w:r>
              <w:rPr>
                <w:b/>
                <w:bCs/>
              </w:rPr>
              <w:t xml:space="preserve">TRUP</w:t>
            </w:r>
            <w:r>
              <w:t xml:space="preserve"> (Trupanion)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PDCO</w:t>
            </w:r>
            <w:r>
              <w:t xml:space="preserve"> (Patterson Companies), </w:t>
            </w:r>
            <w:r>
              <w:rPr>
                <w:b/>
                <w:bCs/>
              </w:rPr>
              <w:t xml:space="preserve">HSIC</w:t>
            </w:r>
            <w:r>
              <w:t xml:space="preserve"> (Henry Schein)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3.3 What You Extract from 10-Ks</w:t>
      </w:r>
    </w:p>
    <w:p>
      <w:pPr>
        <w:spacing w:after="150"/>
      </w:pPr>
      <w:r>
        <w:t xml:space="preserve">For a "Self Storage in Miami" report, pulling from PSA, EXR, CUBE gives you: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per square foot: </w:t>
      </w:r>
      <w:r>
        <w:t xml:space="preserve">$15-22/sq ft (varies by market)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Stabilized occupancy: </w:t>
      </w:r>
      <w:r>
        <w:t xml:space="preserve">92-95%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Operating margins: </w:t>
      </w:r>
      <w:r>
        <w:t xml:space="preserve">70-75% NOI margin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Same-store revenue growth: </w:t>
      </w:r>
      <w:r>
        <w:t xml:space="preserve">5-8% annually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acquisition cost: </w:t>
      </w:r>
      <w:r>
        <w:t xml:space="preserve">$50-150 per move-in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Average tenant duration: </w:t>
      </w:r>
      <w:r>
        <w:t xml:space="preserve">14-18 months</w:t>
      </w:r>
    </w:p>
    <w:p>
      <w:pPr>
        <w:spacing w:after="200"/>
      </w:pPr>
      <w:r>
        <w:t xml:space="preserve">This is exactly what grounds a financial model in reality instead of Claude making up numbers.</w:t>
      </w:r>
    </w:p>
    <w:p>
      <w:pPr>
        <w:pStyle w:val="Heading2"/>
      </w:pPr>
      <w:r>
        <w:t xml:space="preserve">3.4 SEC-API Endpoints</w:t>
      </w:r>
    </w:p>
    <w:p>
      <w:pPr>
        <w:pStyle w:val="Heading3"/>
      </w:pPr>
      <w:r>
        <w:t xml:space="preserve">Query API (Full-Text Search)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POST https://api.sec-api.io</w:t>
      </w:r>
    </w:p>
    <w:p>
      <w:pPr>
        <w:spacing w:after="150"/>
      </w:pPr>
      <w:r>
        <w:t xml:space="preserve">Search for filings by ticker, form type, date range, or full-text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https://api.sec-api.io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{SEC_API_KEY}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"query":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"query_string":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"query": "ticker:PSA AND formType:\"10-K\""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"from":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"size":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"sort": [{ "filedAt": { "order": "desc" } }]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XBRL-to-JSON API (Financial Statements)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 https://api.sec-api.io/xbrl-to-json</w:t>
      </w:r>
    </w:p>
    <w:p>
      <w:pPr>
        <w:spacing w:after="150"/>
      </w:pPr>
      <w:r>
        <w:t xml:space="preserve">Returns parsed financial statements as clean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https://api.sec-api.io/xbrl-to-json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?accession-no=0001193125-24-123456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&amp;token={SEC_API_KEY}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# Returns: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"StatementsOfIncome":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"Revenues": 4200000000,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"OperatingIncome": 1850000000,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"NetIncome": 1420000000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"BalanceSheets": { ...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"StatementsOfCashFlows": { ...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SEC Service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# backend/app/services/sec_api_service.py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httpx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Optional, List, Dict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app.models.report_context import PublicCompData, IndustryBenchmarks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SEC_API_KEY = os.getenv('SEC_API_KEY')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SEC_API_BASE = 'https://api.sec-api.io'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# SECRET SAUCE: Industry to public company ticker mapping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INDUSTRY_COMPS =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'self_storage': ['PSA', 'EXR', 'CUBE', 'LSI', 'NSA'],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'self storage': ['PSA', 'EXR', 'CUBE', 'LSI', 'NSA'],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'fitness': ['PLNT', 'XPOF'],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'gym': ['PLNT', 'XPOF'],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'car wash': ['WASH', 'DRVN'],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'restaurant': ['MCD', 'YUM', 'QSR', 'CMG'],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'coffee': ['SBUX', 'BROS'],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'pet': ['CHWY', 'WOOF', 'TRUP'],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'dental': ['PDCO', 'HSIC'],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SECAPIService: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get_comps_for_business(business_type: str) -&gt; List[str]: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"""Map business type to relevant public company tickers."""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business_lower = business_type.lower()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key, tickers in INDUSTRY_COMPS.items():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key in business_lower: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return tickers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[]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get_latest_10k(ticker: str) -&gt; Optional[Dict]: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"""Fetch most recent 10-K filing for a ticker."""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query =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"query": {"query_string":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"query": f'ticker:{ticker} AND formType:"10-K"'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"from": 0, "size":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"sort": [{"filedAt": {"order": "desc"}}]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async with httpx.AsyncClient() as client: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 = await client.post(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SEC_API_BASE,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json=query,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headers={'Authorization': SEC_API_KEY},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timeout=15.0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resp.raise_for_status()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data = resp.json()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data.get('filings'):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return data['filings'][0]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None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get_financials(accession_no: str) -&gt; Optional[Dict]: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"""Get parsed financial statements from XBRL."""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async with httpx.AsyncClient() as client: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 = await client.get(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f'{SEC_API_BASE}/xbrl-to-json',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params={'accession-no': accession_no, 'token': SEC_API_KEY},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timeout=15.0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resp.raise_for_status()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resp.json()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get_industry_benchmarks(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business_type: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-&gt; Optional[IndustryBenchmarks]: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"""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Fetch financials for all relevant comps,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calculate industry averages.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"""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tickers = SECAPIService.get_comps_for_business(business_type)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tickers: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comps = []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ticker in tickers[:3]:  # Limit to top 3 comps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filing = await SECAPIService.get_latest_10k(ticker)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filing: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financials = await SECAPIService.get_financials(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filing['accessionNo']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financials: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comps.append(PublicCompData(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ticker=ticker,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company_name=filing.get('companyName'),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fiscal_year=filing.get('fiscalYear'),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revenue=financials.get('Revenues'),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operating_income=financials.get('OperatingIncome'),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source=f'SEC 10-K FY{filing.get("fiscalYear")}'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))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Calculate averages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comps: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avg_margin = sum(c.operating_margin for c in comps) / len(comps)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IndustryBenchmarks(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avg_operating_margin=avg_margin,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public_comps=comps,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source='SEC 10-K filings via sec-api.io'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None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Models</w:t>
      </w:r>
    </w:p>
    <w:p>
      <w:pPr>
        <w:pStyle w:val="Heading2"/>
      </w:pPr>
      <w:r>
        <w:t xml:space="preserve">4.1 New Dataclasses</w:t>
      </w:r>
    </w:p>
    <w:p>
      <w:pPr>
        <w:spacing w:after="150"/>
      </w:pPr>
      <w:r>
        <w:t xml:space="preserve">Add to backend/app/models/report_context.py: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Optional, List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EconomicIndicator: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series_id: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float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date: date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units: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source: str = 'FRED'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MacroeconomicContext: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gdp_growth: Optional[EconomicIndicator]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inflation_rate: Optional[EconomicIndicator]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fed_funds_rate: Optional[EconomicIndicator]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unemployment: Optional[EconomicIndicator]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consumer_sentiment: Optional[EconomicIndicator]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mortgage_rate: Optional[EconomicIndicator]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retrieved_at: str = ''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IndustryLaborData: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naics_code: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industry_name: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total_employment: int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employment_change_yoy: float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avg_weekly_wage: float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data_period: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source: str = 'BLS QCEW'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PublicCompData: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ticker: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company_name: str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fiscal_year: int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revenue: float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operating_income: float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net_income: Optional[float]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operating_margin: Optional[float]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source: str = 'SEC 10-K'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IndustryBenchmarks: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avg_operating_margin: float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avg_revenue_growth_3yr: Optional[float]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public_comps: List[PublicCompData] = None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source: str = 'SEC filings'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Environment Variables</w:t>
      </w:r>
    </w:p>
    <w:p>
      <w:pPr>
        <w:spacing w:after="150"/>
      </w:pPr>
      <w:r>
        <w:t xml:space="preserve">Add to Replit Secrets: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FRED_API_KEY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free at fred.stlouisfed.org/docs/api/api_key.html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BLS_API_KEY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free at bls.gov/developers/home.htm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SEC_API_KEY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at sec-api.io ($49/mo Starter plan)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6.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TTL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FRED macro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series update 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BLS industry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QCEW updates quarterly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 10-K filings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10-Ks filed annually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Implementation Checklist</w:t>
      </w:r>
    </w:p>
    <w:p>
      <w:pPr>
        <w:pStyle w:val="ListParagraph"/>
        <w:numPr>
          <w:ilvl w:val="0"/>
          <w:numId w:val="3"/>
        </w:numPr>
      </w:pPr>
      <w:r>
        <w:t xml:space="preserve">Register for FRED API key (free, instant)</w:t>
      </w:r>
    </w:p>
    <w:p>
      <w:pPr>
        <w:pStyle w:val="ListParagraph"/>
        <w:numPr>
          <w:ilvl w:val="0"/>
          <w:numId w:val="3"/>
        </w:numPr>
      </w:pPr>
      <w:r>
        <w:t xml:space="preserve">Register for BLS API key (free, instant)</w:t>
      </w:r>
    </w:p>
    <w:p>
      <w:pPr>
        <w:pStyle w:val="ListParagraph"/>
        <w:numPr>
          <w:ilvl w:val="0"/>
          <w:numId w:val="3"/>
        </w:numPr>
      </w:pPr>
      <w:r>
        <w:t xml:space="preserve">Purchase SEC-API.io Starter plan ($49/mo)</w:t>
      </w:r>
    </w:p>
    <w:p>
      <w:pPr>
        <w:pStyle w:val="ListParagraph"/>
        <w:numPr>
          <w:ilvl w:val="0"/>
          <w:numId w:val="3"/>
        </w:numPr>
      </w:pPr>
      <w:r>
        <w:t xml:space="preserve">Add all three API keys to Replit Secrets</w:t>
      </w:r>
    </w:p>
    <w:p>
      <w:pPr>
        <w:pStyle w:val="ListParagraph"/>
        <w:numPr>
          <w:ilvl w:val="0"/>
          <w:numId w:val="3"/>
        </w:numPr>
      </w:pPr>
      <w:r>
        <w:t xml:space="preserve">Create dataclasses in models/report_context.py</w:t>
      </w:r>
    </w:p>
    <w:p>
      <w:pPr>
        <w:pStyle w:val="ListParagraph"/>
        <w:numPr>
          <w:ilvl w:val="0"/>
          <w:numId w:val="3"/>
        </w:numPr>
      </w:pPr>
      <w:r>
        <w:t xml:space="preserve">Create services/fred_service.py</w:t>
      </w:r>
    </w:p>
    <w:p>
      <w:pPr>
        <w:pStyle w:val="ListParagraph"/>
        <w:numPr>
          <w:ilvl w:val="0"/>
          <w:numId w:val="3"/>
        </w:numPr>
      </w:pPr>
      <w:r>
        <w:t xml:space="preserve">Create services/bls_service.py</w:t>
      </w:r>
    </w:p>
    <w:p>
      <w:pPr>
        <w:pStyle w:val="ListParagraph"/>
        <w:numPr>
          <w:ilvl w:val="0"/>
          <w:numId w:val="3"/>
        </w:numPr>
      </w:pPr>
      <w:r>
        <w:t xml:space="preserve">Create services/sec_api_service.py</w:t>
      </w:r>
    </w:p>
    <w:p>
      <w:pPr>
        <w:pStyle w:val="ListParagraph"/>
        <w:numPr>
          <w:ilvl w:val="0"/>
          <w:numId w:val="3"/>
        </w:numPr>
      </w:pPr>
      <w:r>
        <w:t xml:space="preserve">Add Redis caching layer</w:t>
      </w:r>
    </w:p>
    <w:p>
      <w:pPr>
        <w:pStyle w:val="ListParagraph"/>
        <w:numPr>
          <w:ilvl w:val="0"/>
          <w:numId w:val="3"/>
        </w:numPr>
      </w:pPr>
      <w:r>
        <w:t xml:space="preserve">Update ReportDataService.collect() to call all three services</w:t>
      </w:r>
    </w:p>
    <w:p>
      <w:pPr>
        <w:pStyle w:val="ListParagraph"/>
        <w:numPr>
          <w:ilvl w:val="0"/>
          <w:numId w:val="3"/>
        </w:numPr>
      </w:pPr>
      <w:r>
        <w:t xml:space="preserve">Update Claude prompt template with economic + comp data sections</w:t>
      </w:r>
    </w:p>
    <w:p>
      <w:pPr>
        <w:pStyle w:val="ListParagraph"/>
        <w:numPr>
          <w:ilvl w:val="0"/>
          <w:numId w:val="3"/>
        </w:numPr>
      </w:pPr>
      <w:r>
        <w:t xml:space="preserve">Test with "Self Storage in Miami" report</w:t>
      </w:r>
    </w:p>
    <w:p>
      <w:pPr>
        <w:pStyle w:val="ListParagraph"/>
        <w:numPr>
          <w:ilvl w:val="0"/>
          <w:numId w:val="3"/>
        </w:numPr>
      </w:pPr>
      <w:r>
        <w:t xml:space="preserve">Verify all citations appear (FRED, BLS QCEW, SEC 10-K)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10B981"/>
              </w:rPr>
              <w:t xml:space="preserve">SUCCESS CRITERIA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Report includes "Economic Environment" section citing FRED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Report includes "Industry Labor Market" section citing BLS QCEW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Report includes "Industry Benchmarks" section citing SEC 10-K filings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Financial projections use actual operating margins from public comps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Labor cost estimates cite BLS occupational wage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hallucinated statistics appear in output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64748B"/>
          <w:sz w:val="20"/>
          <w:szCs w:val="20"/>
        </w:rPr>
        <w:t xml:space="preserve">OppGrid LLC — The Opportunity Intelligence Platform</w:t>
      </w:r>
    </w:p>
    <w:p>
      <w:pPr>
        <w:jc w:val="center"/>
      </w:pPr>
      <w:r>
        <w:rPr>
          <w:color w:val="94A3B8"/>
          <w:sz w:val="18"/>
          <w:szCs w:val="18"/>
        </w:rPr>
        <w:t xml:space="preserve">Confidential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2026-04-17T01:55:16.785Z</dcterms:created>
  <dcterms:modified xsi:type="dcterms:W3CDTF">2026-04-17T01:55:16.786Z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