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PESTLE Analysis Report</w:t>
      </w:r>
    </w:p>
    <w:p>
      <w:pPr>
        <w:spacing w:after="480"/>
        <w:jc w:val="center"/>
      </w:pPr>
      <w:r>
        <w:rPr>
          <w:i/>
          <w:iCs/>
          <w:sz w:val="26"/>
          <w:szCs w:val="26"/>
        </w:rPr>
        <w:t xml:space="preserve">Pricing &amp; Positioning Guide</w:t>
      </w:r>
    </w:p>
    <w:p>
      <w:pPr>
        <w:pStyle w:val="Heading1"/>
      </w:pPr>
      <w:r>
        <w:t xml:space="preserve">Pricing Recommendation</w:t>
      </w:r>
    </w:p>
    <w:p>
      <w:pPr>
        <w:pStyle w:val="callout"/>
      </w:pPr>
      <w:r>
        <w:t xml:space="preserve">$99</w:t>
      </w:r>
    </w:p>
    <w:p>
      <w:pPr>
        <w:spacing w:before="240" w:after="360"/>
      </w:pPr>
      <w:r>
        <w:rPr>
          <w:sz w:val="24"/>
          <w:szCs w:val="24"/>
        </w:rPr>
        <w:t xml:space="preserve">Same price tier as Market Analysis. Both are complementary strategic analysis tools:</w:t>
      </w:r>
    </w:p>
    <w:p>
      <w:pPr>
        <w:pStyle w:val="ListParagraph"/>
        <w:numPr>
          <w:ilvl w:val="0"/>
          <w:numId w:val="2"/>
        </w:numPr>
      </w:pPr>
      <w:r>
        <w:rPr>
          <w:b/>
          <w:bCs/>
        </w:rPr>
        <w:t xml:space="preserve">Market Analysis = </w:t>
      </w:r>
      <w:r>
        <w:t xml:space="preserve">Micro-level (customers, competitors, market sizing)</w:t>
      </w:r>
    </w:p>
    <w:p>
      <w:pPr>
        <w:pStyle w:val="ListParagraph"/>
        <w:numPr>
          <w:ilvl w:val="0"/>
          <w:numId w:val="2"/>
        </w:numPr>
        <w:spacing w:after="360"/>
      </w:pPr>
      <w:r>
        <w:rPr>
          <w:b/>
          <w:bCs/>
        </w:rPr>
        <w:t xml:space="preserve">PESTLE Analysis = </w:t>
      </w:r>
      <w:r>
        <w:t xml:space="preserve">Macro-level (external environmental factors)</w:t>
      </w:r>
    </w:p>
    <w:p>
      <w:pPr>
        <w:pStyle w:val="Heading2"/>
      </w:pPr>
      <w:r>
        <w:t xml:space="preserve">Rationale</w:t>
      </w:r>
    </w:p>
    <w:p>
      <w:pPr>
        <w:pStyle w:val="ListParagraph"/>
        <w:numPr>
          <w:ilvl w:val="0"/>
          <w:numId w:val="3"/>
        </w:numPr>
      </w:pPr>
      <w:r>
        <w:t xml:space="preserve">Professional consultants charge $5,000-$25,000 for PESTLE analysis</w:t>
      </w:r>
    </w:p>
    <w:p>
      <w:pPr>
        <w:pStyle w:val="ListParagraph"/>
        <w:numPr>
          <w:ilvl w:val="0"/>
          <w:numId w:val="3"/>
        </w:numPr>
      </w:pPr>
      <w:r>
        <w:t xml:space="preserve">Requires analysis across 6 distinct categories (Political, Economic, Social, Technological, Legal, Environmental)</w:t>
      </w:r>
    </w:p>
    <w:p>
      <w:pPr>
        <w:pStyle w:val="ListParagraph"/>
        <w:numPr>
          <w:ilvl w:val="0"/>
          <w:numId w:val="3"/>
        </w:numPr>
      </w:pPr>
      <w:r>
        <w:t xml:space="preserve">Provides macro-strategic context that complements Market Analysis</w:t>
      </w:r>
    </w:p>
    <w:p>
      <w:pPr>
        <w:pStyle w:val="ListParagraph"/>
        <w:numPr>
          <w:ilvl w:val="0"/>
          <w:numId w:val="3"/>
        </w:numPr>
      </w:pPr>
      <w:r>
        <w:t xml:space="preserve">Essential for risk assessment and long-term planning</w:t>
      </w:r>
    </w:p>
    <w:p>
      <w:pPr>
        <w:pStyle w:val="ListParagraph"/>
        <w:numPr>
          <w:ilvl w:val="0"/>
          <w:numId w:val="3"/>
        </w:numPr>
        <w:spacing w:after="360"/>
      </w:pPr>
      <w:r>
        <w:t xml:space="preserve">Often required by investors and lenders for due diligence</w:t>
      </w:r>
    </w:p>
    <w:p>
      <w:pPr>
        <w:pStyle w:val="Heading1"/>
      </w:pPr>
      <w:r>
        <w:t xml:space="preserve">Updated Report Lineup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900"/>
        <w:gridCol w:w="1800"/>
        <w:gridCol w:w="366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Report</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Price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Purpose</w:t>
            </w:r>
          </w:p>
        </w:tc>
      </w:tr>
      <w:tr>
        <w:tc>
          <w:tcPr>
            <w:tcBorders>
              <w:top w:val="single" w:color="CCCCCC" w:sz="1"/>
              <w:left w:val="single" w:color="CCCCCC" w:sz="1"/>
              <w:bottom w:val="single" w:color="CCCCCC" w:sz="1"/>
              <w:right w:val="single" w:color="CCCCCC" w:sz="1"/>
            </w:tcBorders>
          </w:tcPr>
          <w:p>
            <w:r>
              <w:rPr>
                <w:b w:val="false"/>
                <w:bCs w:val="false"/>
              </w:rPr>
              <w:t xml:space="preserve">Feasibility Study</w:t>
            </w:r>
          </w:p>
        </w:tc>
        <w:tc>
          <w:tcPr>
            <w:tcBorders>
              <w:top w:val="single" w:color="CCCCCC" w:sz="1"/>
              <w:left w:val="single" w:color="CCCCCC" w:sz="1"/>
              <w:bottom w:val="single" w:color="CCCCCC" w:sz="1"/>
              <w:right w:val="single" w:color="CCCCCC" w:sz="1"/>
            </w:tcBorders>
          </w:tcPr>
          <w:p>
            <w:pPr>
              <w:jc w:val="center"/>
            </w:pPr>
            <w:r>
              <w:rPr>
                <w:b w:val="false"/>
                <w:bCs w:val="false"/>
              </w:rPr>
              <w:t xml:space="preserve">$25</w:t>
            </w:r>
          </w:p>
        </w:tc>
        <w:tc>
          <w:tcPr>
            <w:tcBorders>
              <w:top w:val="single" w:color="CCCCCC" w:sz="1"/>
              <w:left w:val="single" w:color="CCCCCC" w:sz="1"/>
              <w:bottom w:val="single" w:color="CCCCCC" w:sz="1"/>
              <w:right w:val="single" w:color="CCCCCC" w:sz="1"/>
            </w:tcBorders>
          </w:tcPr>
          <w:p>
            <w:r>
              <w:t xml:space="preserve">Quick viability check</w:t>
            </w:r>
          </w:p>
        </w:tc>
      </w:tr>
      <w:tr>
        <w:tc>
          <w:tcPr>
            <w:tcBorders>
              <w:top w:val="single" w:color="CCCCCC" w:sz="1"/>
              <w:left w:val="single" w:color="CCCCCC" w:sz="1"/>
              <w:bottom w:val="single" w:color="CCCCCC" w:sz="1"/>
              <w:right w:val="single" w:color="CCCCCC" w:sz="1"/>
            </w:tcBorders>
          </w:tcPr>
          <w:p>
            <w:r>
              <w:rPr>
                <w:b w:val="false"/>
                <w:bCs w:val="false"/>
              </w:rPr>
              <w:t xml:space="preserve">Pitch Deck Assistant</w:t>
            </w:r>
          </w:p>
        </w:tc>
        <w:tc>
          <w:tcPr>
            <w:tcBorders>
              <w:top w:val="single" w:color="CCCCCC" w:sz="1"/>
              <w:left w:val="single" w:color="CCCCCC" w:sz="1"/>
              <w:bottom w:val="single" w:color="CCCCCC" w:sz="1"/>
              <w:right w:val="single" w:color="CCCCCC" w:sz="1"/>
            </w:tcBorders>
          </w:tcPr>
          <w:p>
            <w:pPr>
              <w:jc w:val="center"/>
            </w:pPr>
            <w:r>
              <w:rPr>
                <w:b w:val="false"/>
                <w:bCs w:val="false"/>
              </w:rPr>
              <w:t xml:space="preserve">$79</w:t>
            </w:r>
          </w:p>
        </w:tc>
        <w:tc>
          <w:tcPr>
            <w:tcBorders>
              <w:top w:val="single" w:color="CCCCCC" w:sz="1"/>
              <w:left w:val="single" w:color="CCCCCC" w:sz="1"/>
              <w:bottom w:val="single" w:color="CCCCCC" w:sz="1"/>
              <w:right w:val="single" w:color="CCCCCC" w:sz="1"/>
            </w:tcBorders>
          </w:tcPr>
          <w:p>
            <w:r>
              <w:t xml:space="preserve">Investor presentation outline</w:t>
            </w:r>
          </w:p>
        </w:tc>
      </w:tr>
      <w:tr>
        <w:tc>
          <w:tcPr>
            <w:tcBorders>
              <w:top w:val="single" w:color="CCCCCC" w:sz="1"/>
              <w:left w:val="single" w:color="CCCCCC" w:sz="1"/>
              <w:bottom w:val="single" w:color="CCCCCC" w:sz="1"/>
              <w:right w:val="single" w:color="CCCCCC" w:sz="1"/>
            </w:tcBorders>
          </w:tcPr>
          <w:p>
            <w:r>
              <w:rPr>
                <w:b w:val="false"/>
                <w:bCs w:val="false"/>
              </w:rPr>
              <w:t xml:space="preserve">Strategic Assessment</w:t>
            </w:r>
          </w:p>
        </w:tc>
        <w:tc>
          <w:tcPr>
            <w:tcBorders>
              <w:top w:val="single" w:color="CCCCCC" w:sz="1"/>
              <w:left w:val="single" w:color="CCCCCC" w:sz="1"/>
              <w:bottom w:val="single" w:color="CCCCCC" w:sz="1"/>
              <w:right w:val="single" w:color="CCCCCC" w:sz="1"/>
            </w:tcBorders>
          </w:tcPr>
          <w:p>
            <w:pPr>
              <w:jc w:val="center"/>
            </w:pPr>
            <w:r>
              <w:rPr>
                <w:b w:val="false"/>
                <w:bCs w:val="false"/>
              </w:rPr>
              <w:t xml:space="preserve">$89</w:t>
            </w:r>
          </w:p>
        </w:tc>
        <w:tc>
          <w:tcPr>
            <w:tcBorders>
              <w:top w:val="single" w:color="CCCCCC" w:sz="1"/>
              <w:left w:val="single" w:color="CCCCCC" w:sz="1"/>
              <w:bottom w:val="single" w:color="CCCCCC" w:sz="1"/>
              <w:right w:val="single" w:color="CCCCCC" w:sz="1"/>
            </w:tcBorders>
          </w:tcPr>
          <w:p>
            <w:r>
              <w:t xml:space="preserve">SWOT &amp; competitive positioning</w:t>
            </w:r>
          </w:p>
        </w:tc>
      </w:tr>
      <w:tr>
        <w:tc>
          <w:tcPr>
            <w:tcBorders>
              <w:top w:val="single" w:color="CCCCCC" w:sz="1"/>
              <w:left w:val="single" w:color="CCCCCC" w:sz="1"/>
              <w:bottom w:val="single" w:color="CCCCCC" w:sz="1"/>
              <w:right w:val="single" w:color="CCCCCC" w:sz="1"/>
            </w:tcBorders>
          </w:tcPr>
          <w:p>
            <w:r>
              <w:rPr>
                <w:b w:val="false"/>
                <w:bCs w:val="false"/>
              </w:rPr>
              <w:t xml:space="preserve">Market Analysis</w:t>
            </w:r>
          </w:p>
        </w:tc>
        <w:tc>
          <w:tcPr>
            <w:tcBorders>
              <w:top w:val="single" w:color="CCCCCC" w:sz="1"/>
              <w:left w:val="single" w:color="CCCCCC" w:sz="1"/>
              <w:bottom w:val="single" w:color="CCCCCC" w:sz="1"/>
              <w:right w:val="single" w:color="CCCCCC" w:sz="1"/>
            </w:tcBorders>
          </w:tcPr>
          <w:p>
            <w:pPr>
              <w:jc w:val="center"/>
            </w:pPr>
            <w:r>
              <w:rPr>
                <w:b w:val="false"/>
                <w:bCs w:val="false"/>
              </w:rPr>
              <w:t xml:space="preserve">$99</w:t>
            </w:r>
          </w:p>
        </w:tc>
        <w:tc>
          <w:tcPr>
            <w:tcBorders>
              <w:top w:val="single" w:color="CCCCCC" w:sz="1"/>
              <w:left w:val="single" w:color="CCCCCC" w:sz="1"/>
              <w:bottom w:val="single" w:color="CCCCCC" w:sz="1"/>
              <w:right w:val="single" w:color="CCCCCC" w:sz="1"/>
            </w:tcBorders>
          </w:tcPr>
          <w:p>
            <w:r>
              <w:t xml:space="preserve">TAM/SAM/SOM, competitive landscape</w:t>
            </w:r>
          </w:p>
        </w:tc>
      </w:tr>
      <w:tr>
        <w:tc>
          <w:tcPr>
            <w:tcBorders>
              <w:top w:val="single" w:color="CCCCCC" w:sz="1"/>
              <w:left w:val="single" w:color="CCCCCC" w:sz="1"/>
              <w:bottom w:val="single" w:color="CCCCCC" w:sz="1"/>
              <w:right w:val="single" w:color="CCCCCC" w:sz="1"/>
            </w:tcBorders>
            <w:shd w:fill="FFF2CC" w:val="clear"/>
          </w:tcPr>
          <w:p>
            <w:r>
              <w:rPr>
                <w:b/>
                <w:bCs/>
              </w:rPr>
              <w:t xml:space="preserve">PESTLE Analysis</w:t>
            </w:r>
          </w:p>
        </w:tc>
        <w:tc>
          <w:tcPr>
            <w:tcBorders>
              <w:top w:val="single" w:color="CCCCCC" w:sz="1"/>
              <w:left w:val="single" w:color="CCCCCC" w:sz="1"/>
              <w:bottom w:val="single" w:color="CCCCCC" w:sz="1"/>
              <w:right w:val="single" w:color="CCCCCC" w:sz="1"/>
            </w:tcBorders>
            <w:shd w:fill="FFF2CC" w:val="clear"/>
          </w:tcPr>
          <w:p>
            <w:pPr>
              <w:jc w:val="center"/>
            </w:pPr>
            <w:r>
              <w:rPr>
                <w:b/>
                <w:bCs/>
              </w:rPr>
              <w:t xml:space="preserve">$99</w:t>
            </w:r>
          </w:p>
        </w:tc>
        <w:tc>
          <w:tcPr>
            <w:tcBorders>
              <w:top w:val="single" w:color="CCCCCC" w:sz="1"/>
              <w:left w:val="single" w:color="CCCCCC" w:sz="1"/>
              <w:bottom w:val="single" w:color="CCCCCC" w:sz="1"/>
              <w:right w:val="single" w:color="CCCCCC" w:sz="1"/>
            </w:tcBorders>
            <w:shd w:fill="FFF2CC" w:val="clear"/>
          </w:tcPr>
          <w:p>
            <w:r>
              <w:t xml:space="preserve">Macro-environmental factors</w:t>
            </w:r>
          </w:p>
        </w:tc>
      </w:tr>
      <w:tr>
        <w:tc>
          <w:tcPr>
            <w:tcBorders>
              <w:top w:val="single" w:color="CCCCCC" w:sz="1"/>
              <w:left w:val="single" w:color="CCCCCC" w:sz="1"/>
              <w:bottom w:val="single" w:color="CCCCCC" w:sz="1"/>
              <w:right w:val="single" w:color="CCCCCC" w:sz="1"/>
            </w:tcBorders>
          </w:tcPr>
          <w:p>
            <w:r>
              <w:rPr>
                <w:b w:val="false"/>
                <w:bCs w:val="false"/>
              </w:rPr>
              <w:t xml:space="preserve">Financial Model</w:t>
            </w:r>
          </w:p>
        </w:tc>
        <w:tc>
          <w:tcPr>
            <w:tcBorders>
              <w:top w:val="single" w:color="CCCCCC" w:sz="1"/>
              <w:left w:val="single" w:color="CCCCCC" w:sz="1"/>
              <w:bottom w:val="single" w:color="CCCCCC" w:sz="1"/>
              <w:right w:val="single" w:color="CCCCCC" w:sz="1"/>
            </w:tcBorders>
          </w:tcPr>
          <w:p>
            <w:pPr>
              <w:jc w:val="center"/>
            </w:pPr>
            <w:r>
              <w:rPr>
                <w:b w:val="false"/>
                <w:bCs w:val="false"/>
              </w:rPr>
              <w:t xml:space="preserve">$129</w:t>
            </w:r>
          </w:p>
        </w:tc>
        <w:tc>
          <w:tcPr>
            <w:tcBorders>
              <w:top w:val="single" w:color="CCCCCC" w:sz="1"/>
              <w:left w:val="single" w:color="CCCCCC" w:sz="1"/>
              <w:bottom w:val="single" w:color="CCCCCC" w:sz="1"/>
              <w:right w:val="single" w:color="CCCCCC" w:sz="1"/>
            </w:tcBorders>
          </w:tcPr>
          <w:p>
            <w:r>
              <w:t xml:space="preserve">5-year projections &amp; unit economics</w:t>
            </w:r>
          </w:p>
        </w:tc>
      </w:tr>
      <w:tr>
        <w:tc>
          <w:tcPr>
            <w:tcBorders>
              <w:top w:val="single" w:color="CCCCCC" w:sz="1"/>
              <w:left w:val="single" w:color="CCCCCC" w:sz="1"/>
              <w:bottom w:val="single" w:color="CCCCCC" w:sz="1"/>
              <w:right w:val="single" w:color="CCCCCC" w:sz="1"/>
            </w:tcBorders>
          </w:tcPr>
          <w:p>
            <w:r>
              <w:rPr>
                <w:b w:val="false"/>
                <w:bCs w:val="false"/>
              </w:rPr>
              <w:t xml:space="preserve">Business Plan</w:t>
            </w:r>
          </w:p>
        </w:tc>
        <w:tc>
          <w:tcPr>
            <w:tcBorders>
              <w:top w:val="single" w:color="CCCCCC" w:sz="1"/>
              <w:left w:val="single" w:color="CCCCCC" w:sz="1"/>
              <w:bottom w:val="single" w:color="CCCCCC" w:sz="1"/>
              <w:right w:val="single" w:color="CCCCCC" w:sz="1"/>
            </w:tcBorders>
          </w:tcPr>
          <w:p>
            <w:pPr>
              <w:jc w:val="center"/>
            </w:pPr>
            <w:r>
              <w:rPr>
                <w:b w:val="false"/>
                <w:bCs w:val="false"/>
              </w:rPr>
              <w:t xml:space="preserve">$149</w:t>
            </w:r>
          </w:p>
        </w:tc>
        <w:tc>
          <w:tcPr>
            <w:tcBorders>
              <w:top w:val="single" w:color="CCCCCC" w:sz="1"/>
              <w:left w:val="single" w:color="CCCCCC" w:sz="1"/>
              <w:bottom w:val="single" w:color="CCCCCC" w:sz="1"/>
              <w:right w:val="single" w:color="CCCCCC" w:sz="1"/>
            </w:tcBorders>
          </w:tcPr>
          <w:p>
            <w:r>
              <w:t xml:space="preserve">Comprehensive strategy document</w:t>
            </w:r>
          </w:p>
        </w:tc>
      </w:tr>
    </w:tbl>
    <w:p>
      <w:pPr>
        <w:pStyle w:val="Heading1"/>
      </w:pPr>
      <w:r>
        <w:t xml:space="preserve">Marketing Messaging</w:t>
      </w:r>
    </w:p>
    <w:p>
      <w:pPr>
        <w:pStyle w:val="Heading2"/>
      </w:pPr>
      <w:r>
        <w:t xml:space="preserve">PESTLE Analysis - $99</w:t>
      </w:r>
    </w:p>
    <w:p>
      <w:pPr>
        <w:pStyle w:val="headline"/>
      </w:pPr>
      <w:r>
        <w:t xml:space="preserve">"Understand the forces shaping your market"</w:t>
      </w:r>
    </w:p>
    <w:p>
      <w:pPr>
        <w:spacing w:after="240"/>
      </w:pPr>
      <w:r>
        <w:t xml:space="preserve">Comprehensive macro-environmental analysis covering Political, Economic, Social, Technological, Legal, and Environmental factors affecting your opportunity. Identify external risks, spot emerging trends, and understand regulatory landscapes before they impact your business.</w:t>
      </w:r>
    </w:p>
    <w:p>
      <w:pPr>
        <w:spacing w:after="120"/>
      </w:pPr>
      <w:r>
        <w:rPr>
          <w:b/>
          <w:bCs/>
        </w:rPr>
        <w:t xml:space="preserve">What's Included:</w:t>
      </w:r>
    </w:p>
    <w:p>
      <w:pPr>
        <w:pStyle w:val="ListParagraph"/>
        <w:numPr>
          <w:ilvl w:val="0"/>
          <w:numId w:val="3"/>
        </w:numPr>
      </w:pPr>
      <w:r>
        <w:rPr>
          <w:b/>
          <w:bCs/>
        </w:rPr>
        <w:t xml:space="preserve">Political Analysis: </w:t>
      </w:r>
      <w:r>
        <w:t xml:space="preserve">Government policies, regulations, political stability, trade agreements</w:t>
      </w:r>
    </w:p>
    <w:p>
      <w:pPr>
        <w:pStyle w:val="ListParagraph"/>
        <w:numPr>
          <w:ilvl w:val="0"/>
          <w:numId w:val="3"/>
        </w:numPr>
      </w:pPr>
      <w:r>
        <w:rPr>
          <w:b/>
          <w:bCs/>
        </w:rPr>
        <w:t xml:space="preserve">Economic Analysis: </w:t>
      </w:r>
      <w:r>
        <w:t xml:space="preserve">Economic growth, inflation, interest rates, exchange rates, employment trends</w:t>
      </w:r>
    </w:p>
    <w:p>
      <w:pPr>
        <w:pStyle w:val="ListParagraph"/>
        <w:numPr>
          <w:ilvl w:val="0"/>
          <w:numId w:val="3"/>
        </w:numPr>
      </w:pPr>
      <w:r>
        <w:rPr>
          <w:b/>
          <w:bCs/>
        </w:rPr>
        <w:t xml:space="preserve">Social Analysis: </w:t>
      </w:r>
      <w:r>
        <w:t xml:space="preserve">Demographics, cultural trends, consumer behavior shifts, lifestyle changes</w:t>
      </w:r>
    </w:p>
    <w:p>
      <w:pPr>
        <w:pStyle w:val="ListParagraph"/>
        <w:numPr>
          <w:ilvl w:val="0"/>
          <w:numId w:val="3"/>
        </w:numPr>
      </w:pPr>
      <w:r>
        <w:rPr>
          <w:b/>
          <w:bCs/>
        </w:rPr>
        <w:t xml:space="preserve">Technological Analysis: </w:t>
      </w:r>
      <w:r>
        <w:t xml:space="preserve">Innovation trends, automation, R&amp;D investment, technology adoption rates</w:t>
      </w:r>
    </w:p>
    <w:p>
      <w:pPr>
        <w:pStyle w:val="ListParagraph"/>
        <w:numPr>
          <w:ilvl w:val="0"/>
          <w:numId w:val="3"/>
        </w:numPr>
      </w:pPr>
      <w:r>
        <w:rPr>
          <w:b/>
          <w:bCs/>
        </w:rPr>
        <w:t xml:space="preserve">Legal Analysis: </w:t>
      </w:r>
      <w:r>
        <w:t xml:space="preserve">Regulatory requirements, compliance standards, licensing, intellectual property</w:t>
      </w:r>
    </w:p>
    <w:p>
      <w:pPr>
        <w:pStyle w:val="ListParagraph"/>
        <w:numPr>
          <w:ilvl w:val="0"/>
          <w:numId w:val="3"/>
        </w:numPr>
      </w:pPr>
      <w:r>
        <w:rPr>
          <w:b/>
          <w:bCs/>
        </w:rPr>
        <w:t xml:space="preserve">Environmental Analysis: </w:t>
      </w:r>
      <w:r>
        <w:t xml:space="preserve">Climate impact, sustainability requirements, carbon regulations, ESG considerations</w:t>
      </w:r>
    </w:p>
    <w:p>
      <w:pPr>
        <w:pStyle w:val="ListParagraph"/>
        <w:numPr>
          <w:ilvl w:val="0"/>
          <w:numId w:val="3"/>
        </w:numPr>
      </w:pPr>
      <w:r>
        <w:rPr>
          <w:b/>
          <w:bCs/>
        </w:rPr>
        <w:t xml:space="preserve">Risk Matrix: </w:t>
      </w:r>
      <w:r>
        <w:t xml:space="preserve">Impact assessment and mitigation strategies for key factors</w:t>
      </w:r>
    </w:p>
    <w:p>
      <w:pPr>
        <w:pStyle w:val="ListParagraph"/>
        <w:numPr>
          <w:ilvl w:val="0"/>
          <w:numId w:val="3"/>
        </w:numPr>
        <w:spacing w:after="240"/>
      </w:pPr>
      <w:r>
        <w:rPr>
          <w:b/>
          <w:bCs/>
        </w:rPr>
        <w:t xml:space="preserve">Strategic Implications: </w:t>
      </w:r>
      <w:r>
        <w:t xml:space="preserve">How macro trends create opportunities or threats</w:t>
      </w:r>
    </w:p>
    <w:p>
      <w:pPr>
        <w:spacing w:after="120"/>
      </w:pPr>
      <w:r>
        <w:rPr>
          <w:b/>
          <w:bCs/>
        </w:rPr>
        <w:t xml:space="preserve">Why You Need This:</w:t>
      </w:r>
    </w:p>
    <w:p>
      <w:pPr>
        <w:pStyle w:val="ListParagraph"/>
        <w:numPr>
          <w:ilvl w:val="0"/>
          <w:numId w:val="2"/>
        </w:numPr>
      </w:pPr>
      <w:r>
        <w:t xml:space="preserve">Investors expect macro-environmental analysis in due diligence</w:t>
      </w:r>
    </w:p>
    <w:p>
      <w:pPr>
        <w:pStyle w:val="ListParagraph"/>
        <w:numPr>
          <w:ilvl w:val="0"/>
          <w:numId w:val="2"/>
        </w:numPr>
      </w:pPr>
      <w:r>
        <w:t xml:space="preserve">Identify regulatory risks before they become problems</w:t>
      </w:r>
    </w:p>
    <w:p>
      <w:pPr>
        <w:pStyle w:val="ListParagraph"/>
        <w:numPr>
          <w:ilvl w:val="0"/>
          <w:numId w:val="2"/>
        </w:numPr>
      </w:pPr>
      <w:r>
        <w:t xml:space="preserve">Spot macro trends creating tailwinds for your opportunity</w:t>
      </w:r>
    </w:p>
    <w:p>
      <w:pPr>
        <w:pStyle w:val="ListParagraph"/>
        <w:numPr>
          <w:ilvl w:val="0"/>
          <w:numId w:val="2"/>
        </w:numPr>
        <w:spacing w:after="360"/>
      </w:pPr>
      <w:r>
        <w:t xml:space="preserve">Essential for international expansion planning</w:t>
      </w:r>
    </w:p>
    <w:p>
      <w:pPr>
        <w:spacing w:after="120"/>
      </w:pPr>
      <w:r>
        <w:rPr>
          <w:b/>
          <w:bCs/>
        </w:rPr>
        <w:t xml:space="preserve">Perfect For:</w:t>
      </w:r>
    </w:p>
    <w:p>
      <w:pPr>
        <w:pStyle w:val="ListParagraph"/>
        <w:numPr>
          <w:ilvl w:val="0"/>
          <w:numId w:val="3"/>
        </w:numPr>
      </w:pPr>
      <w:r>
        <w:t xml:space="preserve">Regulated industries (healthcare, finance, energy)</w:t>
      </w:r>
    </w:p>
    <w:p>
      <w:pPr>
        <w:pStyle w:val="ListParagraph"/>
        <w:numPr>
          <w:ilvl w:val="0"/>
          <w:numId w:val="3"/>
        </w:numPr>
      </w:pPr>
      <w:r>
        <w:t xml:space="preserve">International market entry</w:t>
      </w:r>
    </w:p>
    <w:p>
      <w:pPr>
        <w:pStyle w:val="ListParagraph"/>
        <w:numPr>
          <w:ilvl w:val="0"/>
          <w:numId w:val="3"/>
        </w:numPr>
      </w:pPr>
      <w:r>
        <w:t xml:space="preserve">Impact-sensitive sectors (sustainability, climate tech)</w:t>
      </w:r>
    </w:p>
    <w:p>
      <w:pPr>
        <w:pStyle w:val="ListParagraph"/>
        <w:numPr>
          <w:ilvl w:val="0"/>
          <w:numId w:val="3"/>
        </w:numPr>
        <w:spacing w:after="360"/>
      </w:pPr>
      <w:r>
        <w:t xml:space="preserve">Long-term strategic planning (5+ year horizon)</w:t>
      </w:r>
    </w:p>
    <w:p>
      <w:pPr>
        <w:spacing w:after="360"/>
      </w:pPr>
      <w:r>
        <w:rPr>
          <w:b/>
          <w:bCs/>
        </w:rPr>
        <w:t xml:space="preserve">vs. Strategy Consultants: </w:t>
      </w:r>
      <w:r>
        <w:t xml:space="preserve">$5,000-$25,000 | 3-6 weeks</w:t>
      </w:r>
    </w:p>
    <w:p>
      <w:pPr>
        <w:pStyle w:val="Heading1"/>
      </w:pPr>
      <w:r>
        <w:t xml:space="preserve">How PESTLE Pairs With Other Reports</w:t>
      </w:r>
    </w:p>
    <w:p>
      <w:pPr>
        <w:pStyle w:val="Heading2"/>
      </w:pPr>
      <w:r>
        <w:t xml:space="preserve">Strategic Pairing Recommendations</w:t>
      </w:r>
    </w:p>
    <w:p>
      <w:pPr>
        <w:pStyle w:val="Heading3"/>
      </w:pPr>
      <w:r>
        <w:t xml:space="preserve">PESTLE + Market Analysis = Complete Environmental Scan</w:t>
      </w:r>
    </w:p>
    <w:p>
      <w:pPr>
        <w:spacing w:after="240"/>
      </w:pPr>
      <w:r>
        <w:t xml:space="preserve">Use together when you need both macro (PESTLE) and micro (Market Analysis) perspectives. Perfect for investor presentations, strategic planning, or regulated industries.</w:t>
      </w:r>
    </w:p>
    <w:p>
      <w:pPr>
        <w:pStyle w:val="quote"/>
      </w:pPr>
      <w:r>
        <w:rPr>
          <w:i/>
          <w:iCs/>
        </w:rPr>
        <w:t xml:space="preserve">"Market Analysis tells you about your customers and competitors. PESTLE tells you about the world your business operates in. Together, they give you 360° strategic vision."</w:t>
      </w:r>
    </w:p>
    <w:p>
      <w:pPr>
        <w:pStyle w:val="Heading3"/>
      </w:pPr>
      <w:r>
        <w:t xml:space="preserve">PESTLE + Strategic Assessment = Strategic Foundation</w:t>
      </w:r>
    </w:p>
    <w:p>
      <w:pPr>
        <w:spacing w:after="240"/>
      </w:pPr>
      <w:r>
        <w:t xml:space="preserve">PESTLE identifies external forces, Strategic Assessment shows how to position against them. Essential for competitive strategy development.</w:t>
      </w:r>
    </w:p>
    <w:p>
      <w:pPr>
        <w:pStyle w:val="quote"/>
      </w:pPr>
      <w:r>
        <w:rPr>
          <w:i/>
          <w:iCs/>
        </w:rPr>
        <w:t xml:space="preserve">"PESTLE shows you the playing field. Strategic Assessment shows you how to win on it."</w:t>
      </w:r>
    </w:p>
    <w:p>
      <w:pPr>
        <w:pStyle w:val="Heading3"/>
      </w:pPr>
      <w:r>
        <w:t xml:space="preserve">Professional Bundle Enhancement Opportunity</w:t>
      </w:r>
    </w:p>
    <w:p>
      <w:pPr>
        <w:spacing w:after="240"/>
      </w:pPr>
      <w:r>
        <w:t xml:space="preserve">Consider adding PESTLE to the Professional Bundle (currently $499) or creating a new "Strategic Analysis Bundle":</w:t>
      </w:r>
    </w:p>
    <w:p>
      <w:pPr>
        <w:spacing w:after="120"/>
      </w:pPr>
      <w:r>
        <w:rPr>
          <w:b/>
          <w:bCs/>
        </w:rPr>
        <w:t xml:space="preserve">Option 1: Add to Existing Professional Bundle</w:t>
      </w:r>
    </w:p>
    <w:p>
      <w:pPr>
        <w:pStyle w:val="ListParagraph"/>
        <w:numPr>
          <w:ilvl w:val="0"/>
          <w:numId w:val="2"/>
        </w:numPr>
      </w:pPr>
      <w:r>
        <w:t xml:space="preserve">Current bundle: $670 value → $499 price</w:t>
      </w:r>
    </w:p>
    <w:p>
      <w:pPr>
        <w:pStyle w:val="ListParagraph"/>
        <w:numPr>
          <w:ilvl w:val="0"/>
          <w:numId w:val="2"/>
        </w:numPr>
      </w:pPr>
      <w:r>
        <w:t xml:space="preserve">Add PESTLE: $769 value → $549 price</w:t>
      </w:r>
    </w:p>
    <w:p>
      <w:pPr>
        <w:pStyle w:val="ListParagraph"/>
        <w:numPr>
          <w:ilvl w:val="0"/>
          <w:numId w:val="2"/>
        </w:numPr>
        <w:spacing w:after="240"/>
      </w:pPr>
      <w:r>
        <w:t xml:space="preserve">Positioning: "Everything in Starter + complete strategic intelligence"</w:t>
      </w:r>
    </w:p>
    <w:p>
      <w:pPr>
        <w:spacing w:after="120"/>
      </w:pPr>
      <w:r>
        <w:rPr>
          <w:b/>
          <w:bCs/>
        </w:rPr>
        <w:t xml:space="preserve">Option 2: Create Strategic Analysis Bundle</w:t>
      </w:r>
    </w:p>
    <w:p>
      <w:pPr>
        <w:pStyle w:val="ListParagraph"/>
        <w:numPr>
          <w:ilvl w:val="0"/>
          <w:numId w:val="2"/>
        </w:numPr>
      </w:pPr>
      <w:r>
        <w:t xml:space="preserve">Market Analysis + PESTLE + Strategic Assessment = $287 value</w:t>
      </w:r>
    </w:p>
    <w:p>
      <w:pPr>
        <w:pStyle w:val="ListParagraph"/>
        <w:numPr>
          <w:ilvl w:val="0"/>
          <w:numId w:val="2"/>
        </w:numPr>
      </w:pPr>
      <w:r>
        <w:t xml:space="preserve">Bundle price: $229 (save $58)</w:t>
      </w:r>
    </w:p>
    <w:p>
      <w:pPr>
        <w:pStyle w:val="ListParagraph"/>
        <w:numPr>
          <w:ilvl w:val="0"/>
          <w:numId w:val="2"/>
        </w:numPr>
        <w:spacing w:after="360"/>
      </w:pPr>
      <w:r>
        <w:t xml:space="preserve">Positioning: "Complete competitive and environmental intelligence"</w:t>
      </w:r>
    </w:p>
    <w:p>
      <w:pPr>
        <w:pStyle w:val="Heading1"/>
      </w:pPr>
      <w:r>
        <w:t xml:space="preserve">Updated Bundle Strategy</w:t>
      </w:r>
    </w:p>
    <w:p>
      <w:pPr>
        <w:pStyle w:val="Heading2"/>
      </w:pPr>
      <w:r>
        <w:t xml:space="preserve">Recommended: Enhanced Professional Bundle</w:t>
      </w:r>
    </w:p>
    <w:p>
      <w:pPr>
        <w:pStyle w:val="callout"/>
      </w:pPr>
      <w:r>
        <w:t xml:space="preserve">Professional Bundle - $549 (Save $220)</w:t>
      </w:r>
    </w:p>
    <w:p>
      <w:pPr>
        <w:spacing w:before="240" w:after="120"/>
      </w:pPr>
      <w:r>
        <w:rPr>
          <w:b/>
          <w:bCs/>
        </w:rPr>
        <w:t xml:space="preserve">What's Included:</w:t>
      </w:r>
    </w:p>
    <w:p>
      <w:pPr>
        <w:pStyle w:val="ListParagraph"/>
        <w:numPr>
          <w:ilvl w:val="0"/>
          <w:numId w:val="3"/>
        </w:numPr>
      </w:pPr>
      <w:r>
        <w:t xml:space="preserve">Feasibility Study ($25)</w:t>
      </w:r>
    </w:p>
    <w:p>
      <w:pPr>
        <w:pStyle w:val="ListParagraph"/>
        <w:numPr>
          <w:ilvl w:val="0"/>
          <w:numId w:val="3"/>
        </w:numPr>
      </w:pPr>
      <w:r>
        <w:t xml:space="preserve">Business Plan Generator ($149)</w:t>
      </w:r>
    </w:p>
    <w:p>
      <w:pPr>
        <w:pStyle w:val="ListParagraph"/>
        <w:numPr>
          <w:ilvl w:val="0"/>
          <w:numId w:val="3"/>
        </w:numPr>
      </w:pPr>
      <w:r>
        <w:t xml:space="preserve">Financial Model ($129)</w:t>
      </w:r>
    </w:p>
    <w:p>
      <w:pPr>
        <w:pStyle w:val="ListParagraph"/>
        <w:numPr>
          <w:ilvl w:val="0"/>
          <w:numId w:val="3"/>
        </w:numPr>
      </w:pPr>
      <w:r>
        <w:t xml:space="preserve">Pitch Deck Assistant ($79)</w:t>
      </w:r>
    </w:p>
    <w:p>
      <w:pPr>
        <w:pStyle w:val="ListParagraph"/>
        <w:numPr>
          <w:ilvl w:val="0"/>
          <w:numId w:val="3"/>
        </w:numPr>
      </w:pPr>
      <w:r>
        <w:t xml:space="preserve">Market Analysis ($99)</w:t>
      </w:r>
    </w:p>
    <w:p>
      <w:pPr>
        <w:pStyle w:val="ListParagraph"/>
        <w:numPr>
          <w:ilvl w:val="0"/>
          <w:numId w:val="3"/>
        </w:numPr>
      </w:pPr>
      <w:r>
        <w:t xml:space="preserve">PESTLE Analysis ($99)</w:t>
      </w:r>
    </w:p>
    <w:p>
      <w:pPr>
        <w:pStyle w:val="ListParagraph"/>
        <w:numPr>
          <w:ilvl w:val="0"/>
          <w:numId w:val="3"/>
        </w:numPr>
      </w:pPr>
      <w:r>
        <w:t xml:space="preserve">Strategic Assessment ($89)</w:t>
      </w:r>
    </w:p>
    <w:p>
      <w:pPr>
        <w:pStyle w:val="ListParagraph"/>
        <w:numPr>
          <w:ilvl w:val="0"/>
          <w:numId w:val="3"/>
        </w:numPr>
      </w:pPr>
      <w:r>
        <w:t xml:space="preserve">30-day email support</w:t>
      </w:r>
    </w:p>
    <w:p>
      <w:pPr>
        <w:pStyle w:val="ListParagraph"/>
        <w:numPr>
          <w:ilvl w:val="0"/>
          <w:numId w:val="3"/>
        </w:numPr>
        <w:spacing w:after="240"/>
      </w:pPr>
      <w:r>
        <w:t xml:space="preserve">One revision round per report</w:t>
      </w:r>
    </w:p>
    <w:p>
      <w:pPr>
        <w:spacing w:after="360"/>
      </w:pPr>
      <w:r>
        <w:rPr>
          <w:b/>
          <w:bCs/>
          <w:color w:val="C00000"/>
          <w:sz w:val="28"/>
          <w:szCs w:val="28"/>
        </w:rPr>
        <w:t xml:space="preserve">Total Value: $769 → Pay $549 (Save $220)</w:t>
      </w:r>
    </w:p>
    <w:p>
      <w:pPr>
        <w:spacing w:after="240"/>
      </w:pPr>
      <w:r>
        <w:rPr>
          <w:b/>
          <w:bCs/>
        </w:rPr>
        <w:t xml:space="preserve">Positioning:</w:t>
      </w:r>
    </w:p>
    <w:p>
      <w:pPr>
        <w:pStyle w:val="quote"/>
      </w:pPr>
      <w:r>
        <w:t xml:space="preserve">The most complete business intelligence package available. Everything from opportunity validation to investor pitch, plus macro and micro strategic analysis. This is what funded startups and serious founders use to go from validated idea to Series A-ready execution. Replace $30,000+ in consulting fees with one comprehensive package.</w:t>
      </w:r>
    </w:p>
    <w:p>
      <w:pPr>
        <w:pStyle w:val="Heading1"/>
      </w:pPr>
      <w:r>
        <w:t xml:space="preserve">Updated Messaging Snippets</w:t>
      </w:r>
    </w:p>
    <w:p>
      <w:pPr>
        <w:pStyle w:val="Heading2"/>
      </w:pPr>
      <w:r>
        <w:t xml:space="preserve">When to Mention PESTLE</w:t>
      </w:r>
    </w:p>
    <w:p>
      <w:pPr>
        <w:spacing w:after="120"/>
      </w:pPr>
      <w:r>
        <w:rPr>
          <w:b/>
          <w:bCs/>
        </w:rPr>
        <w:t xml:space="preserve">For Regulated Industries:</w:t>
      </w:r>
    </w:p>
    <w:p>
      <w:pPr>
        <w:pStyle w:val="quote"/>
      </w:pPr>
      <w:r>
        <w:t xml:space="preserve">"Operating in healthcare, finance, or energy? Our PESTLE Analysis identifies regulatory requirements, compliance standards, and policy risks before you build. Know the rules before you break ground."</w:t>
      </w:r>
    </w:p>
    <w:p>
      <w:pPr>
        <w:spacing w:after="120"/>
      </w:pPr>
      <w:r>
        <w:rPr>
          <w:b/>
          <w:bCs/>
        </w:rPr>
        <w:t xml:space="preserve">For International Expansion:</w:t>
      </w:r>
    </w:p>
    <w:p>
      <w:pPr>
        <w:pStyle w:val="quote"/>
      </w:pPr>
      <w:r>
        <w:t xml:space="preserve">"Planning to expand internationally? PESTLE Analysis covers political stability, economic conditions, cultural factors, and regulatory landscapes for every target market. Enter new countries with confidence."</w:t>
      </w:r>
    </w:p>
    <w:p>
      <w:pPr>
        <w:spacing w:after="120"/>
      </w:pPr>
      <w:r>
        <w:rPr>
          <w:b/>
          <w:bCs/>
        </w:rPr>
        <w:t xml:space="preserve">For Impact/Climate Tech:</w:t>
      </w:r>
    </w:p>
    <w:p>
      <w:pPr>
        <w:pStyle w:val="quote"/>
      </w:pPr>
      <w:r>
        <w:t xml:space="preserve">"Building in sustainability or climate tech? PESTLE Analysis maps carbon regulations, ESG requirements, environmental policies, and green incentives. Understand the regulatory tailwinds powering your opportunity."</w:t>
      </w:r>
    </w:p>
    <w:p>
      <w:pPr>
        <w:spacing w:after="120"/>
      </w:pPr>
      <w:r>
        <w:rPr>
          <w:b/>
          <w:bCs/>
        </w:rPr>
        <w:t xml:space="preserve">For Investor Presentations:</w:t>
      </w:r>
    </w:p>
    <w:p>
      <w:pPr>
        <w:pStyle w:val="quote"/>
      </w:pPr>
      <w:r>
        <w:t xml:space="preserve">"Investors expect macro-environmental analysis in due diligence. Show them you understand the external forces shaping your market with comprehensive PESTLE Analysis. Demonstrate strategic thinking beyond product-market fit."</w:t>
      </w:r>
    </w:p>
    <w:p>
      <w:pPr>
        <w:pStyle w:val="Heading1"/>
      </w:pPr>
      <w:r>
        <w:t xml:space="preserve">UI/UX Integration</w:t>
      </w:r>
    </w:p>
    <w:p>
      <w:pPr>
        <w:pStyle w:val="Heading2"/>
      </w:pPr>
      <w:r>
        <w:t xml:space="preserve">Where to Surface PESTLE in the Platform</w:t>
      </w:r>
    </w:p>
    <w:p>
      <w:pPr>
        <w:spacing w:after="120"/>
      </w:pPr>
      <w:r>
        <w:rPr>
          <w:b/>
          <w:bCs/>
        </w:rPr>
        <w:t xml:space="preserve">1. Opportunity Detail Page - Conditional Display</w:t>
      </w:r>
    </w:p>
    <w:p>
      <w:pPr>
        <w:spacing w:after="240"/>
      </w:pPr>
      <w:r>
        <w:t xml:space="preserve">Show PESTLE Analysis prominently when opportunity matches these criteria:</w:t>
      </w:r>
    </w:p>
    <w:p>
      <w:pPr>
        <w:pStyle w:val="ListParagraph"/>
        <w:numPr>
          <w:ilvl w:val="0"/>
          <w:numId w:val="3"/>
        </w:numPr>
      </w:pPr>
      <w:r>
        <w:t xml:space="preserve">Category = Healthcare, Finance, Energy, Government, Education</w:t>
      </w:r>
    </w:p>
    <w:p>
      <w:pPr>
        <w:pStyle w:val="ListParagraph"/>
        <w:numPr>
          <w:ilvl w:val="0"/>
          <w:numId w:val="3"/>
        </w:numPr>
      </w:pPr>
      <w:r>
        <w:t xml:space="preserve">Geographic scope = International or Multi-region</w:t>
      </w:r>
    </w:p>
    <w:p>
      <w:pPr>
        <w:pStyle w:val="ListParagraph"/>
        <w:numPr>
          <w:ilvl w:val="0"/>
          <w:numId w:val="3"/>
        </w:numPr>
      </w:pPr>
      <w:r>
        <w:t xml:space="preserve">Tags include: Regulated, Compliance, Policy, Environmental, Climate</w:t>
      </w:r>
    </w:p>
    <w:p>
      <w:pPr>
        <w:pStyle w:val="ListParagraph"/>
        <w:numPr>
          <w:ilvl w:val="0"/>
          <w:numId w:val="3"/>
        </w:numPr>
        <w:spacing w:after="360"/>
      </w:pPr>
      <w:r>
        <w:t xml:space="preserve">Validation score mentions: Government, Regulation, Policy, Legal</w:t>
      </w:r>
    </w:p>
    <w:p>
      <w:pPr>
        <w:spacing w:after="120"/>
      </w:pPr>
      <w:r>
        <w:rPr>
          <w:b/>
          <w:bCs/>
        </w:rPr>
        <w:t xml:space="preserve">2. Bundle Upsell Logic</w:t>
      </w:r>
    </w:p>
    <w:p>
      <w:pPr>
        <w:spacing w:after="240"/>
      </w:pPr>
      <w:r>
        <w:t xml:space="preserve">When user adds Market Analysis OR Strategic Assessment to cart, show:</w:t>
      </w:r>
    </w:p>
    <w:p>
      <w:pPr>
        <w:pStyle w:val="quote"/>
      </w:pPr>
      <w:r>
        <w:t xml:space="preserve">"Want the complete strategic picture? Add PESTLE Analysis ($99) to get macro-environmental context. Or save $58 with our Strategic Analysis Bundle: Market Analysis + PESTLE + Strategic Assessment for $229."</w:t>
      </w:r>
    </w:p>
    <w:p>
      <w:pPr>
        <w:spacing w:after="120"/>
      </w:pPr>
      <w:r>
        <w:rPr>
          <w:b/>
          <w:bCs/>
        </w:rPr>
        <w:t xml:space="preserve">3. Professional Bundle Positioning</w:t>
      </w:r>
    </w:p>
    <w:p>
      <w:pPr>
        <w:spacing w:after="240"/>
      </w:pPr>
      <w:r>
        <w:t xml:space="preserve">Update Professional Bundle callout to emphasize comprehensive analysis:</w:t>
      </w:r>
    </w:p>
    <w:p>
      <w:pPr>
        <w:pStyle w:val="quote"/>
      </w:pPr>
      <w:r>
        <w:t xml:space="preserve">"Get everything: validation, business plan, financials, pitch deck, market intelligence, environmental analysis, and competitive strategy. This is the complete package serious founders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472C4"/>
      <w:sz w:val="24"/>
      <w:szCs w:val="24"/>
    </w:rPr>
  </w:style>
  <w:style w:type="paragraph" w:styleId="callout">
    <w:name w:val="Callout"/>
    <w:basedOn w:val="Normal"/>
    <w:pPr>
      <w:spacing w:before="360" w:after="360"/>
      <w:jc w:val="center"/>
    </w:pPr>
    <w:rPr>
      <w:b/>
      <w:bCs/>
      <w:color w:val="C00000"/>
      <w:sz w:val="32"/>
      <w:szCs w:val="32"/>
    </w:rPr>
  </w:style>
  <w:style w:type="paragraph" w:styleId="quote">
    <w:name w:val="Quote"/>
    <w:basedOn w:val="Normal"/>
    <w:pPr>
      <w:spacing w:before="240" w:after="240"/>
      <w:ind w:left="720" w:right="720"/>
    </w:pPr>
    <w:rPr>
      <w:i/>
      <w:iCs/>
      <w:color w:val="404040"/>
      <w:sz w:val="26"/>
      <w:szCs w:val="26"/>
    </w:rPr>
  </w:style>
  <w:style w:type="paragraph" w:styleId="headline">
    <w:name w:val="Headline"/>
    <w:basedOn w:val="Normal"/>
    <w:pPr>
      <w:spacing w:before="180" w:after="120"/>
    </w:pPr>
    <w:rPr>
      <w:b/>
      <w:bCs/>
      <w:color w:val="1F4E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2025-12-28T19:59:53.787Z</dcterms:created>
  <dcterms:modified xsi:type="dcterms:W3CDTF">2025-12-28T19:59:53.788Z</dcterms:modified>
</cp:coreProperties>
</file>

<file path=docProps/custom.xml><?xml version="1.0" encoding="utf-8"?>
<Properties xmlns="http://schemas.openxmlformats.org/officeDocument/2006/custom-properties" xmlns:vt="http://schemas.openxmlformats.org/officeDocument/2006/docPropsVTypes"/>
</file>