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C4563" w14:textId="5B6E8B60" w:rsidR="00DB2B35" w:rsidRPr="00B17AE6" w:rsidRDefault="00787CA6" w:rsidP="00B17AE6">
      <w:pPr>
        <w:spacing w:line="360" w:lineRule="auto"/>
        <w:ind w:left="1080" w:hanging="720"/>
        <w:jc w:val="center"/>
        <w:rPr>
          <w:rFonts w:ascii="Times New Roman" w:hAnsi="Times New Roman" w:cs="Times New Roman"/>
          <w:b/>
          <w:bCs/>
        </w:rPr>
      </w:pPr>
      <w:r>
        <w:rPr>
          <w:rFonts w:ascii="Times New Roman" w:hAnsi="Times New Roman" w:cs="Times New Roman"/>
          <w:b/>
          <w:bCs/>
        </w:rPr>
        <w:t>Brief Commentary</w:t>
      </w:r>
      <w:r w:rsidR="00DB2B35" w:rsidRPr="00B17AE6">
        <w:rPr>
          <w:rFonts w:ascii="Times New Roman" w:hAnsi="Times New Roman" w:cs="Times New Roman"/>
          <w:b/>
          <w:bCs/>
        </w:rPr>
        <w:t xml:space="preserve"> on the </w:t>
      </w:r>
      <w:r w:rsidR="00156659">
        <w:rPr>
          <w:rFonts w:ascii="Times New Roman" w:hAnsi="Times New Roman" w:cs="Times New Roman"/>
          <w:b/>
          <w:bCs/>
        </w:rPr>
        <w:t>C</w:t>
      </w:r>
      <w:r w:rsidR="00DB2B35" w:rsidRPr="00B17AE6">
        <w:rPr>
          <w:rFonts w:ascii="Times New Roman" w:hAnsi="Times New Roman" w:cs="Times New Roman"/>
          <w:b/>
          <w:bCs/>
        </w:rPr>
        <w:t>hanges made on the</w:t>
      </w:r>
      <w:r w:rsidR="004A2AAC">
        <w:rPr>
          <w:rFonts w:ascii="Times New Roman" w:hAnsi="Times New Roman" w:cs="Times New Roman"/>
          <w:b/>
          <w:bCs/>
        </w:rPr>
        <w:t xml:space="preserve"> </w:t>
      </w:r>
      <w:r w:rsidR="00156659">
        <w:rPr>
          <w:rFonts w:ascii="Times New Roman" w:hAnsi="Times New Roman" w:cs="Times New Roman"/>
          <w:b/>
          <w:bCs/>
        </w:rPr>
        <w:t>N</w:t>
      </w:r>
      <w:r w:rsidR="00DB2B35" w:rsidRPr="00B17AE6">
        <w:rPr>
          <w:rFonts w:ascii="Times New Roman" w:hAnsi="Times New Roman" w:cs="Times New Roman"/>
          <w:b/>
          <w:bCs/>
        </w:rPr>
        <w:t>ew Mass Media Proclamation</w:t>
      </w:r>
      <w:r w:rsidR="00033FAE" w:rsidRPr="00B17AE6">
        <w:rPr>
          <w:rFonts w:ascii="Times New Roman" w:hAnsi="Times New Roman" w:cs="Times New Roman"/>
          <w:b/>
          <w:bCs/>
        </w:rPr>
        <w:t xml:space="preserve"> of Ethiopia  </w:t>
      </w:r>
    </w:p>
    <w:p w14:paraId="419AA979" w14:textId="77777777" w:rsidR="00DB2B35" w:rsidRPr="00D05FFA" w:rsidRDefault="00DB2B35" w:rsidP="00B17AE6">
      <w:pPr>
        <w:spacing w:line="360" w:lineRule="auto"/>
        <w:ind w:left="1080" w:hanging="720"/>
        <w:jc w:val="both"/>
        <w:rPr>
          <w:rFonts w:ascii="Times New Roman" w:hAnsi="Times New Roman" w:cs="Times New Roman"/>
          <w:sz w:val="10"/>
          <w:szCs w:val="10"/>
        </w:rPr>
      </w:pPr>
    </w:p>
    <w:p w14:paraId="7777C050" w14:textId="77777777" w:rsidR="00787CA6" w:rsidRPr="00D05FFA" w:rsidRDefault="00DB2B35" w:rsidP="00B17AE6">
      <w:pPr>
        <w:spacing w:line="360" w:lineRule="auto"/>
        <w:ind w:left="1080" w:hanging="720"/>
        <w:jc w:val="center"/>
        <w:rPr>
          <w:rFonts w:ascii="Times New Roman" w:hAnsi="Times New Roman" w:cs="Times New Roman"/>
        </w:rPr>
      </w:pPr>
      <w:r w:rsidRPr="00D05FFA">
        <w:rPr>
          <w:rFonts w:ascii="Times New Roman" w:hAnsi="Times New Roman" w:cs="Times New Roman"/>
        </w:rPr>
        <w:t xml:space="preserve">Mesenbet Assefa (PhD), </w:t>
      </w:r>
    </w:p>
    <w:p w14:paraId="12CC1C0C" w14:textId="7D686611" w:rsidR="00DB2B35" w:rsidRPr="00D05FFA" w:rsidRDefault="00DB2B35" w:rsidP="00B17AE6">
      <w:pPr>
        <w:spacing w:line="360" w:lineRule="auto"/>
        <w:ind w:left="1080" w:hanging="720"/>
        <w:jc w:val="center"/>
        <w:rPr>
          <w:rFonts w:ascii="Times New Roman" w:hAnsi="Times New Roman" w:cs="Times New Roman"/>
          <w:b/>
          <w:bCs/>
        </w:rPr>
      </w:pPr>
      <w:r w:rsidRPr="00D05FFA">
        <w:rPr>
          <w:rFonts w:ascii="Times New Roman" w:hAnsi="Times New Roman" w:cs="Times New Roman"/>
        </w:rPr>
        <w:t>Abel</w:t>
      </w:r>
      <w:r w:rsidR="00D05FFA" w:rsidRPr="00D05FFA">
        <w:rPr>
          <w:rFonts w:ascii="Times New Roman" w:hAnsi="Times New Roman" w:cs="Times New Roman"/>
        </w:rPr>
        <w:t xml:space="preserve"> </w:t>
      </w:r>
      <w:proofErr w:type="spellStart"/>
      <w:r w:rsidR="00D05FFA" w:rsidRPr="00D05FFA">
        <w:rPr>
          <w:rFonts w:ascii="Times New Roman" w:hAnsi="Times New Roman" w:cs="Times New Roman"/>
        </w:rPr>
        <w:t>Gisila</w:t>
      </w:r>
      <w:proofErr w:type="spellEnd"/>
      <w:r w:rsidR="00D05FFA" w:rsidRPr="00D05FFA">
        <w:rPr>
          <w:rFonts w:ascii="Times New Roman" w:hAnsi="Times New Roman" w:cs="Times New Roman"/>
        </w:rPr>
        <w:t xml:space="preserve"> </w:t>
      </w:r>
      <w:r w:rsidRPr="00D05FFA">
        <w:rPr>
          <w:rFonts w:ascii="Times New Roman" w:hAnsi="Times New Roman" w:cs="Times New Roman"/>
        </w:rPr>
        <w:t xml:space="preserve"> &amp; Edom</w:t>
      </w:r>
      <w:r w:rsidR="00D05FFA">
        <w:rPr>
          <w:rFonts w:ascii="Times New Roman" w:hAnsi="Times New Roman" w:cs="Times New Roman"/>
        </w:rPr>
        <w:t xml:space="preserve"> Getachew </w:t>
      </w:r>
    </w:p>
    <w:p w14:paraId="231B787E" w14:textId="77777777" w:rsidR="00033FAE" w:rsidRPr="00B17AE6" w:rsidRDefault="00033FAE" w:rsidP="00B17AE6">
      <w:pPr>
        <w:spacing w:line="360" w:lineRule="auto"/>
        <w:ind w:left="1080" w:hanging="720"/>
        <w:jc w:val="center"/>
        <w:rPr>
          <w:rFonts w:ascii="Times New Roman" w:hAnsi="Times New Roman" w:cs="Times New Roman"/>
        </w:rPr>
      </w:pPr>
    </w:p>
    <w:p w14:paraId="17E75BB5" w14:textId="64F17469" w:rsidR="00DB2B35" w:rsidRPr="00B17AE6" w:rsidRDefault="002A2B37" w:rsidP="00B17AE6">
      <w:pPr>
        <w:spacing w:line="360" w:lineRule="auto"/>
        <w:jc w:val="both"/>
        <w:rPr>
          <w:rFonts w:ascii="Times New Roman" w:hAnsi="Times New Roman" w:cs="Times New Roman"/>
        </w:rPr>
      </w:pPr>
      <w:r w:rsidRPr="00B17AE6">
        <w:rPr>
          <w:rFonts w:ascii="Times New Roman" w:hAnsi="Times New Roman" w:cs="Times New Roman"/>
        </w:rPr>
        <w:t xml:space="preserve">The new Mass Media Proclamation 1238/2021 has introduced significant changes to the previous legal regime governing the media. The law has introduced commendable legal provisions that provide greater protection and space for media freedom as well as more flexibility with regard to </w:t>
      </w:r>
      <w:r w:rsidR="00D35969" w:rsidRPr="00B17AE6">
        <w:rPr>
          <w:rFonts w:ascii="Times New Roman" w:hAnsi="Times New Roman" w:cs="Times New Roman"/>
        </w:rPr>
        <w:t xml:space="preserve">investments in the media industry. In this brief commentary, we will provide the major changes made in the new Mass Media proclamation briefly. </w:t>
      </w:r>
    </w:p>
    <w:p w14:paraId="47101368" w14:textId="4EC5678E" w:rsidR="00D35969" w:rsidRPr="00B17AE6" w:rsidRDefault="00D35969" w:rsidP="00B17AE6">
      <w:pPr>
        <w:spacing w:line="360" w:lineRule="auto"/>
        <w:jc w:val="both"/>
        <w:rPr>
          <w:rFonts w:ascii="Times New Roman" w:hAnsi="Times New Roman" w:cs="Times New Roman"/>
          <w:sz w:val="8"/>
          <w:szCs w:val="8"/>
        </w:rPr>
      </w:pPr>
    </w:p>
    <w:p w14:paraId="41CF814A" w14:textId="45A381F0" w:rsidR="00B17AE6" w:rsidRDefault="00D35969" w:rsidP="00B17AE6">
      <w:pPr>
        <w:spacing w:line="360" w:lineRule="auto"/>
        <w:jc w:val="both"/>
        <w:rPr>
          <w:rFonts w:ascii="Times New Roman" w:hAnsi="Times New Roman" w:cs="Times New Roman"/>
        </w:rPr>
      </w:pPr>
      <w:r w:rsidRPr="00B51FA5">
        <w:rPr>
          <w:rFonts w:ascii="Times New Roman" w:hAnsi="Times New Roman" w:cs="Times New Roman"/>
          <w:b/>
          <w:bCs/>
        </w:rPr>
        <w:t>1.</w:t>
      </w:r>
      <w:r w:rsidRPr="00B17AE6">
        <w:rPr>
          <w:rFonts w:ascii="Times New Roman" w:hAnsi="Times New Roman" w:cs="Times New Roman"/>
        </w:rPr>
        <w:t xml:space="preserve">  </w:t>
      </w:r>
      <w:r w:rsidR="00B51FA5">
        <w:rPr>
          <w:rFonts w:ascii="Times New Roman" w:hAnsi="Times New Roman" w:cs="Times New Roman"/>
          <w:b/>
          <w:bCs/>
        </w:rPr>
        <w:t xml:space="preserve">Consolidating the Media Regulation </w:t>
      </w:r>
    </w:p>
    <w:p w14:paraId="1BBE39BD" w14:textId="77777777" w:rsidR="00B17AE6" w:rsidRPr="00B17AE6" w:rsidRDefault="00B17AE6" w:rsidP="00B17AE6">
      <w:pPr>
        <w:spacing w:line="360" w:lineRule="auto"/>
        <w:jc w:val="both"/>
        <w:rPr>
          <w:rFonts w:ascii="Times New Roman" w:hAnsi="Times New Roman" w:cs="Times New Roman"/>
          <w:sz w:val="4"/>
          <w:szCs w:val="4"/>
        </w:rPr>
      </w:pPr>
    </w:p>
    <w:p w14:paraId="292145E3" w14:textId="509FC10F" w:rsidR="006108E0" w:rsidRPr="00B17AE6" w:rsidRDefault="00D35969" w:rsidP="00B17AE6">
      <w:pPr>
        <w:spacing w:line="360" w:lineRule="auto"/>
        <w:jc w:val="both"/>
        <w:rPr>
          <w:rFonts w:ascii="Times New Roman" w:hAnsi="Times New Roman" w:cs="Times New Roman"/>
        </w:rPr>
      </w:pPr>
      <w:r w:rsidRPr="00B17AE6">
        <w:rPr>
          <w:rFonts w:ascii="Times New Roman" w:hAnsi="Times New Roman" w:cs="Times New Roman"/>
        </w:rPr>
        <w:t>The Mass Media Proclamation integrated two different areas of media regulation that were governed by two different legislations. Previously,</w:t>
      </w:r>
      <w:r w:rsidR="00033FAE" w:rsidRPr="00B17AE6">
        <w:rPr>
          <w:rFonts w:ascii="Times New Roman" w:hAnsi="Times New Roman" w:cs="Times New Roman"/>
        </w:rPr>
        <w:t xml:space="preserve"> access to information and </w:t>
      </w:r>
      <w:r w:rsidR="006108E0" w:rsidRPr="00B17AE6">
        <w:rPr>
          <w:rFonts w:ascii="Times New Roman" w:hAnsi="Times New Roman" w:cs="Times New Roman"/>
        </w:rPr>
        <w:t xml:space="preserve">the print media </w:t>
      </w:r>
      <w:r w:rsidR="00033FAE" w:rsidRPr="00B17AE6">
        <w:rPr>
          <w:rFonts w:ascii="Times New Roman" w:hAnsi="Times New Roman" w:cs="Times New Roman"/>
        </w:rPr>
        <w:t>was regulated under Proclamation 590//2008, while the broadcast</w:t>
      </w:r>
      <w:r w:rsidR="006108E0" w:rsidRPr="00B17AE6">
        <w:rPr>
          <w:rFonts w:ascii="Times New Roman" w:hAnsi="Times New Roman" w:cs="Times New Roman"/>
        </w:rPr>
        <w:t xml:space="preserve"> media </w:t>
      </w:r>
      <w:r w:rsidR="00033FAE" w:rsidRPr="00B17AE6">
        <w:rPr>
          <w:rFonts w:ascii="Times New Roman" w:hAnsi="Times New Roman" w:cs="Times New Roman"/>
        </w:rPr>
        <w:t xml:space="preserve"> was regulated under </w:t>
      </w:r>
      <w:r w:rsidR="006108E0" w:rsidRPr="00B17AE6">
        <w:rPr>
          <w:rFonts w:ascii="Times New Roman" w:hAnsi="Times New Roman" w:cs="Times New Roman"/>
        </w:rPr>
        <w:t>Proclamation 533/2007. The new Mass Media Proclamation repealed both proclamation 590/2008  and proclamation 533/2007, but in essence consolidated the regulation of the print and broadcast media in one single legislation.</w:t>
      </w:r>
    </w:p>
    <w:p w14:paraId="22C52B9F" w14:textId="77777777" w:rsidR="00B17AE6" w:rsidRDefault="00992643" w:rsidP="00B17AE6">
      <w:pPr>
        <w:shd w:val="clear" w:color="000000" w:fill="auto"/>
        <w:spacing w:after="0" w:line="360" w:lineRule="auto"/>
        <w:jc w:val="both"/>
        <w:rPr>
          <w:rFonts w:ascii="Times New Roman" w:hAnsi="Times New Roman" w:cs="Times New Roman"/>
          <w:b/>
        </w:rPr>
      </w:pPr>
      <w:r w:rsidRPr="00B17AE6">
        <w:rPr>
          <w:rFonts w:ascii="Times New Roman" w:hAnsi="Times New Roman" w:cs="Times New Roman"/>
          <w:b/>
        </w:rPr>
        <w:t>2. Decriminalization of defamation</w:t>
      </w:r>
    </w:p>
    <w:p w14:paraId="5A764FD7" w14:textId="77777777" w:rsidR="00B17AE6" w:rsidRDefault="00B17AE6" w:rsidP="00B17AE6">
      <w:pPr>
        <w:shd w:val="clear" w:color="000000" w:fill="auto"/>
        <w:spacing w:after="0" w:line="360" w:lineRule="auto"/>
        <w:jc w:val="both"/>
        <w:rPr>
          <w:rFonts w:ascii="Times New Roman" w:hAnsi="Times New Roman" w:cs="Times New Roman"/>
          <w:b/>
        </w:rPr>
      </w:pPr>
    </w:p>
    <w:p w14:paraId="11129FD2" w14:textId="065DC81E" w:rsidR="00992643" w:rsidRPr="00B17AE6" w:rsidRDefault="00992643" w:rsidP="00B17AE6">
      <w:pPr>
        <w:shd w:val="clear" w:color="000000" w:fill="auto"/>
        <w:spacing w:after="0" w:line="360" w:lineRule="auto"/>
        <w:jc w:val="both"/>
        <w:rPr>
          <w:rFonts w:ascii="Times New Roman" w:hAnsi="Times New Roman" w:cs="Times New Roman"/>
          <w:lang w:val="en-GB"/>
        </w:rPr>
      </w:pPr>
      <w:r w:rsidRPr="00B17AE6">
        <w:rPr>
          <w:rFonts w:ascii="Times New Roman" w:hAnsi="Times New Roman" w:cs="Times New Roman"/>
          <w:lang w:val="en-GB"/>
        </w:rPr>
        <w:t xml:space="preserve">The </w:t>
      </w:r>
      <w:r w:rsidR="008F1964">
        <w:rPr>
          <w:rFonts w:ascii="Times New Roman" w:hAnsi="Times New Roman" w:cs="Times New Roman"/>
          <w:lang w:val="en-GB"/>
        </w:rPr>
        <w:t>most significant aspect of the new Mass Media</w:t>
      </w:r>
      <w:r w:rsidRPr="00B17AE6">
        <w:rPr>
          <w:rFonts w:ascii="Times New Roman" w:hAnsi="Times New Roman" w:cs="Times New Roman"/>
          <w:lang w:val="en-GB"/>
        </w:rPr>
        <w:t xml:space="preserve"> Proclamation </w:t>
      </w:r>
      <w:r w:rsidR="008F1964">
        <w:rPr>
          <w:rFonts w:ascii="Times New Roman" w:hAnsi="Times New Roman" w:cs="Times New Roman"/>
          <w:lang w:val="en-GB"/>
        </w:rPr>
        <w:t xml:space="preserve">is the </w:t>
      </w:r>
      <w:r w:rsidRPr="00B17AE6">
        <w:rPr>
          <w:rFonts w:ascii="Times New Roman" w:hAnsi="Times New Roman" w:cs="Times New Roman"/>
          <w:lang w:val="en-GB"/>
        </w:rPr>
        <w:t>decriminalization of defamation. The new</w:t>
      </w:r>
      <w:r w:rsidR="008F1964">
        <w:rPr>
          <w:rFonts w:ascii="Times New Roman" w:hAnsi="Times New Roman" w:cs="Times New Roman"/>
          <w:lang w:val="en-GB"/>
        </w:rPr>
        <w:t xml:space="preserve"> Mass Media Pr</w:t>
      </w:r>
      <w:r w:rsidRPr="00B17AE6">
        <w:rPr>
          <w:rFonts w:ascii="Times New Roman" w:hAnsi="Times New Roman" w:cs="Times New Roman"/>
          <w:lang w:val="en-GB"/>
        </w:rPr>
        <w:t xml:space="preserve">oclamation in Art 84 provides that defamation shall only entail civil liability and shall not entail criminal responsibility. </w:t>
      </w:r>
      <w:r w:rsidR="008F1964" w:rsidRPr="00B17AE6">
        <w:rPr>
          <w:rFonts w:ascii="Times New Roman" w:hAnsi="Times New Roman" w:cs="Times New Roman"/>
          <w:lang w:val="en-GB"/>
        </w:rPr>
        <w:t xml:space="preserve">This will have far reaching significance for the progress of media freedom in the country. </w:t>
      </w:r>
      <w:r w:rsidRPr="00B17AE6">
        <w:rPr>
          <w:rFonts w:ascii="Times New Roman" w:hAnsi="Times New Roman" w:cs="Times New Roman"/>
          <w:lang w:val="en-GB"/>
        </w:rPr>
        <w:t>The inclusion of this article was made because of the emerging consensus on the subject drawn from comparative experience of other countries and also considering the significant limitations that broad criminal law restrictions could have on political speech. Art 84</w:t>
      </w:r>
      <w:r w:rsidR="008C2D4E">
        <w:rPr>
          <w:rFonts w:ascii="Times New Roman" w:hAnsi="Times New Roman" w:cs="Times New Roman"/>
          <w:lang w:val="en-GB"/>
        </w:rPr>
        <w:t xml:space="preserve"> also</w:t>
      </w:r>
      <w:r w:rsidRPr="00B17AE6">
        <w:rPr>
          <w:rFonts w:ascii="Times New Roman" w:hAnsi="Times New Roman" w:cs="Times New Roman"/>
          <w:lang w:val="en-GB"/>
        </w:rPr>
        <w:t xml:space="preserve"> includes various forms of protections including defence of truth, statements made in good faith, statements made for public interest, and privileged speech such as those made during parliamentary debates. </w:t>
      </w:r>
    </w:p>
    <w:p w14:paraId="1289F703" w14:textId="6BB9C09A" w:rsidR="00992643" w:rsidRDefault="00992643" w:rsidP="00B17AE6">
      <w:pPr>
        <w:shd w:val="clear" w:color="000000" w:fill="auto"/>
        <w:spacing w:after="0" w:line="360" w:lineRule="auto"/>
        <w:jc w:val="both"/>
        <w:rPr>
          <w:rFonts w:ascii="Times New Roman" w:hAnsi="Times New Roman" w:cs="Times New Roman"/>
          <w:lang w:val="en-GB"/>
        </w:rPr>
      </w:pPr>
    </w:p>
    <w:p w14:paraId="501ED5F2" w14:textId="4A028473" w:rsidR="00B17AE6" w:rsidRDefault="00B17AE6" w:rsidP="00B17AE6">
      <w:pPr>
        <w:shd w:val="clear" w:color="000000" w:fill="auto"/>
        <w:spacing w:after="0" w:line="360" w:lineRule="auto"/>
        <w:jc w:val="both"/>
        <w:rPr>
          <w:rFonts w:ascii="Times New Roman" w:hAnsi="Times New Roman" w:cs="Times New Roman"/>
          <w:lang w:val="en-GB"/>
        </w:rPr>
      </w:pPr>
    </w:p>
    <w:p w14:paraId="5D9FF9F4" w14:textId="5D44FF19" w:rsidR="00B17AE6" w:rsidRDefault="00B17AE6" w:rsidP="00B17AE6">
      <w:pPr>
        <w:shd w:val="clear" w:color="000000" w:fill="auto"/>
        <w:spacing w:after="0" w:line="360" w:lineRule="auto"/>
        <w:jc w:val="both"/>
        <w:rPr>
          <w:rFonts w:ascii="Times New Roman" w:hAnsi="Times New Roman" w:cs="Times New Roman"/>
          <w:lang w:val="en-GB"/>
        </w:rPr>
      </w:pPr>
    </w:p>
    <w:p w14:paraId="3AFB4CC8" w14:textId="55BD614F" w:rsidR="00B17AE6" w:rsidRPr="00B17AE6" w:rsidRDefault="00B17AE6" w:rsidP="00B17AE6">
      <w:pPr>
        <w:shd w:val="clear" w:color="000000" w:fill="auto"/>
        <w:spacing w:after="0" w:line="360" w:lineRule="auto"/>
        <w:jc w:val="both"/>
        <w:rPr>
          <w:rFonts w:ascii="Times New Roman" w:hAnsi="Times New Roman" w:cs="Times New Roman"/>
          <w:lang w:val="en-GB"/>
        </w:rPr>
      </w:pPr>
      <w:r>
        <w:rPr>
          <w:rFonts w:ascii="Times New Roman" w:hAnsi="Times New Roman" w:cs="Times New Roman"/>
          <w:lang w:val="en-GB"/>
        </w:rPr>
        <w:lastRenderedPageBreak/>
        <w:br/>
      </w:r>
    </w:p>
    <w:p w14:paraId="56E15EF7" w14:textId="40571137" w:rsidR="00860D50" w:rsidRDefault="00281AFE" w:rsidP="00B17AE6">
      <w:pPr>
        <w:spacing w:line="360" w:lineRule="auto"/>
        <w:jc w:val="both"/>
        <w:rPr>
          <w:rFonts w:ascii="Times New Roman" w:hAnsi="Times New Roman" w:cs="Times New Roman"/>
          <w:b/>
          <w:bCs/>
          <w:lang w:val="en-GB"/>
        </w:rPr>
      </w:pPr>
      <w:r w:rsidRPr="00B17AE6">
        <w:rPr>
          <w:rFonts w:ascii="Times New Roman" w:hAnsi="Times New Roman" w:cs="Times New Roman"/>
          <w:b/>
          <w:bCs/>
          <w:lang w:val="en-GB"/>
        </w:rPr>
        <w:t>3</w:t>
      </w:r>
      <w:r w:rsidR="00992643" w:rsidRPr="00B17AE6">
        <w:rPr>
          <w:rFonts w:ascii="Times New Roman" w:hAnsi="Times New Roman" w:cs="Times New Roman"/>
          <w:b/>
          <w:bCs/>
          <w:lang w:val="en-GB"/>
        </w:rPr>
        <w:t xml:space="preserve"> </w:t>
      </w:r>
      <w:r w:rsidR="00396133">
        <w:rPr>
          <w:rFonts w:ascii="Times New Roman" w:hAnsi="Times New Roman" w:cs="Times New Roman"/>
          <w:b/>
          <w:bCs/>
          <w:lang w:val="en-GB"/>
        </w:rPr>
        <w:t xml:space="preserve">. </w:t>
      </w:r>
      <w:r w:rsidR="00992643" w:rsidRPr="00B17AE6">
        <w:rPr>
          <w:rFonts w:ascii="Times New Roman" w:hAnsi="Times New Roman" w:cs="Times New Roman"/>
          <w:b/>
          <w:bCs/>
          <w:lang w:val="en-GB"/>
        </w:rPr>
        <w:t>Easing Media Ownership Rules</w:t>
      </w:r>
      <w:r w:rsidR="00992643" w:rsidRPr="00B17AE6">
        <w:rPr>
          <w:rFonts w:ascii="Times New Roman" w:hAnsi="Times New Roman" w:cs="Times New Roman"/>
          <w:b/>
          <w:bCs/>
          <w:lang w:val="en-GB"/>
        </w:rPr>
        <w:t xml:space="preserve"> </w:t>
      </w:r>
    </w:p>
    <w:p w14:paraId="673C3203" w14:textId="77777777" w:rsidR="00396133" w:rsidRPr="00396133" w:rsidRDefault="00396133" w:rsidP="00B17AE6">
      <w:pPr>
        <w:spacing w:line="360" w:lineRule="auto"/>
        <w:jc w:val="both"/>
        <w:rPr>
          <w:rFonts w:ascii="Times New Roman" w:hAnsi="Times New Roman" w:cs="Times New Roman"/>
          <w:b/>
          <w:bCs/>
          <w:sz w:val="2"/>
          <w:szCs w:val="2"/>
          <w:lang w:val="en-GB"/>
        </w:rPr>
      </w:pPr>
    </w:p>
    <w:p w14:paraId="548FA9B1" w14:textId="6281FEB9" w:rsidR="00281AFE" w:rsidRPr="00396133" w:rsidRDefault="00992643" w:rsidP="00B17AE6">
      <w:pPr>
        <w:spacing w:line="360" w:lineRule="auto"/>
        <w:jc w:val="both"/>
        <w:rPr>
          <w:rFonts w:ascii="Times New Roman" w:hAnsi="Times New Roman" w:cs="Times New Roman"/>
          <w:b/>
          <w:bCs/>
          <w:lang w:val="en-GB"/>
        </w:rPr>
      </w:pPr>
      <w:r w:rsidRPr="00B17AE6">
        <w:rPr>
          <w:rFonts w:ascii="Times New Roman" w:hAnsi="Times New Roman" w:cs="Times New Roman"/>
          <w:lang w:val="en-GB"/>
        </w:rPr>
        <w:t>The hitherto applicable broadcast law excludes all foreigners from owning media houses in Ethiopia.</w:t>
      </w:r>
      <w:r w:rsidRPr="00B17AE6">
        <w:rPr>
          <w:rStyle w:val="FootnoteReference"/>
          <w:rFonts w:ascii="Times New Roman" w:hAnsi="Times New Roman" w:cs="Times New Roman"/>
          <w:lang w:val="en-GB"/>
        </w:rPr>
        <w:footnoteReference w:id="1"/>
      </w:r>
      <w:r w:rsidRPr="00B17AE6">
        <w:rPr>
          <w:rFonts w:ascii="Times New Roman" w:hAnsi="Times New Roman" w:cs="Times New Roman"/>
          <w:lang w:val="en-GB"/>
        </w:rPr>
        <w:t xml:space="preserve"> </w:t>
      </w:r>
      <w:r w:rsidR="00860D50" w:rsidRPr="00B17AE6">
        <w:rPr>
          <w:rFonts w:ascii="Times New Roman" w:hAnsi="Times New Roman" w:cs="Times New Roman"/>
        </w:rPr>
        <w:t>However</w:t>
      </w:r>
      <w:r w:rsidR="00396133">
        <w:rPr>
          <w:rFonts w:ascii="Times New Roman" w:hAnsi="Times New Roman" w:cs="Times New Roman"/>
        </w:rPr>
        <w:t>,</w:t>
      </w:r>
      <w:r w:rsidR="00860D50" w:rsidRPr="00B17AE6">
        <w:rPr>
          <w:rFonts w:ascii="Times New Roman" w:hAnsi="Times New Roman" w:cs="Times New Roman"/>
        </w:rPr>
        <w:t xml:space="preserve"> the new proclamation </w:t>
      </w:r>
      <w:r w:rsidR="00396133">
        <w:rPr>
          <w:rFonts w:ascii="Times New Roman" w:hAnsi="Times New Roman" w:cs="Times New Roman"/>
        </w:rPr>
        <w:t>a</w:t>
      </w:r>
      <w:r w:rsidR="00860D50" w:rsidRPr="00B17AE6">
        <w:rPr>
          <w:rFonts w:ascii="Times New Roman" w:hAnsi="Times New Roman" w:cs="Times New Roman"/>
        </w:rPr>
        <w:t>llows foreigners to own</w:t>
      </w:r>
      <w:r w:rsidR="00396133">
        <w:rPr>
          <w:rFonts w:ascii="Times New Roman" w:hAnsi="Times New Roman" w:cs="Times New Roman"/>
        </w:rPr>
        <w:t xml:space="preserve"> 25% of the share of </w:t>
      </w:r>
      <w:r w:rsidR="00860D50" w:rsidRPr="00B17AE6">
        <w:rPr>
          <w:rFonts w:ascii="Times New Roman" w:hAnsi="Times New Roman" w:cs="Times New Roman"/>
        </w:rPr>
        <w:t xml:space="preserve">a </w:t>
      </w:r>
      <w:r w:rsidR="00396133">
        <w:rPr>
          <w:rFonts w:ascii="Times New Roman" w:hAnsi="Times New Roman" w:cs="Times New Roman"/>
        </w:rPr>
        <w:t>media company</w:t>
      </w:r>
      <w:r w:rsidR="00860D50" w:rsidRPr="00B17AE6">
        <w:rPr>
          <w:rFonts w:ascii="Times New Roman" w:hAnsi="Times New Roman" w:cs="Times New Roman"/>
        </w:rPr>
        <w:t xml:space="preserve">. </w:t>
      </w:r>
      <w:r w:rsidR="00396133">
        <w:rPr>
          <w:rFonts w:ascii="Times New Roman" w:hAnsi="Times New Roman" w:cs="Times New Roman"/>
        </w:rPr>
        <w:t xml:space="preserve">Accordingly, the </w:t>
      </w:r>
      <w:r w:rsidRPr="00B17AE6">
        <w:rPr>
          <w:rFonts w:ascii="Times New Roman" w:hAnsi="Times New Roman" w:cs="Times New Roman"/>
          <w:lang w:val="en-GB"/>
        </w:rPr>
        <w:t>new media proclamation allows foreigners to have up to 25% of the ownership of media outlets in Ethiopia</w:t>
      </w:r>
      <w:r w:rsidRPr="00B17AE6">
        <w:rPr>
          <w:rFonts w:ascii="Times New Roman" w:hAnsi="Times New Roman" w:cs="Times New Roman"/>
        </w:rPr>
        <w:t>. The new proclamation treat</w:t>
      </w:r>
      <w:r w:rsidR="008C2D4E">
        <w:rPr>
          <w:rFonts w:ascii="Times New Roman" w:hAnsi="Times New Roman" w:cs="Times New Roman"/>
        </w:rPr>
        <w:t>s</w:t>
      </w:r>
      <w:r w:rsidRPr="00B17AE6">
        <w:rPr>
          <w:rFonts w:ascii="Times New Roman" w:hAnsi="Times New Roman" w:cs="Times New Roman"/>
        </w:rPr>
        <w:t xml:space="preserve"> both foreigners and foreign national</w:t>
      </w:r>
      <w:r w:rsidR="00396133">
        <w:rPr>
          <w:rFonts w:ascii="Times New Roman" w:hAnsi="Times New Roman" w:cs="Times New Roman"/>
        </w:rPr>
        <w:t>s with</w:t>
      </w:r>
      <w:r w:rsidRPr="00B17AE6">
        <w:rPr>
          <w:rFonts w:ascii="Times New Roman" w:hAnsi="Times New Roman" w:cs="Times New Roman"/>
        </w:rPr>
        <w:t xml:space="preserve"> Ethiopian origin on the equal scale. Both can’t hold more than 25% of share as per </w:t>
      </w:r>
      <w:r w:rsidR="003671E8">
        <w:rPr>
          <w:rFonts w:ascii="Times New Roman" w:hAnsi="Times New Roman" w:cs="Times New Roman"/>
        </w:rPr>
        <w:t>A</w:t>
      </w:r>
      <w:r w:rsidRPr="00B17AE6">
        <w:rPr>
          <w:rFonts w:ascii="Times New Roman" w:hAnsi="Times New Roman" w:cs="Times New Roman"/>
        </w:rPr>
        <w:t>t 23</w:t>
      </w:r>
      <w:r w:rsidR="00B17AE6">
        <w:rPr>
          <w:rFonts w:ascii="Times New Roman" w:hAnsi="Times New Roman" w:cs="Times New Roman"/>
        </w:rPr>
        <w:t xml:space="preserve"> (</w:t>
      </w:r>
      <w:r w:rsidRPr="00B17AE6">
        <w:rPr>
          <w:rFonts w:ascii="Times New Roman" w:hAnsi="Times New Roman" w:cs="Times New Roman"/>
        </w:rPr>
        <w:t>3</w:t>
      </w:r>
      <w:r w:rsidR="00B17AE6">
        <w:rPr>
          <w:rFonts w:ascii="Times New Roman" w:hAnsi="Times New Roman" w:cs="Times New Roman"/>
        </w:rPr>
        <w:t>)</w:t>
      </w:r>
      <w:r w:rsidRPr="00B17AE6">
        <w:rPr>
          <w:rFonts w:ascii="Times New Roman" w:hAnsi="Times New Roman" w:cs="Times New Roman"/>
        </w:rPr>
        <w:t xml:space="preserve"> of the proclamation. </w:t>
      </w:r>
      <w:r w:rsidR="00841E2D" w:rsidRPr="00B17AE6">
        <w:rPr>
          <w:rFonts w:ascii="Times New Roman" w:hAnsi="Times New Roman" w:cs="Times New Roman"/>
        </w:rPr>
        <w:t xml:space="preserve">Moreover, the new Mass Media Proclamation allows for more flexibility of cross ownership of the media industry that was very restricted in the previous laws.  Under the new Mass Media </w:t>
      </w:r>
      <w:r w:rsidR="00396133" w:rsidRPr="00B17AE6">
        <w:rPr>
          <w:rFonts w:ascii="Times New Roman" w:hAnsi="Times New Roman" w:cs="Times New Roman"/>
        </w:rPr>
        <w:t>Proclamation,</w:t>
      </w:r>
      <w:r w:rsidR="00841E2D" w:rsidRPr="00B17AE6">
        <w:rPr>
          <w:rFonts w:ascii="Times New Roman" w:hAnsi="Times New Roman" w:cs="Times New Roman"/>
        </w:rPr>
        <w:t xml:space="preserve"> the cross ownership effective control requirement is raised </w:t>
      </w:r>
      <w:r w:rsidR="003671E8">
        <w:rPr>
          <w:rFonts w:ascii="Times New Roman" w:hAnsi="Times New Roman" w:cs="Times New Roman"/>
        </w:rPr>
        <w:t>from</w:t>
      </w:r>
      <w:r w:rsidR="00841E2D" w:rsidRPr="00B17AE6">
        <w:rPr>
          <w:rFonts w:ascii="Times New Roman" w:hAnsi="Times New Roman" w:cs="Times New Roman"/>
        </w:rPr>
        <w:t xml:space="preserve"> 15%  to 25%,</w:t>
      </w:r>
      <w:r w:rsidR="003671E8">
        <w:rPr>
          <w:rFonts w:ascii="Times New Roman" w:hAnsi="Times New Roman" w:cs="Times New Roman"/>
        </w:rPr>
        <w:t>;</w:t>
      </w:r>
      <w:r w:rsidR="00841E2D" w:rsidRPr="00B17AE6">
        <w:rPr>
          <w:rFonts w:ascii="Times New Roman" w:hAnsi="Times New Roman" w:cs="Times New Roman"/>
        </w:rPr>
        <w:t xml:space="preserve">which means that investors now can have more flexibility to invest across different </w:t>
      </w:r>
      <w:r w:rsidR="00281AFE" w:rsidRPr="00B17AE6">
        <w:rPr>
          <w:rFonts w:ascii="Times New Roman" w:hAnsi="Times New Roman" w:cs="Times New Roman"/>
        </w:rPr>
        <w:t>media</w:t>
      </w:r>
      <w:r w:rsidR="00841E2D" w:rsidRPr="00B17AE6">
        <w:rPr>
          <w:rFonts w:ascii="Times New Roman" w:hAnsi="Times New Roman" w:cs="Times New Roman"/>
        </w:rPr>
        <w:t xml:space="preserve"> platforms. </w:t>
      </w:r>
    </w:p>
    <w:p w14:paraId="7F6A5BB8" w14:textId="77777777" w:rsidR="00E956D1" w:rsidRPr="00B17AE6" w:rsidRDefault="00E956D1" w:rsidP="00B17AE6">
      <w:pPr>
        <w:spacing w:line="360" w:lineRule="auto"/>
        <w:jc w:val="both"/>
        <w:rPr>
          <w:rFonts w:ascii="Times New Roman" w:hAnsi="Times New Roman" w:cs="Times New Roman"/>
          <w:b/>
          <w:bCs/>
        </w:rPr>
      </w:pPr>
      <w:r w:rsidRPr="00B17AE6">
        <w:rPr>
          <w:rFonts w:ascii="Times New Roman" w:hAnsi="Times New Roman" w:cs="Times New Roman"/>
          <w:b/>
          <w:bCs/>
        </w:rPr>
        <w:t xml:space="preserve">4.  Expanding the Regulation into Online and Electronic Media </w:t>
      </w:r>
    </w:p>
    <w:p w14:paraId="61FE139B" w14:textId="7B1FDE28" w:rsidR="00281AFE" w:rsidRDefault="00E956D1" w:rsidP="00757BD7">
      <w:pPr>
        <w:spacing w:line="360" w:lineRule="auto"/>
        <w:jc w:val="both"/>
        <w:rPr>
          <w:rFonts w:ascii="Times New Roman" w:hAnsi="Times New Roman" w:cs="Times New Roman"/>
        </w:rPr>
      </w:pPr>
      <w:r w:rsidRPr="00B17AE6">
        <w:rPr>
          <w:rFonts w:ascii="Times New Roman" w:hAnsi="Times New Roman" w:cs="Times New Roman"/>
        </w:rPr>
        <w:t xml:space="preserve">The </w:t>
      </w:r>
      <w:r w:rsidR="003671E8">
        <w:rPr>
          <w:rFonts w:ascii="Times New Roman" w:hAnsi="Times New Roman" w:cs="Times New Roman"/>
        </w:rPr>
        <w:t>n</w:t>
      </w:r>
      <w:r w:rsidRPr="00B17AE6">
        <w:rPr>
          <w:rFonts w:ascii="Times New Roman" w:hAnsi="Times New Roman" w:cs="Times New Roman"/>
        </w:rPr>
        <w:t>ew Mass Media Proclamation i</w:t>
      </w:r>
      <w:r w:rsidR="009D5BDE" w:rsidRPr="00B17AE6">
        <w:rPr>
          <w:rFonts w:ascii="Times New Roman" w:hAnsi="Times New Roman" w:cs="Times New Roman"/>
        </w:rPr>
        <w:t>ntroduce</w:t>
      </w:r>
      <w:r w:rsidR="00FC102C" w:rsidRPr="00B17AE6">
        <w:rPr>
          <w:rFonts w:ascii="Times New Roman" w:hAnsi="Times New Roman" w:cs="Times New Roman"/>
        </w:rPr>
        <w:t>s</w:t>
      </w:r>
      <w:r w:rsidR="009D5BDE" w:rsidRPr="00B17AE6">
        <w:rPr>
          <w:rFonts w:ascii="Times New Roman" w:hAnsi="Times New Roman" w:cs="Times New Roman"/>
        </w:rPr>
        <w:t xml:space="preserve"> and govern</w:t>
      </w:r>
      <w:r w:rsidR="00FC102C" w:rsidRPr="00B17AE6">
        <w:rPr>
          <w:rFonts w:ascii="Times New Roman" w:hAnsi="Times New Roman" w:cs="Times New Roman"/>
        </w:rPr>
        <w:t>s</w:t>
      </w:r>
      <w:r w:rsidR="009D5BDE" w:rsidRPr="00B17AE6">
        <w:rPr>
          <w:rFonts w:ascii="Times New Roman" w:hAnsi="Times New Roman" w:cs="Times New Roman"/>
        </w:rPr>
        <w:t xml:space="preserve"> online media and other technological advancements</w:t>
      </w:r>
      <w:r w:rsidR="00FC102C" w:rsidRPr="00B17AE6">
        <w:rPr>
          <w:rFonts w:ascii="Times New Roman" w:hAnsi="Times New Roman" w:cs="Times New Roman"/>
        </w:rPr>
        <w:t xml:space="preserve"> in the regulatory arena</w:t>
      </w:r>
      <w:r w:rsidR="009D5BDE" w:rsidRPr="00B17AE6">
        <w:rPr>
          <w:rFonts w:ascii="Times New Roman" w:hAnsi="Times New Roman" w:cs="Times New Roman"/>
        </w:rPr>
        <w:t>.</w:t>
      </w:r>
      <w:r w:rsidR="00AC03DE" w:rsidRPr="00B17AE6">
        <w:rPr>
          <w:rFonts w:ascii="Times New Roman" w:hAnsi="Times New Roman" w:cs="Times New Roman"/>
        </w:rPr>
        <w:t xml:space="preserve"> The previous two laws were silent </w:t>
      </w:r>
      <w:r w:rsidR="00757BD7">
        <w:rPr>
          <w:rFonts w:ascii="Times New Roman" w:hAnsi="Times New Roman" w:cs="Times New Roman"/>
        </w:rPr>
        <w:t xml:space="preserve">with regard </w:t>
      </w:r>
      <w:r w:rsidR="00AC03DE" w:rsidRPr="00B17AE6">
        <w:rPr>
          <w:rFonts w:ascii="Times New Roman" w:hAnsi="Times New Roman" w:cs="Times New Roman"/>
        </w:rPr>
        <w:t xml:space="preserve">to online media platform  </w:t>
      </w:r>
      <w:r w:rsidR="00757BD7">
        <w:rPr>
          <w:rFonts w:ascii="Times New Roman" w:hAnsi="Times New Roman" w:cs="Times New Roman"/>
        </w:rPr>
        <w:t>H</w:t>
      </w:r>
      <w:r w:rsidR="00AC03DE" w:rsidRPr="00B17AE6">
        <w:rPr>
          <w:rFonts w:ascii="Times New Roman" w:hAnsi="Times New Roman" w:cs="Times New Roman"/>
        </w:rPr>
        <w:t>owever</w:t>
      </w:r>
      <w:r w:rsidR="00757BD7">
        <w:rPr>
          <w:rFonts w:ascii="Times New Roman" w:hAnsi="Times New Roman" w:cs="Times New Roman"/>
        </w:rPr>
        <w:t>,</w:t>
      </w:r>
      <w:r w:rsidR="00AC03DE" w:rsidRPr="00B17AE6">
        <w:rPr>
          <w:rFonts w:ascii="Times New Roman" w:hAnsi="Times New Roman" w:cs="Times New Roman"/>
        </w:rPr>
        <w:t xml:space="preserve"> the new media law exhaustively deal</w:t>
      </w:r>
      <w:r w:rsidR="00757BD7">
        <w:rPr>
          <w:rFonts w:ascii="Times New Roman" w:hAnsi="Times New Roman" w:cs="Times New Roman"/>
        </w:rPr>
        <w:t>s</w:t>
      </w:r>
      <w:r w:rsidR="00AC03DE" w:rsidRPr="00B17AE6">
        <w:rPr>
          <w:rFonts w:ascii="Times New Roman" w:hAnsi="Times New Roman" w:cs="Times New Roman"/>
        </w:rPr>
        <w:t xml:space="preserve"> </w:t>
      </w:r>
      <w:r w:rsidR="00757BD7">
        <w:rPr>
          <w:rFonts w:ascii="Times New Roman" w:hAnsi="Times New Roman" w:cs="Times New Roman"/>
        </w:rPr>
        <w:t>with</w:t>
      </w:r>
      <w:r w:rsidR="00AC03DE" w:rsidRPr="00B17AE6">
        <w:rPr>
          <w:rFonts w:ascii="Times New Roman" w:hAnsi="Times New Roman" w:cs="Times New Roman"/>
        </w:rPr>
        <w:t xml:space="preserve"> this new phenomenon. Accordingly</w:t>
      </w:r>
      <w:r w:rsidR="00281AFE" w:rsidRPr="00B17AE6">
        <w:rPr>
          <w:rFonts w:ascii="Times New Roman" w:hAnsi="Times New Roman" w:cs="Times New Roman"/>
        </w:rPr>
        <w:t>,</w:t>
      </w:r>
      <w:r w:rsidR="00AC03DE" w:rsidRPr="00B17AE6">
        <w:rPr>
          <w:rFonts w:ascii="Times New Roman" w:hAnsi="Times New Roman" w:cs="Times New Roman"/>
        </w:rPr>
        <w:t xml:space="preserve"> </w:t>
      </w:r>
      <w:r w:rsidRPr="00B17AE6">
        <w:rPr>
          <w:rFonts w:ascii="Times New Roman" w:hAnsi="Times New Roman" w:cs="Times New Roman"/>
        </w:rPr>
        <w:t>A</w:t>
      </w:r>
      <w:r w:rsidR="00AC03DE" w:rsidRPr="00B17AE6">
        <w:rPr>
          <w:rFonts w:ascii="Times New Roman" w:hAnsi="Times New Roman" w:cs="Times New Roman"/>
        </w:rPr>
        <w:t>rt. 2</w:t>
      </w:r>
      <w:r w:rsidRPr="00B17AE6">
        <w:rPr>
          <w:rFonts w:ascii="Times New Roman" w:hAnsi="Times New Roman" w:cs="Times New Roman"/>
        </w:rPr>
        <w:t xml:space="preserve"> (</w:t>
      </w:r>
      <w:r w:rsidR="00AC03DE" w:rsidRPr="00B17AE6">
        <w:rPr>
          <w:rFonts w:ascii="Times New Roman" w:hAnsi="Times New Roman" w:cs="Times New Roman"/>
        </w:rPr>
        <w:t>1</w:t>
      </w:r>
      <w:r w:rsidRPr="00B17AE6">
        <w:rPr>
          <w:rFonts w:ascii="Times New Roman" w:hAnsi="Times New Roman" w:cs="Times New Roman"/>
        </w:rPr>
        <w:t>)</w:t>
      </w:r>
      <w:r w:rsidR="00AC03DE" w:rsidRPr="00B17AE6">
        <w:rPr>
          <w:rFonts w:ascii="Times New Roman" w:hAnsi="Times New Roman" w:cs="Times New Roman"/>
        </w:rPr>
        <w:t>, 2</w:t>
      </w:r>
      <w:r w:rsidRPr="00B17AE6">
        <w:rPr>
          <w:rFonts w:ascii="Times New Roman" w:hAnsi="Times New Roman" w:cs="Times New Roman"/>
        </w:rPr>
        <w:t xml:space="preserve"> (</w:t>
      </w:r>
      <w:r w:rsidR="00AC03DE" w:rsidRPr="00B17AE6">
        <w:rPr>
          <w:rFonts w:ascii="Times New Roman" w:hAnsi="Times New Roman" w:cs="Times New Roman"/>
        </w:rPr>
        <w:t>4</w:t>
      </w:r>
      <w:r w:rsidRPr="00B17AE6">
        <w:rPr>
          <w:rFonts w:ascii="Times New Roman" w:hAnsi="Times New Roman" w:cs="Times New Roman"/>
        </w:rPr>
        <w:t>)</w:t>
      </w:r>
      <w:r w:rsidR="00AC03DE" w:rsidRPr="00B17AE6">
        <w:rPr>
          <w:rFonts w:ascii="Times New Roman" w:hAnsi="Times New Roman" w:cs="Times New Roman"/>
        </w:rPr>
        <w:t>, 22</w:t>
      </w:r>
      <w:r w:rsidRPr="00B17AE6">
        <w:rPr>
          <w:rFonts w:ascii="Times New Roman" w:hAnsi="Times New Roman" w:cs="Times New Roman"/>
        </w:rPr>
        <w:t xml:space="preserve"> (</w:t>
      </w:r>
      <w:r w:rsidR="00AC03DE" w:rsidRPr="00B17AE6">
        <w:rPr>
          <w:rFonts w:ascii="Times New Roman" w:hAnsi="Times New Roman" w:cs="Times New Roman"/>
        </w:rPr>
        <w:t>2</w:t>
      </w:r>
      <w:r w:rsidRPr="00B17AE6">
        <w:rPr>
          <w:rFonts w:ascii="Times New Roman" w:hAnsi="Times New Roman" w:cs="Times New Roman"/>
        </w:rPr>
        <w:t>)</w:t>
      </w:r>
      <w:r w:rsidR="00AC03DE" w:rsidRPr="00B17AE6">
        <w:rPr>
          <w:rFonts w:ascii="Times New Roman" w:hAnsi="Times New Roman" w:cs="Times New Roman"/>
        </w:rPr>
        <w:t>, 23, 24</w:t>
      </w:r>
      <w:r w:rsidRPr="00B17AE6">
        <w:rPr>
          <w:rFonts w:ascii="Times New Roman" w:hAnsi="Times New Roman" w:cs="Times New Roman"/>
        </w:rPr>
        <w:t xml:space="preserve"> (</w:t>
      </w:r>
      <w:r w:rsidR="00AC03DE" w:rsidRPr="00B17AE6">
        <w:rPr>
          <w:rFonts w:ascii="Times New Roman" w:hAnsi="Times New Roman" w:cs="Times New Roman"/>
        </w:rPr>
        <w:t>1</w:t>
      </w:r>
      <w:r w:rsidRPr="00B17AE6">
        <w:rPr>
          <w:rFonts w:ascii="Times New Roman" w:hAnsi="Times New Roman" w:cs="Times New Roman"/>
        </w:rPr>
        <w:t>)</w:t>
      </w:r>
      <w:r w:rsidR="00AC03DE" w:rsidRPr="00B17AE6">
        <w:rPr>
          <w:rFonts w:ascii="Times New Roman" w:hAnsi="Times New Roman" w:cs="Times New Roman"/>
        </w:rPr>
        <w:t>, and more specifically art. 27, 51</w:t>
      </w:r>
      <w:r w:rsidRPr="00B17AE6">
        <w:rPr>
          <w:rFonts w:ascii="Times New Roman" w:hAnsi="Times New Roman" w:cs="Times New Roman"/>
        </w:rPr>
        <w:t>(</w:t>
      </w:r>
      <w:r w:rsidR="00AC03DE" w:rsidRPr="00B17AE6">
        <w:rPr>
          <w:rFonts w:ascii="Times New Roman" w:hAnsi="Times New Roman" w:cs="Times New Roman"/>
        </w:rPr>
        <w:t>5</w:t>
      </w:r>
      <w:r w:rsidRPr="00B17AE6">
        <w:rPr>
          <w:rFonts w:ascii="Times New Roman" w:hAnsi="Times New Roman" w:cs="Times New Roman"/>
        </w:rPr>
        <w:t>)</w:t>
      </w:r>
      <w:r w:rsidR="00AC03DE" w:rsidRPr="00B17AE6">
        <w:rPr>
          <w:rFonts w:ascii="Times New Roman" w:hAnsi="Times New Roman" w:cs="Times New Roman"/>
        </w:rPr>
        <w:t>, 53, 61 and 87</w:t>
      </w:r>
      <w:r w:rsidRPr="00B17AE6">
        <w:rPr>
          <w:rFonts w:ascii="Times New Roman" w:hAnsi="Times New Roman" w:cs="Times New Roman"/>
        </w:rPr>
        <w:t xml:space="preserve"> (</w:t>
      </w:r>
      <w:r w:rsidR="00AC03DE" w:rsidRPr="00B17AE6">
        <w:rPr>
          <w:rFonts w:ascii="Times New Roman" w:hAnsi="Times New Roman" w:cs="Times New Roman"/>
        </w:rPr>
        <w:t>3</w:t>
      </w:r>
      <w:r w:rsidRPr="00B17AE6">
        <w:rPr>
          <w:rFonts w:ascii="Times New Roman" w:hAnsi="Times New Roman" w:cs="Times New Roman"/>
        </w:rPr>
        <w:t>)</w:t>
      </w:r>
      <w:r w:rsidR="00AC03DE" w:rsidRPr="00B17AE6">
        <w:rPr>
          <w:rFonts w:ascii="Times New Roman" w:hAnsi="Times New Roman" w:cs="Times New Roman"/>
        </w:rPr>
        <w:t xml:space="preserve"> of the proclamation </w:t>
      </w:r>
      <w:proofErr w:type="gramStart"/>
      <w:r w:rsidR="00AC03DE" w:rsidRPr="00B17AE6">
        <w:rPr>
          <w:rFonts w:ascii="Times New Roman" w:hAnsi="Times New Roman" w:cs="Times New Roman"/>
        </w:rPr>
        <w:t>deal</w:t>
      </w:r>
      <w:proofErr w:type="gramEnd"/>
      <w:r w:rsidR="00AC03DE" w:rsidRPr="00B17AE6">
        <w:rPr>
          <w:rFonts w:ascii="Times New Roman" w:hAnsi="Times New Roman" w:cs="Times New Roman"/>
        </w:rPr>
        <w:t xml:space="preserve"> about online media. Art. 2</w:t>
      </w:r>
      <w:r w:rsidRPr="00B17AE6">
        <w:rPr>
          <w:rFonts w:ascii="Times New Roman" w:hAnsi="Times New Roman" w:cs="Times New Roman"/>
        </w:rPr>
        <w:t xml:space="preserve"> (</w:t>
      </w:r>
      <w:r w:rsidR="00AC03DE" w:rsidRPr="00B17AE6">
        <w:rPr>
          <w:rFonts w:ascii="Times New Roman" w:hAnsi="Times New Roman" w:cs="Times New Roman"/>
        </w:rPr>
        <w:t>4</w:t>
      </w:r>
      <w:r w:rsidRPr="00B17AE6">
        <w:rPr>
          <w:rFonts w:ascii="Times New Roman" w:hAnsi="Times New Roman" w:cs="Times New Roman"/>
        </w:rPr>
        <w:t>)</w:t>
      </w:r>
      <w:r w:rsidR="00AC03DE" w:rsidRPr="00B17AE6">
        <w:rPr>
          <w:rFonts w:ascii="Times New Roman" w:hAnsi="Times New Roman" w:cs="Times New Roman"/>
        </w:rPr>
        <w:t xml:space="preserve"> defines online media an internet-based information dissemination service by an organization whose principal business involves the collection, production, processing and dissemination of news or programs, through online images, audio, video and websites or through a combination of the aforementioned means, in accordance with the editorial responsibility of a media service provider. </w:t>
      </w:r>
      <w:r w:rsidR="00E02FE1" w:rsidRPr="00B17AE6">
        <w:rPr>
          <w:rFonts w:ascii="Times New Roman" w:hAnsi="Times New Roman" w:cs="Times New Roman"/>
        </w:rPr>
        <w:t xml:space="preserve">Furthermore, </w:t>
      </w:r>
      <w:r w:rsidRPr="00B17AE6">
        <w:rPr>
          <w:rFonts w:ascii="Times New Roman" w:hAnsi="Times New Roman" w:cs="Times New Roman"/>
        </w:rPr>
        <w:t>A</w:t>
      </w:r>
      <w:r w:rsidR="00E02FE1" w:rsidRPr="00B17AE6">
        <w:rPr>
          <w:rFonts w:ascii="Times New Roman" w:hAnsi="Times New Roman" w:cs="Times New Roman"/>
        </w:rPr>
        <w:t>rt. 27 provides the requirements and procedures to register online media. The pervious law ne</w:t>
      </w:r>
      <w:r w:rsidR="003671E8">
        <w:rPr>
          <w:rFonts w:ascii="Times New Roman" w:hAnsi="Times New Roman" w:cs="Times New Roman"/>
        </w:rPr>
        <w:t>i</w:t>
      </w:r>
      <w:r w:rsidR="00E02FE1" w:rsidRPr="00B17AE6">
        <w:rPr>
          <w:rFonts w:ascii="Times New Roman" w:hAnsi="Times New Roman" w:cs="Times New Roman"/>
        </w:rPr>
        <w:t>ther define</w:t>
      </w:r>
      <w:r w:rsidR="003671E8">
        <w:rPr>
          <w:rFonts w:ascii="Times New Roman" w:hAnsi="Times New Roman" w:cs="Times New Roman"/>
        </w:rPr>
        <w:t>d</w:t>
      </w:r>
      <w:r w:rsidR="00E02FE1" w:rsidRPr="00B17AE6">
        <w:rPr>
          <w:rFonts w:ascii="Times New Roman" w:hAnsi="Times New Roman" w:cs="Times New Roman"/>
        </w:rPr>
        <w:t xml:space="preserve"> online media nor provide</w:t>
      </w:r>
      <w:r w:rsidR="003671E8">
        <w:rPr>
          <w:rFonts w:ascii="Times New Roman" w:hAnsi="Times New Roman" w:cs="Times New Roman"/>
        </w:rPr>
        <w:t>d</w:t>
      </w:r>
      <w:r w:rsidR="00E02FE1" w:rsidRPr="00B17AE6">
        <w:rPr>
          <w:rFonts w:ascii="Times New Roman" w:hAnsi="Times New Roman" w:cs="Times New Roman"/>
        </w:rPr>
        <w:t xml:space="preserve"> the detail legal framework to govern it. </w:t>
      </w:r>
    </w:p>
    <w:p w14:paraId="109AB047" w14:textId="77777777" w:rsidR="003671E8" w:rsidRPr="003671E8" w:rsidRDefault="003671E8" w:rsidP="00757BD7">
      <w:pPr>
        <w:spacing w:line="360" w:lineRule="auto"/>
        <w:jc w:val="both"/>
        <w:rPr>
          <w:rFonts w:ascii="Times New Roman" w:hAnsi="Times New Roman" w:cs="Times New Roman"/>
          <w:sz w:val="2"/>
          <w:szCs w:val="2"/>
        </w:rPr>
      </w:pPr>
    </w:p>
    <w:p w14:paraId="5F1671FD" w14:textId="75814383" w:rsidR="003671E8" w:rsidRDefault="00E956D1" w:rsidP="00757BD7">
      <w:pPr>
        <w:spacing w:line="360" w:lineRule="auto"/>
        <w:jc w:val="both"/>
        <w:rPr>
          <w:rFonts w:ascii="Times New Roman" w:hAnsi="Times New Roman" w:cs="Times New Roman"/>
          <w:b/>
          <w:bCs/>
        </w:rPr>
      </w:pPr>
      <w:r w:rsidRPr="00B17AE6">
        <w:rPr>
          <w:rFonts w:ascii="Times New Roman" w:hAnsi="Times New Roman" w:cs="Times New Roman"/>
          <w:b/>
          <w:bCs/>
        </w:rPr>
        <w:t xml:space="preserve">5. Regulating Foreign-Based Media that Focus on Ethiopia </w:t>
      </w:r>
    </w:p>
    <w:p w14:paraId="7B07FC63" w14:textId="77777777" w:rsidR="003671E8" w:rsidRPr="003671E8" w:rsidRDefault="003671E8" w:rsidP="00757BD7">
      <w:pPr>
        <w:spacing w:line="360" w:lineRule="auto"/>
        <w:jc w:val="both"/>
        <w:rPr>
          <w:rFonts w:ascii="Times New Roman" w:hAnsi="Times New Roman" w:cs="Times New Roman"/>
          <w:b/>
          <w:bCs/>
          <w:sz w:val="2"/>
          <w:szCs w:val="2"/>
        </w:rPr>
      </w:pPr>
    </w:p>
    <w:p w14:paraId="22AED385" w14:textId="3DEB9234" w:rsidR="00281AFE" w:rsidRPr="00B17AE6" w:rsidRDefault="00E02FE1" w:rsidP="00B17AE6">
      <w:pPr>
        <w:spacing w:line="360" w:lineRule="auto"/>
        <w:jc w:val="both"/>
        <w:rPr>
          <w:rFonts w:ascii="Times New Roman" w:hAnsi="Times New Roman" w:cs="Times New Roman"/>
        </w:rPr>
      </w:pPr>
      <w:r w:rsidRPr="00B17AE6">
        <w:rPr>
          <w:rFonts w:ascii="Times New Roman" w:hAnsi="Times New Roman" w:cs="Times New Roman"/>
        </w:rPr>
        <w:t xml:space="preserve">Unlike its predecessors, the new </w:t>
      </w:r>
      <w:r w:rsidR="003671E8">
        <w:rPr>
          <w:rFonts w:ascii="Times New Roman" w:hAnsi="Times New Roman" w:cs="Times New Roman"/>
        </w:rPr>
        <w:t>Mass Media law</w:t>
      </w:r>
      <w:r w:rsidRPr="00B17AE6">
        <w:rPr>
          <w:rFonts w:ascii="Times New Roman" w:hAnsi="Times New Roman" w:cs="Times New Roman"/>
        </w:rPr>
        <w:t xml:space="preserve"> extends its scope of application towards international media </w:t>
      </w:r>
      <w:r w:rsidR="00C55360" w:rsidRPr="00B17AE6">
        <w:rPr>
          <w:rFonts w:ascii="Times New Roman" w:hAnsi="Times New Roman" w:cs="Times New Roman"/>
        </w:rPr>
        <w:t xml:space="preserve">which </w:t>
      </w:r>
      <w:r w:rsidRPr="00B17AE6">
        <w:rPr>
          <w:rFonts w:ascii="Times New Roman" w:hAnsi="Times New Roman" w:cs="Times New Roman"/>
        </w:rPr>
        <w:t xml:space="preserve">substantially focusing on </w:t>
      </w:r>
      <w:r w:rsidR="00C55360" w:rsidRPr="00B17AE6">
        <w:rPr>
          <w:rFonts w:ascii="Times New Roman" w:hAnsi="Times New Roman" w:cs="Times New Roman"/>
        </w:rPr>
        <w:t>Ethiopia.</w:t>
      </w:r>
      <w:r w:rsidRPr="00B17AE6">
        <w:rPr>
          <w:rFonts w:ascii="Times New Roman" w:hAnsi="Times New Roman" w:cs="Times New Roman"/>
        </w:rPr>
        <w:t xml:space="preserve"> As per </w:t>
      </w:r>
      <w:r w:rsidR="003671E8">
        <w:rPr>
          <w:rFonts w:ascii="Times New Roman" w:hAnsi="Times New Roman" w:cs="Times New Roman"/>
        </w:rPr>
        <w:t>A</w:t>
      </w:r>
      <w:r w:rsidRPr="00B17AE6">
        <w:rPr>
          <w:rFonts w:ascii="Times New Roman" w:hAnsi="Times New Roman" w:cs="Times New Roman"/>
        </w:rPr>
        <w:t>rt. 3</w:t>
      </w:r>
      <w:r w:rsidR="00E956D1" w:rsidRPr="00B17AE6">
        <w:rPr>
          <w:rFonts w:ascii="Times New Roman" w:hAnsi="Times New Roman" w:cs="Times New Roman"/>
        </w:rPr>
        <w:t>(3) (</w:t>
      </w:r>
      <w:r w:rsidRPr="00B17AE6">
        <w:rPr>
          <w:rFonts w:ascii="Times New Roman" w:hAnsi="Times New Roman" w:cs="Times New Roman"/>
        </w:rPr>
        <w:t>a</w:t>
      </w:r>
      <w:r w:rsidR="00E956D1" w:rsidRPr="00B17AE6">
        <w:rPr>
          <w:rFonts w:ascii="Times New Roman" w:hAnsi="Times New Roman" w:cs="Times New Roman"/>
        </w:rPr>
        <w:t>)</w:t>
      </w:r>
      <w:r w:rsidRPr="00B17AE6">
        <w:rPr>
          <w:rFonts w:ascii="Times New Roman" w:hAnsi="Times New Roman" w:cs="Times New Roman"/>
        </w:rPr>
        <w:t xml:space="preserve"> of the proclamation, if more than 50</w:t>
      </w:r>
      <w:r w:rsidR="003671E8">
        <w:rPr>
          <w:rFonts w:ascii="Times New Roman" w:hAnsi="Times New Roman" w:cs="Times New Roman"/>
        </w:rPr>
        <w:t>%</w:t>
      </w:r>
      <w:r w:rsidRPr="00B17AE6">
        <w:rPr>
          <w:rFonts w:ascii="Times New Roman" w:hAnsi="Times New Roman" w:cs="Times New Roman"/>
        </w:rPr>
        <w:t xml:space="preserve"> of its content focuses on Ethiopia</w:t>
      </w:r>
      <w:r w:rsidR="00C55360" w:rsidRPr="00B17AE6">
        <w:rPr>
          <w:rFonts w:ascii="Times New Roman" w:hAnsi="Times New Roman" w:cs="Times New Roman"/>
        </w:rPr>
        <w:t xml:space="preserve">, </w:t>
      </w:r>
      <w:r w:rsidR="000E72EF">
        <w:rPr>
          <w:rFonts w:ascii="Times New Roman" w:hAnsi="Times New Roman" w:cs="Times New Roman"/>
        </w:rPr>
        <w:t>the</w:t>
      </w:r>
      <w:r w:rsidR="00C55360" w:rsidRPr="00B17AE6">
        <w:rPr>
          <w:rFonts w:ascii="Times New Roman" w:hAnsi="Times New Roman" w:cs="Times New Roman"/>
        </w:rPr>
        <w:t xml:space="preserve"> Proclamation will be applicable as well. </w:t>
      </w:r>
      <w:r w:rsidR="00281AFE" w:rsidRPr="00B17AE6">
        <w:rPr>
          <w:rFonts w:ascii="Times New Roman" w:hAnsi="Times New Roman" w:cs="Times New Roman"/>
        </w:rPr>
        <w:t xml:space="preserve">This means that the law will </w:t>
      </w:r>
      <w:r w:rsidR="00281AFE" w:rsidRPr="00B17AE6">
        <w:rPr>
          <w:rFonts w:ascii="Times New Roman" w:hAnsi="Times New Roman" w:cs="Times New Roman"/>
        </w:rPr>
        <w:lastRenderedPageBreak/>
        <w:t>be applicable and the regulatory authority will have power in relation to media whose content is 5</w:t>
      </w:r>
      <w:r w:rsidR="000E72EF">
        <w:rPr>
          <w:rFonts w:ascii="Times New Roman" w:hAnsi="Times New Roman" w:cs="Times New Roman"/>
        </w:rPr>
        <w:t>0</w:t>
      </w:r>
      <w:r w:rsidR="00281AFE" w:rsidRPr="00B17AE6">
        <w:rPr>
          <w:rFonts w:ascii="Times New Roman" w:hAnsi="Times New Roman" w:cs="Times New Roman"/>
        </w:rPr>
        <w:t xml:space="preserve">% or more focused on Ethiopia. </w:t>
      </w:r>
    </w:p>
    <w:p w14:paraId="373254E1" w14:textId="20EF14FB" w:rsidR="00E956D1" w:rsidRPr="00B17AE6" w:rsidRDefault="00E956D1" w:rsidP="00B17AE6">
      <w:pPr>
        <w:spacing w:line="360" w:lineRule="auto"/>
        <w:jc w:val="both"/>
        <w:rPr>
          <w:rFonts w:ascii="Times New Roman" w:hAnsi="Times New Roman" w:cs="Times New Roman"/>
          <w:sz w:val="2"/>
          <w:szCs w:val="2"/>
        </w:rPr>
      </w:pPr>
    </w:p>
    <w:p w14:paraId="3FB372F4" w14:textId="0F8B8D19" w:rsidR="00E956D1" w:rsidRPr="00B17AE6" w:rsidRDefault="00E956D1" w:rsidP="00B17AE6">
      <w:pPr>
        <w:spacing w:line="360" w:lineRule="auto"/>
        <w:jc w:val="both"/>
        <w:rPr>
          <w:rFonts w:ascii="Times New Roman" w:hAnsi="Times New Roman" w:cs="Times New Roman"/>
          <w:b/>
          <w:bCs/>
          <w:lang w:val="en-GB"/>
        </w:rPr>
      </w:pPr>
      <w:r w:rsidRPr="00B17AE6">
        <w:rPr>
          <w:rFonts w:ascii="Times New Roman" w:hAnsi="Times New Roman" w:cs="Times New Roman"/>
          <w:b/>
          <w:bCs/>
          <w:lang w:val="en-GB"/>
        </w:rPr>
        <w:t xml:space="preserve">6.  </w:t>
      </w:r>
      <w:r w:rsidRPr="00B17AE6">
        <w:rPr>
          <w:rFonts w:ascii="Times New Roman" w:hAnsi="Times New Roman" w:cs="Times New Roman"/>
          <w:b/>
          <w:bCs/>
          <w:lang w:val="en-GB"/>
        </w:rPr>
        <w:t>Improving Regulatory Oversight and Self-Regulation</w:t>
      </w:r>
    </w:p>
    <w:p w14:paraId="0F04A17A" w14:textId="77777777" w:rsidR="00E956D1" w:rsidRPr="00B17AE6" w:rsidRDefault="00E956D1" w:rsidP="00B17AE6">
      <w:pPr>
        <w:pStyle w:val="ListParagraph"/>
        <w:spacing w:line="360" w:lineRule="auto"/>
        <w:jc w:val="both"/>
        <w:rPr>
          <w:rFonts w:ascii="Times New Roman" w:hAnsi="Times New Roman" w:cs="Times New Roman"/>
          <w:sz w:val="4"/>
          <w:szCs w:val="4"/>
        </w:rPr>
      </w:pPr>
    </w:p>
    <w:p w14:paraId="190870C3" w14:textId="3CD0B8AB" w:rsidR="00C55360" w:rsidRPr="00B17AE6" w:rsidRDefault="00C55360" w:rsidP="00B17AE6">
      <w:pPr>
        <w:spacing w:line="360" w:lineRule="auto"/>
        <w:jc w:val="both"/>
        <w:rPr>
          <w:rFonts w:ascii="Times New Roman" w:hAnsi="Times New Roman" w:cs="Times New Roman"/>
        </w:rPr>
      </w:pPr>
      <w:r w:rsidRPr="00B17AE6">
        <w:rPr>
          <w:rFonts w:ascii="Times New Roman" w:hAnsi="Times New Roman" w:cs="Times New Roman"/>
        </w:rPr>
        <w:t xml:space="preserve">The new proclamation sets a higher standard to achieve impartiality and independence. It shifted the accountability of the authority from the minister of information and communication to the </w:t>
      </w:r>
      <w:r w:rsidR="000E72EF">
        <w:rPr>
          <w:rFonts w:ascii="Times New Roman" w:hAnsi="Times New Roman" w:cs="Times New Roman"/>
        </w:rPr>
        <w:t>H</w:t>
      </w:r>
      <w:r w:rsidRPr="00B17AE6">
        <w:rPr>
          <w:rFonts w:ascii="Times New Roman" w:hAnsi="Times New Roman" w:cs="Times New Roman"/>
        </w:rPr>
        <w:t xml:space="preserve">ouse of </w:t>
      </w:r>
      <w:r w:rsidR="000E72EF">
        <w:rPr>
          <w:rFonts w:ascii="Times New Roman" w:hAnsi="Times New Roman" w:cs="Times New Roman"/>
        </w:rPr>
        <w:t>P</w:t>
      </w:r>
      <w:r w:rsidRPr="00B17AE6">
        <w:rPr>
          <w:rFonts w:ascii="Times New Roman" w:hAnsi="Times New Roman" w:cs="Times New Roman"/>
        </w:rPr>
        <w:t xml:space="preserve">eoples’ </w:t>
      </w:r>
      <w:r w:rsidR="000E72EF">
        <w:rPr>
          <w:rFonts w:ascii="Times New Roman" w:hAnsi="Times New Roman" w:cs="Times New Roman"/>
        </w:rPr>
        <w:t>R</w:t>
      </w:r>
      <w:r w:rsidRPr="00B17AE6">
        <w:rPr>
          <w:rFonts w:ascii="Times New Roman" w:hAnsi="Times New Roman" w:cs="Times New Roman"/>
        </w:rPr>
        <w:t xml:space="preserve">epresentative as per </w:t>
      </w:r>
      <w:r w:rsidR="000E72EF">
        <w:rPr>
          <w:rFonts w:ascii="Times New Roman" w:hAnsi="Times New Roman" w:cs="Times New Roman"/>
        </w:rPr>
        <w:t>A</w:t>
      </w:r>
      <w:r w:rsidRPr="00B17AE6">
        <w:rPr>
          <w:rFonts w:ascii="Times New Roman" w:hAnsi="Times New Roman" w:cs="Times New Roman"/>
        </w:rPr>
        <w:t xml:space="preserve">rt. 4/2 of the new media proclamation. </w:t>
      </w:r>
      <w:r w:rsidR="00191806">
        <w:rPr>
          <w:rFonts w:ascii="Times New Roman" w:hAnsi="Times New Roman" w:cs="Times New Roman"/>
        </w:rPr>
        <w:t>I</w:t>
      </w:r>
      <w:r w:rsidRPr="00B17AE6">
        <w:rPr>
          <w:rFonts w:ascii="Times New Roman" w:hAnsi="Times New Roman" w:cs="Times New Roman"/>
        </w:rPr>
        <w:t xml:space="preserve">n order to ascertain the impartiality of the </w:t>
      </w:r>
      <w:r w:rsidR="000E72EF">
        <w:rPr>
          <w:rFonts w:ascii="Times New Roman" w:hAnsi="Times New Roman" w:cs="Times New Roman"/>
        </w:rPr>
        <w:t>B</w:t>
      </w:r>
      <w:r w:rsidRPr="00B17AE6">
        <w:rPr>
          <w:rFonts w:ascii="Times New Roman" w:hAnsi="Times New Roman" w:cs="Times New Roman"/>
        </w:rPr>
        <w:t>oard members</w:t>
      </w:r>
      <w:r w:rsidR="00191806">
        <w:rPr>
          <w:rFonts w:ascii="Times New Roman" w:hAnsi="Times New Roman" w:cs="Times New Roman"/>
        </w:rPr>
        <w:t xml:space="preserve"> of the Media Authority</w:t>
      </w:r>
      <w:r w:rsidRPr="00B17AE6">
        <w:rPr>
          <w:rFonts w:ascii="Times New Roman" w:hAnsi="Times New Roman" w:cs="Times New Roman"/>
        </w:rPr>
        <w:t>, the law c</w:t>
      </w:r>
      <w:r w:rsidR="000E72EF">
        <w:rPr>
          <w:rFonts w:ascii="Times New Roman" w:hAnsi="Times New Roman" w:cs="Times New Roman"/>
        </w:rPr>
        <w:t>a</w:t>
      </w:r>
      <w:r w:rsidRPr="00B17AE6">
        <w:rPr>
          <w:rFonts w:ascii="Times New Roman" w:hAnsi="Times New Roman" w:cs="Times New Roman"/>
        </w:rPr>
        <w:t xml:space="preserve">me up with more transparent way of appointment under </w:t>
      </w:r>
      <w:r w:rsidR="000E72EF">
        <w:rPr>
          <w:rFonts w:ascii="Times New Roman" w:hAnsi="Times New Roman" w:cs="Times New Roman"/>
        </w:rPr>
        <w:t>A</w:t>
      </w:r>
      <w:r w:rsidRPr="00B17AE6">
        <w:rPr>
          <w:rFonts w:ascii="Times New Roman" w:hAnsi="Times New Roman" w:cs="Times New Roman"/>
        </w:rPr>
        <w:t xml:space="preserve">rt. 9 of the proclamation.  Moreover, </w:t>
      </w:r>
      <w:r w:rsidR="000E72EF">
        <w:rPr>
          <w:rFonts w:ascii="Times New Roman" w:hAnsi="Times New Roman" w:cs="Times New Roman"/>
        </w:rPr>
        <w:t>A</w:t>
      </w:r>
      <w:r w:rsidRPr="00B17AE6">
        <w:rPr>
          <w:rFonts w:ascii="Times New Roman" w:hAnsi="Times New Roman" w:cs="Times New Roman"/>
        </w:rPr>
        <w:t>rt. 9</w:t>
      </w:r>
      <w:r w:rsidR="000E72EF">
        <w:rPr>
          <w:rFonts w:ascii="Times New Roman" w:hAnsi="Times New Roman" w:cs="Times New Roman"/>
        </w:rPr>
        <w:t xml:space="preserve"> (</w:t>
      </w:r>
      <w:r w:rsidRPr="00B17AE6">
        <w:rPr>
          <w:rFonts w:ascii="Times New Roman" w:hAnsi="Times New Roman" w:cs="Times New Roman"/>
        </w:rPr>
        <w:t>1</w:t>
      </w:r>
      <w:r w:rsidR="000E72EF">
        <w:rPr>
          <w:rFonts w:ascii="Times New Roman" w:hAnsi="Times New Roman" w:cs="Times New Roman"/>
        </w:rPr>
        <w:t>)</w:t>
      </w:r>
      <w:r w:rsidRPr="00B17AE6">
        <w:rPr>
          <w:rFonts w:ascii="Times New Roman" w:hAnsi="Times New Roman" w:cs="Times New Roman"/>
        </w:rPr>
        <w:t xml:space="preserve"> of </w:t>
      </w:r>
      <w:r w:rsidR="000E72EF">
        <w:rPr>
          <w:rFonts w:ascii="Times New Roman" w:hAnsi="Times New Roman" w:cs="Times New Roman"/>
        </w:rPr>
        <w:t>P</w:t>
      </w:r>
      <w:r w:rsidRPr="00B17AE6">
        <w:rPr>
          <w:rFonts w:ascii="Times New Roman" w:hAnsi="Times New Roman" w:cs="Times New Roman"/>
        </w:rPr>
        <w:t>ro</w:t>
      </w:r>
      <w:r w:rsidR="000E72EF">
        <w:rPr>
          <w:rFonts w:ascii="Times New Roman" w:hAnsi="Times New Roman" w:cs="Times New Roman"/>
        </w:rPr>
        <w:t>c</w:t>
      </w:r>
      <w:r w:rsidRPr="00B17AE6">
        <w:rPr>
          <w:rFonts w:ascii="Times New Roman" w:hAnsi="Times New Roman" w:cs="Times New Roman"/>
        </w:rPr>
        <w:t xml:space="preserve">. 533/2002 </w:t>
      </w:r>
      <w:r w:rsidR="000E72EF">
        <w:rPr>
          <w:rFonts w:ascii="Times New Roman" w:hAnsi="Times New Roman" w:cs="Times New Roman"/>
        </w:rPr>
        <w:t>left the issue</w:t>
      </w:r>
      <w:r w:rsidRPr="00B17AE6">
        <w:rPr>
          <w:rFonts w:ascii="Times New Roman" w:hAnsi="Times New Roman" w:cs="Times New Roman"/>
        </w:rPr>
        <w:t xml:space="preserve"> determining the number of members of the </w:t>
      </w:r>
      <w:r w:rsidR="000E72EF">
        <w:rPr>
          <w:rFonts w:ascii="Times New Roman" w:hAnsi="Times New Roman" w:cs="Times New Roman"/>
        </w:rPr>
        <w:t>B</w:t>
      </w:r>
      <w:r w:rsidRPr="00B17AE6">
        <w:rPr>
          <w:rFonts w:ascii="Times New Roman" w:hAnsi="Times New Roman" w:cs="Times New Roman"/>
        </w:rPr>
        <w:t xml:space="preserve">oard to the Government. </w:t>
      </w:r>
      <w:r w:rsidR="008F7DED" w:rsidRPr="00B17AE6">
        <w:rPr>
          <w:rFonts w:ascii="Times New Roman" w:hAnsi="Times New Roman" w:cs="Times New Roman"/>
        </w:rPr>
        <w:t>As oppose to this</w:t>
      </w:r>
      <w:r w:rsidR="000E72EF">
        <w:rPr>
          <w:rFonts w:ascii="Times New Roman" w:hAnsi="Times New Roman" w:cs="Times New Roman"/>
        </w:rPr>
        <w:t xml:space="preserve">, </w:t>
      </w:r>
      <w:r w:rsidR="008F7DED" w:rsidRPr="00B17AE6">
        <w:rPr>
          <w:rFonts w:ascii="Times New Roman" w:hAnsi="Times New Roman" w:cs="Times New Roman"/>
        </w:rPr>
        <w:t xml:space="preserve">however, the new </w:t>
      </w:r>
      <w:r w:rsidR="000E72EF">
        <w:rPr>
          <w:rFonts w:ascii="Times New Roman" w:hAnsi="Times New Roman" w:cs="Times New Roman"/>
        </w:rPr>
        <w:t>Mass Media Proclamation</w:t>
      </w:r>
      <w:r w:rsidR="008F7DED" w:rsidRPr="00B17AE6">
        <w:rPr>
          <w:rFonts w:ascii="Times New Roman" w:hAnsi="Times New Roman" w:cs="Times New Roman"/>
        </w:rPr>
        <w:t xml:space="preserve"> has determined the number and </w:t>
      </w:r>
      <w:r w:rsidR="000E72EF" w:rsidRPr="00B17AE6">
        <w:rPr>
          <w:rFonts w:ascii="Times New Roman" w:hAnsi="Times New Roman" w:cs="Times New Roman"/>
        </w:rPr>
        <w:t>accordingly</w:t>
      </w:r>
      <w:r w:rsidR="008F7DED" w:rsidRPr="00B17AE6">
        <w:rPr>
          <w:rFonts w:ascii="Times New Roman" w:hAnsi="Times New Roman" w:cs="Times New Roman"/>
        </w:rPr>
        <w:t xml:space="preserve"> </w:t>
      </w:r>
      <w:r w:rsidR="000E72EF">
        <w:rPr>
          <w:rFonts w:ascii="Times New Roman" w:hAnsi="Times New Roman" w:cs="Times New Roman"/>
        </w:rPr>
        <w:t xml:space="preserve">stipulates that the  </w:t>
      </w:r>
      <w:r w:rsidR="008F7DED" w:rsidRPr="00B17AE6">
        <w:rPr>
          <w:rFonts w:ascii="Times New Roman" w:hAnsi="Times New Roman" w:cs="Times New Roman"/>
        </w:rPr>
        <w:t xml:space="preserve">Board shall have nine members only. </w:t>
      </w:r>
      <w:r w:rsidR="000E72EF">
        <w:rPr>
          <w:rFonts w:ascii="Times New Roman" w:hAnsi="Times New Roman" w:cs="Times New Roman"/>
        </w:rPr>
        <w:t xml:space="preserve">Furthermore, </w:t>
      </w:r>
      <w:r w:rsidR="008F7DED" w:rsidRPr="00B17AE6">
        <w:rPr>
          <w:rFonts w:ascii="Times New Roman" w:hAnsi="Times New Roman" w:cs="Times New Roman"/>
        </w:rPr>
        <w:t xml:space="preserve">under </w:t>
      </w:r>
      <w:r w:rsidR="000E72EF">
        <w:rPr>
          <w:rFonts w:ascii="Times New Roman" w:hAnsi="Times New Roman" w:cs="Times New Roman"/>
        </w:rPr>
        <w:t>A</w:t>
      </w:r>
      <w:r w:rsidR="008F7DED" w:rsidRPr="00B17AE6">
        <w:rPr>
          <w:rFonts w:ascii="Times New Roman" w:hAnsi="Times New Roman" w:cs="Times New Roman"/>
        </w:rPr>
        <w:t>rt. 9</w:t>
      </w:r>
      <w:r w:rsidR="000E72EF">
        <w:rPr>
          <w:rFonts w:ascii="Times New Roman" w:hAnsi="Times New Roman" w:cs="Times New Roman"/>
        </w:rPr>
        <w:t xml:space="preserve"> (</w:t>
      </w:r>
      <w:r w:rsidR="008F7DED" w:rsidRPr="00B17AE6">
        <w:rPr>
          <w:rFonts w:ascii="Times New Roman" w:hAnsi="Times New Roman" w:cs="Times New Roman"/>
        </w:rPr>
        <w:t>5</w:t>
      </w:r>
      <w:r w:rsidR="000E72EF">
        <w:rPr>
          <w:rFonts w:ascii="Times New Roman" w:hAnsi="Times New Roman" w:cs="Times New Roman"/>
        </w:rPr>
        <w:t>)</w:t>
      </w:r>
      <w:r w:rsidR="008F7DED" w:rsidRPr="00B17AE6">
        <w:rPr>
          <w:rFonts w:ascii="Times New Roman" w:hAnsi="Times New Roman" w:cs="Times New Roman"/>
        </w:rPr>
        <w:t xml:space="preserve"> and 14, of the </w:t>
      </w:r>
      <w:r w:rsidR="000E72EF">
        <w:rPr>
          <w:rFonts w:ascii="Times New Roman" w:hAnsi="Times New Roman" w:cs="Times New Roman"/>
        </w:rPr>
        <w:t>Mass Media Proclamation</w:t>
      </w:r>
      <w:r w:rsidR="008F7DED" w:rsidRPr="00B17AE6">
        <w:rPr>
          <w:rFonts w:ascii="Times New Roman" w:hAnsi="Times New Roman" w:cs="Times New Roman"/>
        </w:rPr>
        <w:t xml:space="preserve"> specify the required selection criterion to become member of the board and terms of office </w:t>
      </w:r>
      <w:r w:rsidR="00191806">
        <w:rPr>
          <w:rFonts w:ascii="Times New Roman" w:hAnsi="Times New Roman" w:cs="Times New Roman"/>
        </w:rPr>
        <w:t>the B</w:t>
      </w:r>
      <w:r w:rsidR="008F7DED" w:rsidRPr="00B17AE6">
        <w:rPr>
          <w:rFonts w:ascii="Times New Roman" w:hAnsi="Times New Roman" w:cs="Times New Roman"/>
        </w:rPr>
        <w:t xml:space="preserve">oard members. </w:t>
      </w:r>
      <w:r w:rsidR="00191806">
        <w:rPr>
          <w:rFonts w:ascii="Times New Roman" w:hAnsi="Times New Roman" w:cs="Times New Roman"/>
        </w:rPr>
        <w:t>In addition:</w:t>
      </w:r>
    </w:p>
    <w:p w14:paraId="73DAB916" w14:textId="739AB3D7" w:rsidR="008F7DED" w:rsidRPr="00B17AE6" w:rsidRDefault="00FB1DBC" w:rsidP="00FB1DBC">
      <w:pPr>
        <w:pStyle w:val="ListParagraph"/>
        <w:spacing w:line="360" w:lineRule="auto"/>
        <w:jc w:val="both"/>
        <w:rPr>
          <w:rFonts w:ascii="Times New Roman" w:hAnsi="Times New Roman" w:cs="Times New Roman"/>
        </w:rPr>
      </w:pPr>
      <w:r w:rsidRPr="00FB1DBC">
        <w:rPr>
          <w:rFonts w:ascii="Times New Roman" w:hAnsi="Times New Roman" w:cs="Times New Roman"/>
          <w:b/>
          <w:bCs/>
        </w:rPr>
        <w:t>A.</w:t>
      </w:r>
      <w:r>
        <w:rPr>
          <w:rFonts w:ascii="Times New Roman" w:hAnsi="Times New Roman" w:cs="Times New Roman"/>
        </w:rPr>
        <w:t xml:space="preserve"> </w:t>
      </w:r>
      <w:r w:rsidR="008F7DED" w:rsidRPr="00B17AE6">
        <w:rPr>
          <w:rFonts w:ascii="Times New Roman" w:hAnsi="Times New Roman" w:cs="Times New Roman"/>
        </w:rPr>
        <w:t xml:space="preserve">The new law extend the period of limitation provided to lodge an appeal on the decision of the authority. According to </w:t>
      </w:r>
      <w:r w:rsidR="00191806">
        <w:rPr>
          <w:rFonts w:ascii="Times New Roman" w:hAnsi="Times New Roman" w:cs="Times New Roman"/>
        </w:rPr>
        <w:t>A</w:t>
      </w:r>
      <w:r w:rsidR="008F7DED" w:rsidRPr="00B17AE6">
        <w:rPr>
          <w:rFonts w:ascii="Times New Roman" w:hAnsi="Times New Roman" w:cs="Times New Roman"/>
        </w:rPr>
        <w:t>rt. 22</w:t>
      </w:r>
      <w:r w:rsidR="00191806">
        <w:rPr>
          <w:rFonts w:ascii="Times New Roman" w:hAnsi="Times New Roman" w:cs="Times New Roman"/>
        </w:rPr>
        <w:t>(</w:t>
      </w:r>
      <w:r w:rsidR="008F7DED" w:rsidRPr="00B17AE6">
        <w:rPr>
          <w:rFonts w:ascii="Times New Roman" w:hAnsi="Times New Roman" w:cs="Times New Roman"/>
        </w:rPr>
        <w:t>3</w:t>
      </w:r>
      <w:r w:rsidR="00191806">
        <w:rPr>
          <w:rFonts w:ascii="Times New Roman" w:hAnsi="Times New Roman" w:cs="Times New Roman"/>
        </w:rPr>
        <w:t>)</w:t>
      </w:r>
      <w:r w:rsidR="008F7DED" w:rsidRPr="00B17AE6">
        <w:rPr>
          <w:rFonts w:ascii="Times New Roman" w:hAnsi="Times New Roman" w:cs="Times New Roman"/>
        </w:rPr>
        <w:t xml:space="preserve"> of pro. 533/2007, any applicant who is denied a license may appeal to the Board within 14 days from the date of the decision.</w:t>
      </w:r>
      <w:r w:rsidR="000C7837" w:rsidRPr="00B17AE6">
        <w:rPr>
          <w:rFonts w:ascii="Times New Roman" w:hAnsi="Times New Roman" w:cs="Times New Roman"/>
        </w:rPr>
        <w:t xml:space="preserve"> </w:t>
      </w:r>
      <w:proofErr w:type="gramStart"/>
      <w:r w:rsidR="000C7837" w:rsidRPr="00B17AE6">
        <w:rPr>
          <w:rFonts w:ascii="Times New Roman" w:hAnsi="Times New Roman" w:cs="Times New Roman"/>
        </w:rPr>
        <w:t>However</w:t>
      </w:r>
      <w:proofErr w:type="gramEnd"/>
      <w:r w:rsidR="000C7837" w:rsidRPr="00B17AE6">
        <w:rPr>
          <w:rFonts w:ascii="Times New Roman" w:hAnsi="Times New Roman" w:cs="Times New Roman"/>
        </w:rPr>
        <w:t xml:space="preserve"> under the new law, the period of limitation has </w:t>
      </w:r>
      <w:r w:rsidR="00191806">
        <w:rPr>
          <w:rFonts w:ascii="Times New Roman" w:hAnsi="Times New Roman" w:cs="Times New Roman"/>
        </w:rPr>
        <w:t xml:space="preserve">been </w:t>
      </w:r>
      <w:r w:rsidR="000C7837" w:rsidRPr="00B17AE6">
        <w:rPr>
          <w:rFonts w:ascii="Times New Roman" w:hAnsi="Times New Roman" w:cs="Times New Roman"/>
        </w:rPr>
        <w:t xml:space="preserve">extended to 30 days </w:t>
      </w:r>
      <w:r w:rsidR="00191806">
        <w:rPr>
          <w:rFonts w:ascii="Times New Roman" w:hAnsi="Times New Roman" w:cs="Times New Roman"/>
        </w:rPr>
        <w:t xml:space="preserve">pursuant  Art </w:t>
      </w:r>
      <w:r w:rsidR="000C7837" w:rsidRPr="00B17AE6">
        <w:rPr>
          <w:rFonts w:ascii="Times New Roman" w:hAnsi="Times New Roman" w:cs="Times New Roman"/>
        </w:rPr>
        <w:t xml:space="preserve"> 41</w:t>
      </w:r>
      <w:r w:rsidR="00191806">
        <w:rPr>
          <w:rFonts w:ascii="Times New Roman" w:hAnsi="Times New Roman" w:cs="Times New Roman"/>
        </w:rPr>
        <w:t>(</w:t>
      </w:r>
      <w:r w:rsidR="000C7837" w:rsidRPr="00B17AE6">
        <w:rPr>
          <w:rFonts w:ascii="Times New Roman" w:hAnsi="Times New Roman" w:cs="Times New Roman"/>
        </w:rPr>
        <w:t>7</w:t>
      </w:r>
      <w:r w:rsidR="00191806">
        <w:rPr>
          <w:rFonts w:ascii="Times New Roman" w:hAnsi="Times New Roman" w:cs="Times New Roman"/>
        </w:rPr>
        <w:t>)</w:t>
      </w:r>
      <w:r w:rsidR="000C7837" w:rsidRPr="00B17AE6">
        <w:rPr>
          <w:rFonts w:ascii="Times New Roman" w:hAnsi="Times New Roman" w:cs="Times New Roman"/>
        </w:rPr>
        <w:t xml:space="preserve">.  </w:t>
      </w:r>
    </w:p>
    <w:p w14:paraId="28FB6F70" w14:textId="61BCB81A" w:rsidR="00F4437D" w:rsidRPr="00FB1DBC" w:rsidRDefault="00FB1DBC" w:rsidP="00FB1DBC">
      <w:pPr>
        <w:spacing w:line="360" w:lineRule="auto"/>
        <w:ind w:left="720"/>
        <w:jc w:val="both"/>
        <w:rPr>
          <w:rFonts w:ascii="Times New Roman" w:hAnsi="Times New Roman" w:cs="Times New Roman"/>
        </w:rPr>
      </w:pPr>
      <w:r w:rsidRPr="00FB1DBC">
        <w:rPr>
          <w:rFonts w:ascii="Times New Roman" w:hAnsi="Times New Roman" w:cs="Times New Roman"/>
          <w:b/>
          <w:bCs/>
        </w:rPr>
        <w:t>B</w:t>
      </w:r>
      <w:r>
        <w:rPr>
          <w:rFonts w:ascii="Times New Roman" w:hAnsi="Times New Roman" w:cs="Times New Roman"/>
        </w:rPr>
        <w:t xml:space="preserve">. </w:t>
      </w:r>
      <w:r w:rsidR="000C7837" w:rsidRPr="00FB1DBC">
        <w:rPr>
          <w:rFonts w:ascii="Times New Roman" w:hAnsi="Times New Roman" w:cs="Times New Roman"/>
        </w:rPr>
        <w:t xml:space="preserve">The </w:t>
      </w:r>
      <w:r w:rsidR="00191806">
        <w:rPr>
          <w:rFonts w:ascii="Times New Roman" w:hAnsi="Times New Roman" w:cs="Times New Roman"/>
        </w:rPr>
        <w:t>B</w:t>
      </w:r>
      <w:r w:rsidR="000C7837" w:rsidRPr="00FB1DBC">
        <w:rPr>
          <w:rFonts w:ascii="Times New Roman" w:hAnsi="Times New Roman" w:cs="Times New Roman"/>
        </w:rPr>
        <w:t>oard</w:t>
      </w:r>
      <w:r w:rsidR="00191806">
        <w:rPr>
          <w:rFonts w:ascii="Times New Roman" w:hAnsi="Times New Roman" w:cs="Times New Roman"/>
        </w:rPr>
        <w:t>’s</w:t>
      </w:r>
      <w:r w:rsidR="000C7837" w:rsidRPr="00FB1DBC">
        <w:rPr>
          <w:rFonts w:ascii="Times New Roman" w:hAnsi="Times New Roman" w:cs="Times New Roman"/>
        </w:rPr>
        <w:t xml:space="preserve"> final appellate jurisdiction under the previous law has been repealed and the</w:t>
      </w:r>
      <w:r w:rsidR="00191806">
        <w:rPr>
          <w:rFonts w:ascii="Times New Roman" w:hAnsi="Times New Roman" w:cs="Times New Roman"/>
        </w:rPr>
        <w:t xml:space="preserve"> B</w:t>
      </w:r>
      <w:r w:rsidR="000C7837" w:rsidRPr="00FB1DBC">
        <w:rPr>
          <w:rFonts w:ascii="Times New Roman" w:hAnsi="Times New Roman" w:cs="Times New Roman"/>
        </w:rPr>
        <w:t xml:space="preserve">oard </w:t>
      </w:r>
      <w:r w:rsidR="00191806">
        <w:rPr>
          <w:rFonts w:ascii="Times New Roman" w:hAnsi="Times New Roman" w:cs="Times New Roman"/>
        </w:rPr>
        <w:t xml:space="preserve"> and </w:t>
      </w:r>
      <w:r w:rsidR="00191806" w:rsidRPr="00FB1DBC">
        <w:rPr>
          <w:rFonts w:ascii="Times New Roman" w:hAnsi="Times New Roman" w:cs="Times New Roman"/>
        </w:rPr>
        <w:t>then</w:t>
      </w:r>
      <w:r w:rsidR="00191806">
        <w:rPr>
          <w:rFonts w:ascii="Times New Roman" w:hAnsi="Times New Roman" w:cs="Times New Roman"/>
        </w:rPr>
        <w:t xml:space="preserve"> </w:t>
      </w:r>
      <w:r w:rsidR="000C7837" w:rsidRPr="00FB1DBC">
        <w:rPr>
          <w:rFonts w:ascii="Times New Roman" w:hAnsi="Times New Roman" w:cs="Times New Roman"/>
        </w:rPr>
        <w:t xml:space="preserve">the federal high court will have a legitimate jurisdiction to entertain grievances in relation to licensing </w:t>
      </w:r>
      <w:r w:rsidR="00F4437D" w:rsidRPr="00FB1DBC">
        <w:rPr>
          <w:rFonts w:ascii="Times New Roman" w:hAnsi="Times New Roman" w:cs="Times New Roman"/>
        </w:rPr>
        <w:t>and any other administrative measure decisions</w:t>
      </w:r>
      <w:r w:rsidR="000C7837" w:rsidRPr="00FB1DBC">
        <w:rPr>
          <w:rFonts w:ascii="Times New Roman" w:hAnsi="Times New Roman" w:cs="Times New Roman"/>
        </w:rPr>
        <w:t>.</w:t>
      </w:r>
    </w:p>
    <w:p w14:paraId="50EEEBA3" w14:textId="7C10D07B" w:rsidR="000C7837" w:rsidRDefault="00F4437D" w:rsidP="00B17AE6">
      <w:pPr>
        <w:pStyle w:val="ListParagraph"/>
        <w:spacing w:line="360" w:lineRule="auto"/>
        <w:jc w:val="both"/>
        <w:rPr>
          <w:rFonts w:ascii="Times New Roman" w:hAnsi="Times New Roman" w:cs="Times New Roman"/>
        </w:rPr>
      </w:pPr>
      <w:r w:rsidRPr="00B17AE6">
        <w:rPr>
          <w:rFonts w:ascii="Times New Roman" w:hAnsi="Times New Roman" w:cs="Times New Roman"/>
        </w:rPr>
        <w:t>Unlike the traditional operation of appellate courts, the higher court in such case have both a power to review the issue of fact and the issue of law cumulatively.</w:t>
      </w:r>
      <w:r w:rsidR="000C7837" w:rsidRPr="00B17AE6">
        <w:rPr>
          <w:rFonts w:ascii="Times New Roman" w:hAnsi="Times New Roman" w:cs="Times New Roman"/>
        </w:rPr>
        <w:t xml:space="preserve"> The previous mass media and information law dealt only about the appellate jurisdiction of federal first instance court on incase refusal of information happened. Apart from that, the laws were silent </w:t>
      </w:r>
      <w:r w:rsidR="003F75CE">
        <w:rPr>
          <w:rFonts w:ascii="Times New Roman" w:hAnsi="Times New Roman" w:cs="Times New Roman"/>
        </w:rPr>
        <w:t xml:space="preserve">with regard to </w:t>
      </w:r>
      <w:r w:rsidR="000C7837" w:rsidRPr="00B17AE6">
        <w:rPr>
          <w:rFonts w:ascii="Times New Roman" w:hAnsi="Times New Roman" w:cs="Times New Roman"/>
        </w:rPr>
        <w:t xml:space="preserve"> the licensing and related grievances.</w:t>
      </w:r>
    </w:p>
    <w:p w14:paraId="2C1AF72B" w14:textId="77777777" w:rsidR="003F75CE" w:rsidRPr="00B17AE6" w:rsidRDefault="003F75CE" w:rsidP="00B17AE6">
      <w:pPr>
        <w:pStyle w:val="ListParagraph"/>
        <w:spacing w:line="360" w:lineRule="auto"/>
        <w:jc w:val="both"/>
        <w:rPr>
          <w:rFonts w:ascii="Times New Roman" w:hAnsi="Times New Roman" w:cs="Times New Roman"/>
        </w:rPr>
      </w:pPr>
    </w:p>
    <w:p w14:paraId="78D29EC8" w14:textId="2652D9B5" w:rsidR="000C7837" w:rsidRPr="00B17AE6" w:rsidRDefault="00787CA6" w:rsidP="00FB1DBC">
      <w:pPr>
        <w:pStyle w:val="ListParagraph"/>
        <w:spacing w:line="360" w:lineRule="auto"/>
        <w:jc w:val="both"/>
        <w:rPr>
          <w:rFonts w:ascii="Times New Roman" w:hAnsi="Times New Roman" w:cs="Times New Roman"/>
        </w:rPr>
      </w:pPr>
      <w:r>
        <w:rPr>
          <w:rFonts w:ascii="Times New Roman" w:hAnsi="Times New Roman" w:cs="Times New Roman"/>
          <w:b/>
          <w:bCs/>
        </w:rPr>
        <w:t xml:space="preserve">C.  </w:t>
      </w:r>
      <w:r w:rsidR="000C7837" w:rsidRPr="00B17AE6">
        <w:rPr>
          <w:rFonts w:ascii="Times New Roman" w:hAnsi="Times New Roman" w:cs="Times New Roman"/>
        </w:rPr>
        <w:t>The new proclamation introduces the</w:t>
      </w:r>
      <w:r w:rsidR="003F75CE">
        <w:rPr>
          <w:rFonts w:ascii="Times New Roman" w:hAnsi="Times New Roman" w:cs="Times New Roman"/>
        </w:rPr>
        <w:t xml:space="preserve"> right to establish </w:t>
      </w:r>
      <w:r w:rsidR="000C7837" w:rsidRPr="00B17AE6">
        <w:rPr>
          <w:rFonts w:ascii="Times New Roman" w:hAnsi="Times New Roman" w:cs="Times New Roman"/>
        </w:rPr>
        <w:t xml:space="preserve"> mechanisms of self-regulation under </w:t>
      </w:r>
      <w:r w:rsidR="00FB1DBC">
        <w:rPr>
          <w:rFonts w:ascii="Times New Roman" w:hAnsi="Times New Roman" w:cs="Times New Roman"/>
        </w:rPr>
        <w:t>Art</w:t>
      </w:r>
      <w:r>
        <w:rPr>
          <w:rFonts w:ascii="Times New Roman" w:hAnsi="Times New Roman" w:cs="Times New Roman"/>
        </w:rPr>
        <w:t>s.  5</w:t>
      </w:r>
      <w:r w:rsidR="000C7837" w:rsidRPr="00B17AE6">
        <w:rPr>
          <w:rFonts w:ascii="Times New Roman" w:hAnsi="Times New Roman" w:cs="Times New Roman"/>
        </w:rPr>
        <w:t xml:space="preserve">, </w:t>
      </w:r>
      <w:r>
        <w:rPr>
          <w:rFonts w:ascii="Times New Roman" w:hAnsi="Times New Roman" w:cs="Times New Roman"/>
        </w:rPr>
        <w:t xml:space="preserve"> </w:t>
      </w:r>
      <w:r w:rsidR="000C7837" w:rsidRPr="00B17AE6">
        <w:rPr>
          <w:rFonts w:ascii="Times New Roman" w:hAnsi="Times New Roman" w:cs="Times New Roman"/>
        </w:rPr>
        <w:t>, 6</w:t>
      </w:r>
      <w:r>
        <w:rPr>
          <w:rFonts w:ascii="Times New Roman" w:hAnsi="Times New Roman" w:cs="Times New Roman"/>
        </w:rPr>
        <w:t xml:space="preserve">, </w:t>
      </w:r>
      <w:r w:rsidR="000C7837" w:rsidRPr="00B17AE6">
        <w:rPr>
          <w:rFonts w:ascii="Times New Roman" w:hAnsi="Times New Roman" w:cs="Times New Roman"/>
        </w:rPr>
        <w:t xml:space="preserve"> 13</w:t>
      </w:r>
      <w:r>
        <w:rPr>
          <w:rFonts w:ascii="Times New Roman" w:hAnsi="Times New Roman" w:cs="Times New Roman"/>
        </w:rPr>
        <w:t xml:space="preserve"> and 73. </w:t>
      </w:r>
      <w:r w:rsidR="0063085F" w:rsidRPr="00B17AE6">
        <w:rPr>
          <w:rFonts w:ascii="Times New Roman" w:hAnsi="Times New Roman" w:cs="Times New Roman"/>
        </w:rPr>
        <w:t xml:space="preserve">It has an objective to </w:t>
      </w:r>
      <w:r w:rsidR="000C7837" w:rsidRPr="00B17AE6">
        <w:rPr>
          <w:rFonts w:ascii="Times New Roman" w:hAnsi="Times New Roman" w:cs="Times New Roman"/>
        </w:rPr>
        <w:t>strengthen the</w:t>
      </w:r>
      <w:r w:rsidR="0063085F" w:rsidRPr="00B17AE6">
        <w:rPr>
          <w:rFonts w:ascii="Times New Roman" w:hAnsi="Times New Roman" w:cs="Times New Roman"/>
        </w:rPr>
        <w:t xml:space="preserve"> </w:t>
      </w:r>
      <w:r w:rsidR="000C7837" w:rsidRPr="00B17AE6">
        <w:rPr>
          <w:rFonts w:ascii="Times New Roman" w:hAnsi="Times New Roman" w:cs="Times New Roman"/>
        </w:rPr>
        <w:t>organizational structure and operation</w:t>
      </w:r>
      <w:r w:rsidR="0063085F" w:rsidRPr="00B17AE6">
        <w:rPr>
          <w:rFonts w:ascii="Times New Roman" w:hAnsi="Times New Roman" w:cs="Times New Roman"/>
        </w:rPr>
        <w:t xml:space="preserve"> </w:t>
      </w:r>
      <w:r w:rsidR="000C7837" w:rsidRPr="00B17AE6">
        <w:rPr>
          <w:rFonts w:ascii="Times New Roman" w:hAnsi="Times New Roman" w:cs="Times New Roman"/>
        </w:rPr>
        <w:t>of media self-regulation mechanisms</w:t>
      </w:r>
      <w:r w:rsidR="0063085F" w:rsidRPr="00B17AE6">
        <w:rPr>
          <w:rFonts w:ascii="Times New Roman" w:hAnsi="Times New Roman" w:cs="Times New Roman"/>
        </w:rPr>
        <w:t xml:space="preserve"> in order to enhance voluntary peer review and learning process between media institutions</w:t>
      </w:r>
      <w:r w:rsidR="003F75CE">
        <w:rPr>
          <w:rFonts w:ascii="Times New Roman" w:hAnsi="Times New Roman" w:cs="Times New Roman"/>
        </w:rPr>
        <w:t xml:space="preserve"> as well as handling complaints. </w:t>
      </w:r>
    </w:p>
    <w:p w14:paraId="490ACD98" w14:textId="678E1E27" w:rsidR="00A27683" w:rsidRPr="00B17AE6" w:rsidRDefault="00A27683" w:rsidP="00B17AE6">
      <w:pPr>
        <w:spacing w:line="360" w:lineRule="auto"/>
        <w:jc w:val="both"/>
        <w:rPr>
          <w:rFonts w:ascii="Times New Roman" w:hAnsi="Times New Roman" w:cs="Times New Roman"/>
        </w:rPr>
      </w:pPr>
    </w:p>
    <w:sectPr w:rsidR="00A27683" w:rsidRPr="00B17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88FF" w14:textId="77777777" w:rsidR="00C6372B" w:rsidRDefault="00C6372B" w:rsidP="00A93D5B">
      <w:pPr>
        <w:spacing w:after="0" w:line="240" w:lineRule="auto"/>
      </w:pPr>
      <w:r>
        <w:separator/>
      </w:r>
    </w:p>
  </w:endnote>
  <w:endnote w:type="continuationSeparator" w:id="0">
    <w:p w14:paraId="0E5EB826" w14:textId="77777777" w:rsidR="00C6372B" w:rsidRDefault="00C6372B" w:rsidP="00A93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57E1B" w14:textId="77777777" w:rsidR="00C6372B" w:rsidRDefault="00C6372B" w:rsidP="00A93D5B">
      <w:pPr>
        <w:spacing w:after="0" w:line="240" w:lineRule="auto"/>
      </w:pPr>
      <w:r>
        <w:separator/>
      </w:r>
    </w:p>
  </w:footnote>
  <w:footnote w:type="continuationSeparator" w:id="0">
    <w:p w14:paraId="03BB61FF" w14:textId="77777777" w:rsidR="00C6372B" w:rsidRDefault="00C6372B" w:rsidP="00A93D5B">
      <w:pPr>
        <w:spacing w:after="0" w:line="240" w:lineRule="auto"/>
      </w:pPr>
      <w:r>
        <w:continuationSeparator/>
      </w:r>
    </w:p>
  </w:footnote>
  <w:footnote w:id="1">
    <w:p w14:paraId="0AB2A721" w14:textId="77777777" w:rsidR="00992643" w:rsidRPr="006A6458" w:rsidRDefault="00992643" w:rsidP="00992643">
      <w:pPr>
        <w:pStyle w:val="FootnoteText"/>
        <w:spacing w:line="276" w:lineRule="auto"/>
        <w:rPr>
          <w:rFonts w:ascii="Times New Roman" w:hAnsi="Times New Roman" w:cs="Times New Roman"/>
          <w:sz w:val="21"/>
          <w:szCs w:val="21"/>
        </w:rPr>
      </w:pPr>
      <w:r w:rsidRPr="006A6458">
        <w:rPr>
          <w:rStyle w:val="FootnoteReference"/>
          <w:rFonts w:ascii="Times New Roman" w:hAnsi="Times New Roman" w:cs="Times New Roman"/>
          <w:sz w:val="21"/>
          <w:szCs w:val="21"/>
        </w:rPr>
        <w:footnoteRef/>
      </w:r>
      <w:r w:rsidRPr="006A6458">
        <w:rPr>
          <w:rFonts w:ascii="Times New Roman" w:hAnsi="Times New Roman" w:cs="Times New Roman"/>
          <w:sz w:val="21"/>
          <w:szCs w:val="21"/>
        </w:rPr>
        <w:t xml:space="preserve"> See Art 23(2) Broadcast Service Proclamation 533/2007; See also Art 7(5) Freedom of the Media and Access to Information Proclamation 590/2008.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95BC2"/>
    <w:multiLevelType w:val="hybridMultilevel"/>
    <w:tmpl w:val="0F521F82"/>
    <w:lvl w:ilvl="0" w:tplc="306CE4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85955"/>
    <w:multiLevelType w:val="hybridMultilevel"/>
    <w:tmpl w:val="6C68340A"/>
    <w:lvl w:ilvl="0" w:tplc="C01202C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ACF"/>
    <w:rsid w:val="00033FAE"/>
    <w:rsid w:val="000C7837"/>
    <w:rsid w:val="000E72EF"/>
    <w:rsid w:val="00156659"/>
    <w:rsid w:val="00191806"/>
    <w:rsid w:val="00230F46"/>
    <w:rsid w:val="00281AFE"/>
    <w:rsid w:val="002A2B37"/>
    <w:rsid w:val="002B5ACF"/>
    <w:rsid w:val="003671E8"/>
    <w:rsid w:val="00396133"/>
    <w:rsid w:val="003D3372"/>
    <w:rsid w:val="003F75CE"/>
    <w:rsid w:val="004A2AAC"/>
    <w:rsid w:val="0050557F"/>
    <w:rsid w:val="006108E0"/>
    <w:rsid w:val="0063085F"/>
    <w:rsid w:val="007425D7"/>
    <w:rsid w:val="00757BD7"/>
    <w:rsid w:val="00787CA6"/>
    <w:rsid w:val="00841E2D"/>
    <w:rsid w:val="00857CEC"/>
    <w:rsid w:val="00860D50"/>
    <w:rsid w:val="008C2D4E"/>
    <w:rsid w:val="008F1964"/>
    <w:rsid w:val="008F7DED"/>
    <w:rsid w:val="00955643"/>
    <w:rsid w:val="00992643"/>
    <w:rsid w:val="009D5BDE"/>
    <w:rsid w:val="00A27683"/>
    <w:rsid w:val="00A81A87"/>
    <w:rsid w:val="00A93D5B"/>
    <w:rsid w:val="00AC03DE"/>
    <w:rsid w:val="00B17AE6"/>
    <w:rsid w:val="00B51FA5"/>
    <w:rsid w:val="00C55360"/>
    <w:rsid w:val="00C6372B"/>
    <w:rsid w:val="00D05FFA"/>
    <w:rsid w:val="00D332FA"/>
    <w:rsid w:val="00D35969"/>
    <w:rsid w:val="00DB2B35"/>
    <w:rsid w:val="00DE66A4"/>
    <w:rsid w:val="00E02FE1"/>
    <w:rsid w:val="00E956D1"/>
    <w:rsid w:val="00F4437D"/>
    <w:rsid w:val="00F75517"/>
    <w:rsid w:val="00FB1DBC"/>
    <w:rsid w:val="00FC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34B0"/>
  <w15:chartTrackingRefBased/>
  <w15:docId w15:val="{F84EC4AB-3FD5-4183-AA91-8B54E750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ACF"/>
    <w:pPr>
      <w:ind w:left="720"/>
      <w:contextualSpacing/>
    </w:pPr>
  </w:style>
  <w:style w:type="paragraph" w:styleId="Header">
    <w:name w:val="header"/>
    <w:basedOn w:val="Normal"/>
    <w:link w:val="HeaderChar"/>
    <w:uiPriority w:val="99"/>
    <w:unhideWhenUsed/>
    <w:rsid w:val="00A93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D5B"/>
  </w:style>
  <w:style w:type="paragraph" w:styleId="Footer">
    <w:name w:val="footer"/>
    <w:basedOn w:val="Normal"/>
    <w:link w:val="FooterChar"/>
    <w:uiPriority w:val="99"/>
    <w:unhideWhenUsed/>
    <w:rsid w:val="00A93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D5B"/>
  </w:style>
  <w:style w:type="paragraph" w:styleId="FootnoteText">
    <w:name w:val="footnote text"/>
    <w:basedOn w:val="Normal"/>
    <w:link w:val="FootnoteTextChar"/>
    <w:uiPriority w:val="99"/>
    <w:unhideWhenUsed/>
    <w:rsid w:val="00992643"/>
    <w:pPr>
      <w:spacing w:after="0" w:line="240" w:lineRule="auto"/>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992643"/>
    <w:rPr>
      <w:rFonts w:ascii="Calibri" w:eastAsia="Calibri" w:hAnsi="Calibri" w:cs="Arial"/>
      <w:sz w:val="20"/>
      <w:szCs w:val="20"/>
    </w:rPr>
  </w:style>
  <w:style w:type="character" w:styleId="FootnoteReference">
    <w:name w:val="footnote reference"/>
    <w:uiPriority w:val="99"/>
    <w:unhideWhenUsed/>
    <w:rsid w:val="009926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6533">
      <w:bodyDiv w:val="1"/>
      <w:marLeft w:val="0"/>
      <w:marRight w:val="0"/>
      <w:marTop w:val="0"/>
      <w:marBottom w:val="0"/>
      <w:divBdr>
        <w:top w:val="none" w:sz="0" w:space="0" w:color="auto"/>
        <w:left w:val="none" w:sz="0" w:space="0" w:color="auto"/>
        <w:bottom w:val="none" w:sz="0" w:space="0" w:color="auto"/>
        <w:right w:val="none" w:sz="0" w:space="0" w:color="auto"/>
      </w:divBdr>
    </w:div>
    <w:div w:id="362101622">
      <w:bodyDiv w:val="1"/>
      <w:marLeft w:val="0"/>
      <w:marRight w:val="0"/>
      <w:marTop w:val="0"/>
      <w:marBottom w:val="0"/>
      <w:divBdr>
        <w:top w:val="none" w:sz="0" w:space="0" w:color="auto"/>
        <w:left w:val="none" w:sz="0" w:space="0" w:color="auto"/>
        <w:bottom w:val="none" w:sz="0" w:space="0" w:color="auto"/>
        <w:right w:val="none" w:sz="0" w:space="0" w:color="auto"/>
      </w:divBdr>
    </w:div>
    <w:div w:id="500119028">
      <w:bodyDiv w:val="1"/>
      <w:marLeft w:val="0"/>
      <w:marRight w:val="0"/>
      <w:marTop w:val="0"/>
      <w:marBottom w:val="0"/>
      <w:divBdr>
        <w:top w:val="none" w:sz="0" w:space="0" w:color="auto"/>
        <w:left w:val="none" w:sz="0" w:space="0" w:color="auto"/>
        <w:bottom w:val="none" w:sz="0" w:space="0" w:color="auto"/>
        <w:right w:val="none" w:sz="0" w:space="0" w:color="auto"/>
      </w:divBdr>
    </w:div>
    <w:div w:id="512840846">
      <w:bodyDiv w:val="1"/>
      <w:marLeft w:val="0"/>
      <w:marRight w:val="0"/>
      <w:marTop w:val="0"/>
      <w:marBottom w:val="0"/>
      <w:divBdr>
        <w:top w:val="none" w:sz="0" w:space="0" w:color="auto"/>
        <w:left w:val="none" w:sz="0" w:space="0" w:color="auto"/>
        <w:bottom w:val="none" w:sz="0" w:space="0" w:color="auto"/>
        <w:right w:val="none" w:sz="0" w:space="0" w:color="auto"/>
      </w:divBdr>
    </w:div>
    <w:div w:id="1688826426">
      <w:bodyDiv w:val="1"/>
      <w:marLeft w:val="0"/>
      <w:marRight w:val="0"/>
      <w:marTop w:val="0"/>
      <w:marBottom w:val="0"/>
      <w:divBdr>
        <w:top w:val="none" w:sz="0" w:space="0" w:color="auto"/>
        <w:left w:val="none" w:sz="0" w:space="0" w:color="auto"/>
        <w:bottom w:val="none" w:sz="0" w:space="0" w:color="auto"/>
        <w:right w:val="none" w:sz="0" w:space="0" w:color="auto"/>
      </w:divBdr>
    </w:div>
    <w:div w:id="1786075773">
      <w:bodyDiv w:val="1"/>
      <w:marLeft w:val="0"/>
      <w:marRight w:val="0"/>
      <w:marTop w:val="0"/>
      <w:marBottom w:val="0"/>
      <w:divBdr>
        <w:top w:val="none" w:sz="0" w:space="0" w:color="auto"/>
        <w:left w:val="none" w:sz="0" w:space="0" w:color="auto"/>
        <w:bottom w:val="none" w:sz="0" w:space="0" w:color="auto"/>
        <w:right w:val="none" w:sz="0" w:space="0" w:color="auto"/>
      </w:divBdr>
    </w:div>
    <w:div w:id="1809396464">
      <w:bodyDiv w:val="1"/>
      <w:marLeft w:val="0"/>
      <w:marRight w:val="0"/>
      <w:marTop w:val="0"/>
      <w:marBottom w:val="0"/>
      <w:divBdr>
        <w:top w:val="none" w:sz="0" w:space="0" w:color="auto"/>
        <w:left w:val="none" w:sz="0" w:space="0" w:color="auto"/>
        <w:bottom w:val="none" w:sz="0" w:space="0" w:color="auto"/>
        <w:right w:val="none" w:sz="0" w:space="0" w:color="auto"/>
      </w:divBdr>
    </w:div>
    <w:div w:id="2036735230">
      <w:bodyDiv w:val="1"/>
      <w:marLeft w:val="0"/>
      <w:marRight w:val="0"/>
      <w:marTop w:val="0"/>
      <w:marBottom w:val="0"/>
      <w:divBdr>
        <w:top w:val="none" w:sz="0" w:space="0" w:color="auto"/>
        <w:left w:val="none" w:sz="0" w:space="0" w:color="auto"/>
        <w:bottom w:val="none" w:sz="0" w:space="0" w:color="auto"/>
        <w:right w:val="none" w:sz="0" w:space="0" w:color="auto"/>
      </w:divBdr>
    </w:div>
    <w:div w:id="2069260574">
      <w:bodyDiv w:val="1"/>
      <w:marLeft w:val="0"/>
      <w:marRight w:val="0"/>
      <w:marTop w:val="0"/>
      <w:marBottom w:val="0"/>
      <w:divBdr>
        <w:top w:val="none" w:sz="0" w:space="0" w:color="auto"/>
        <w:left w:val="none" w:sz="0" w:space="0" w:color="auto"/>
        <w:bottom w:val="none" w:sz="0" w:space="0" w:color="auto"/>
        <w:right w:val="none" w:sz="0" w:space="0" w:color="auto"/>
      </w:divBdr>
    </w:div>
    <w:div w:id="214723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Gisila</dc:creator>
  <cp:keywords/>
  <dc:description/>
  <cp:lastModifiedBy>Mesenbet Assefa Tadeg</cp:lastModifiedBy>
  <cp:revision>4</cp:revision>
  <dcterms:created xsi:type="dcterms:W3CDTF">2021-06-24T10:59:00Z</dcterms:created>
  <dcterms:modified xsi:type="dcterms:W3CDTF">2021-08-03T20:00:00Z</dcterms:modified>
</cp:coreProperties>
</file>