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BE6E7" w14:textId="5A7DFE5F" w:rsidR="00540BC6" w:rsidRPr="00CB671F" w:rsidRDefault="00CB671F" w:rsidP="00CB671F">
      <w:pPr>
        <w:rPr>
          <w:b/>
          <w:color w:val="1F4E78"/>
          <w:sz w:val="40"/>
        </w:rPr>
      </w:pPr>
      <w:r>
        <w:rPr>
          <w:b/>
          <w:color w:val="1F4E78"/>
          <w:sz w:val="40"/>
        </w:rPr>
        <w:t xml:space="preserve">                  Literature and Reference 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622EAD" w14:paraId="300D296B" w14:textId="77777777">
        <w:trPr>
          <w:jc w:val="center"/>
        </w:trPr>
        <w:tc>
          <w:tcPr>
            <w:tcW w:w="9936" w:type="dxa"/>
            <w:shd w:val="clear" w:color="auto" w:fill="EAF2F8"/>
            <w:vAlign w:val="center"/>
          </w:tcPr>
          <w:p w14:paraId="524EB1F0" w14:textId="78A9115C" w:rsidR="00622EAD" w:rsidRDefault="00000000" w:rsidP="00540BC6">
            <w:pPr>
              <w:jc w:val="both"/>
            </w:pPr>
            <w:r w:rsidRPr="00540BC6">
              <w:rPr>
                <w:rStyle w:val="Strong"/>
                <w:rFonts w:asciiTheme="majorHAnsi" w:eastAsia="Times New Roman" w:hAnsiTheme="majorHAnsi" w:cstheme="majorHAnsi"/>
                <w:szCs w:val="21"/>
                <w:lang w:val="en-IE" w:eastAsia="zh-CN"/>
              </w:rPr>
              <w:t xml:space="preserve">Guidance: </w:t>
            </w:r>
            <w:r w:rsidRPr="00540BC6">
              <w:rPr>
                <w:rStyle w:val="Strong"/>
                <w:rFonts w:asciiTheme="majorHAnsi" w:eastAsia="Times New Roman" w:hAnsiTheme="majorHAnsi" w:cstheme="majorHAnsi"/>
                <w:b w:val="0"/>
                <w:bCs w:val="0"/>
                <w:szCs w:val="21"/>
                <w:lang w:val="en-IE" w:eastAsia="zh-CN"/>
              </w:rPr>
              <w:t xml:space="preserve">Maintain this as one cumulative document throughout </w:t>
            </w:r>
            <w:r w:rsidR="00AE2D6A">
              <w:rPr>
                <w:rStyle w:val="Strong"/>
                <w:rFonts w:asciiTheme="majorHAnsi" w:eastAsia="Times New Roman" w:hAnsiTheme="majorHAnsi" w:cstheme="majorHAnsi"/>
                <w:b w:val="0"/>
                <w:bCs w:val="0"/>
                <w:szCs w:val="21"/>
                <w:lang w:val="en-IE" w:eastAsia="zh-CN"/>
              </w:rPr>
              <w:t>P</w:t>
            </w:r>
            <w:r w:rsidR="00AE2D6A">
              <w:rPr>
                <w:rStyle w:val="Strong"/>
                <w:rFonts w:asciiTheme="majorHAnsi" w:eastAsia="Times New Roman" w:hAnsiTheme="majorHAnsi" w:cstheme="majorHAnsi"/>
                <w:szCs w:val="21"/>
                <w:lang w:val="en-IE" w:eastAsia="zh-CN"/>
              </w:rPr>
              <w:t>roject</w:t>
            </w:r>
            <w:r w:rsidRPr="00540BC6">
              <w:rPr>
                <w:rStyle w:val="Strong"/>
                <w:rFonts w:asciiTheme="majorHAnsi" w:eastAsia="Times New Roman" w:hAnsiTheme="majorHAnsi" w:cstheme="majorHAnsi"/>
                <w:b w:val="0"/>
                <w:bCs w:val="0"/>
                <w:szCs w:val="21"/>
                <w:lang w:val="en-IE" w:eastAsia="zh-CN"/>
              </w:rPr>
              <w:t>. Update it every two weeks and do not remove earlier records. Record progress in a timely and concise manner. Where no change has occurred, state this explicitly.</w:t>
            </w:r>
          </w:p>
        </w:tc>
      </w:tr>
    </w:tbl>
    <w:p w14:paraId="7B17795A" w14:textId="77777777" w:rsidR="00622EAD" w:rsidRDefault="00622EAD"/>
    <w:p w14:paraId="4E977592" w14:textId="77777777" w:rsidR="00622EAD" w:rsidRDefault="00000000">
      <w:r>
        <w:rPr>
          <w:b/>
          <w:sz w:val="24"/>
        </w:rPr>
        <w:t>Part A. Log of literature searches performed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40"/>
        <w:gridCol w:w="1282"/>
        <w:gridCol w:w="1314"/>
        <w:gridCol w:w="2409"/>
        <w:gridCol w:w="1783"/>
        <w:gridCol w:w="2024"/>
      </w:tblGrid>
      <w:tr w:rsidR="00622EAD" w14:paraId="2115529A" w14:textId="77777777" w:rsidTr="00BA4A13">
        <w:trPr>
          <w:jc w:val="center"/>
        </w:trPr>
        <w:tc>
          <w:tcPr>
            <w:tcW w:w="1340" w:type="dxa"/>
            <w:shd w:val="clear" w:color="auto" w:fill="D9EAF7"/>
            <w:vAlign w:val="center"/>
          </w:tcPr>
          <w:p w14:paraId="23862FE4" w14:textId="77777777" w:rsidR="00622EAD" w:rsidRDefault="00000000">
            <w:r>
              <w:rPr>
                <w:b/>
                <w:color w:val="000000"/>
              </w:rPr>
              <w:t>Period</w:t>
            </w:r>
          </w:p>
        </w:tc>
        <w:tc>
          <w:tcPr>
            <w:tcW w:w="1282" w:type="dxa"/>
            <w:shd w:val="clear" w:color="auto" w:fill="D9EAF7"/>
            <w:vAlign w:val="center"/>
          </w:tcPr>
          <w:p w14:paraId="6DE80D1A" w14:textId="77777777" w:rsidR="00622EAD" w:rsidRDefault="00000000">
            <w:r>
              <w:rPr>
                <w:b/>
                <w:color w:val="000000"/>
              </w:rPr>
              <w:t>Date</w:t>
            </w:r>
          </w:p>
        </w:tc>
        <w:tc>
          <w:tcPr>
            <w:tcW w:w="1314" w:type="dxa"/>
            <w:shd w:val="clear" w:color="auto" w:fill="D9EAF7"/>
            <w:vAlign w:val="center"/>
          </w:tcPr>
          <w:p w14:paraId="7A4B7F06" w14:textId="7A9344F9" w:rsidR="00622EAD" w:rsidRDefault="00000000">
            <w:r>
              <w:rPr>
                <w:b/>
                <w:color w:val="000000"/>
              </w:rPr>
              <w:t>Database</w:t>
            </w:r>
          </w:p>
        </w:tc>
        <w:tc>
          <w:tcPr>
            <w:tcW w:w="2409" w:type="dxa"/>
            <w:shd w:val="clear" w:color="auto" w:fill="D9EAF7"/>
            <w:vAlign w:val="center"/>
          </w:tcPr>
          <w:p w14:paraId="3D550EA1" w14:textId="77777777" w:rsidR="00622EAD" w:rsidRDefault="00000000">
            <w:r>
              <w:rPr>
                <w:b/>
                <w:color w:val="000000"/>
              </w:rPr>
              <w:t>Search Terms</w:t>
            </w:r>
          </w:p>
        </w:tc>
        <w:tc>
          <w:tcPr>
            <w:tcW w:w="1783" w:type="dxa"/>
            <w:shd w:val="clear" w:color="auto" w:fill="D9EAF7"/>
            <w:vAlign w:val="center"/>
          </w:tcPr>
          <w:p w14:paraId="031EFD4D" w14:textId="77777777" w:rsidR="00622EAD" w:rsidRDefault="00000000">
            <w:r>
              <w:rPr>
                <w:b/>
                <w:color w:val="000000"/>
              </w:rPr>
              <w:t>Results Found</w:t>
            </w:r>
          </w:p>
        </w:tc>
        <w:tc>
          <w:tcPr>
            <w:tcW w:w="2024" w:type="dxa"/>
            <w:shd w:val="clear" w:color="auto" w:fill="D9EAF7"/>
            <w:vAlign w:val="center"/>
          </w:tcPr>
          <w:p w14:paraId="56E81909" w14:textId="14C29E65" w:rsidR="00622EAD" w:rsidRDefault="00000000">
            <w:r>
              <w:rPr>
                <w:b/>
                <w:color w:val="000000"/>
              </w:rPr>
              <w:t xml:space="preserve">Useful Hits </w:t>
            </w:r>
          </w:p>
        </w:tc>
      </w:tr>
      <w:tr w:rsidR="00622EAD" w14:paraId="52679C3A" w14:textId="77777777" w:rsidTr="00BA4A13">
        <w:trPr>
          <w:jc w:val="center"/>
        </w:trPr>
        <w:tc>
          <w:tcPr>
            <w:tcW w:w="1340" w:type="dxa"/>
            <w:vAlign w:val="center"/>
          </w:tcPr>
          <w:p w14:paraId="4A0EB0BE" w14:textId="3C00CFAD" w:rsidR="00622EAD" w:rsidRDefault="00D330E6">
            <w:r w:rsidRPr="002745FF">
              <w:t>Weeks 1–2</w:t>
            </w:r>
          </w:p>
        </w:tc>
        <w:tc>
          <w:tcPr>
            <w:tcW w:w="1282" w:type="dxa"/>
            <w:vAlign w:val="center"/>
          </w:tcPr>
          <w:p w14:paraId="309F37D9" w14:textId="1014710A" w:rsidR="00622EAD" w:rsidRDefault="003C6E25">
            <w:r w:rsidRPr="002745FF">
              <w:t>June 2026</w:t>
            </w:r>
          </w:p>
        </w:tc>
        <w:tc>
          <w:tcPr>
            <w:tcW w:w="1314" w:type="dxa"/>
            <w:vAlign w:val="center"/>
          </w:tcPr>
          <w:p w14:paraId="672E5CF7" w14:textId="4C964F96" w:rsidR="00622EAD" w:rsidRDefault="00A17643">
            <w:r w:rsidRPr="002745FF">
              <w:t>Google Scholar</w:t>
            </w:r>
          </w:p>
        </w:tc>
        <w:tc>
          <w:tcPr>
            <w:tcW w:w="2409" w:type="dxa"/>
            <w:vAlign w:val="center"/>
          </w:tcPr>
          <w:p w14:paraId="05767C49" w14:textId="1231A070" w:rsidR="00622EAD" w:rsidRDefault="006544E5">
            <w:r w:rsidRPr="002745FF">
              <w:t>Federated Learning traffic management", "</w:t>
            </w:r>
            <w:proofErr w:type="spellStart"/>
            <w:r w:rsidRPr="002745FF">
              <w:t>FedAvg</w:t>
            </w:r>
            <w:proofErr w:type="spellEnd"/>
            <w:r w:rsidRPr="002745FF">
              <w:t xml:space="preserve"> decentralized learning</w:t>
            </w:r>
          </w:p>
          <w:p w14:paraId="3EF5BFA2" w14:textId="77777777" w:rsidR="001C2E3B" w:rsidRDefault="001C2E3B"/>
          <w:p w14:paraId="78B16776" w14:textId="78CD1C3D" w:rsidR="001C2E3B" w:rsidRDefault="001C2E3B"/>
        </w:tc>
        <w:tc>
          <w:tcPr>
            <w:tcW w:w="1783" w:type="dxa"/>
            <w:vAlign w:val="center"/>
          </w:tcPr>
          <w:p w14:paraId="48DB241C" w14:textId="2C036E6A" w:rsidR="00622EAD" w:rsidRDefault="000E3A61">
            <w:r>
              <w:t>120+</w:t>
            </w:r>
          </w:p>
        </w:tc>
        <w:tc>
          <w:tcPr>
            <w:tcW w:w="2024" w:type="dxa"/>
            <w:vAlign w:val="center"/>
          </w:tcPr>
          <w:p w14:paraId="1A0524F5" w14:textId="5B6747E2" w:rsidR="00622EAD" w:rsidRDefault="0048393F">
            <w:r>
              <w:t>3</w:t>
            </w:r>
          </w:p>
        </w:tc>
      </w:tr>
      <w:tr w:rsidR="00622EAD" w14:paraId="4E132FA3" w14:textId="77777777" w:rsidTr="00BA4A13">
        <w:trPr>
          <w:jc w:val="center"/>
        </w:trPr>
        <w:tc>
          <w:tcPr>
            <w:tcW w:w="1340" w:type="dxa"/>
            <w:vAlign w:val="center"/>
          </w:tcPr>
          <w:p w14:paraId="6BE13303" w14:textId="512E4D6D" w:rsidR="00622EAD" w:rsidRDefault="00C75B9F">
            <w:r w:rsidRPr="00C75B9F">
              <w:t>Weeks 1–2</w:t>
            </w:r>
          </w:p>
        </w:tc>
        <w:tc>
          <w:tcPr>
            <w:tcW w:w="1282" w:type="dxa"/>
            <w:vAlign w:val="center"/>
          </w:tcPr>
          <w:p w14:paraId="396EE10B" w14:textId="0B7CE768" w:rsidR="00622EAD" w:rsidRDefault="00C75B9F">
            <w:r w:rsidRPr="00C75B9F">
              <w:t>June 2026</w:t>
            </w:r>
          </w:p>
        </w:tc>
        <w:tc>
          <w:tcPr>
            <w:tcW w:w="1314" w:type="dxa"/>
            <w:vAlign w:val="center"/>
          </w:tcPr>
          <w:p w14:paraId="6DBC2CA6" w14:textId="445DBE2D" w:rsidR="00622EAD" w:rsidRDefault="0071184D">
            <w:proofErr w:type="spellStart"/>
            <w:r w:rsidRPr="002745FF">
              <w:t>arXiv</w:t>
            </w:r>
            <w:proofErr w:type="spellEnd"/>
          </w:p>
        </w:tc>
        <w:tc>
          <w:tcPr>
            <w:tcW w:w="2409" w:type="dxa"/>
            <w:vAlign w:val="center"/>
          </w:tcPr>
          <w:p w14:paraId="6709CB59" w14:textId="6DF04A7E" w:rsidR="00622EAD" w:rsidRDefault="00EA6D18">
            <w:r w:rsidRPr="002745FF">
              <w:t>Communication-Efficient Learning of Deep Networks from Decentralized Data</w:t>
            </w:r>
          </w:p>
        </w:tc>
        <w:tc>
          <w:tcPr>
            <w:tcW w:w="1783" w:type="dxa"/>
            <w:vAlign w:val="center"/>
          </w:tcPr>
          <w:p w14:paraId="7DCAF6A9" w14:textId="23D87E62" w:rsidR="00622EAD" w:rsidRDefault="00F752ED">
            <w:r>
              <w:t>15</w:t>
            </w:r>
          </w:p>
        </w:tc>
        <w:tc>
          <w:tcPr>
            <w:tcW w:w="2024" w:type="dxa"/>
            <w:vAlign w:val="center"/>
          </w:tcPr>
          <w:p w14:paraId="6E65AFB9" w14:textId="4375337E" w:rsidR="00622EAD" w:rsidRDefault="00F752ED">
            <w:r>
              <w:t>1</w:t>
            </w:r>
          </w:p>
        </w:tc>
      </w:tr>
      <w:tr w:rsidR="00622EAD" w14:paraId="1F2B36B4" w14:textId="77777777" w:rsidTr="00BA4A13">
        <w:trPr>
          <w:jc w:val="center"/>
        </w:trPr>
        <w:tc>
          <w:tcPr>
            <w:tcW w:w="1340" w:type="dxa"/>
            <w:vAlign w:val="center"/>
          </w:tcPr>
          <w:p w14:paraId="51175B8D" w14:textId="77777777" w:rsidR="00622EAD" w:rsidRDefault="00622EAD"/>
        </w:tc>
        <w:tc>
          <w:tcPr>
            <w:tcW w:w="1282" w:type="dxa"/>
            <w:vAlign w:val="center"/>
          </w:tcPr>
          <w:p w14:paraId="08201A2D" w14:textId="77777777" w:rsidR="00622EAD" w:rsidRDefault="00622EAD"/>
        </w:tc>
        <w:tc>
          <w:tcPr>
            <w:tcW w:w="1314" w:type="dxa"/>
            <w:vAlign w:val="center"/>
          </w:tcPr>
          <w:p w14:paraId="5298DDAE" w14:textId="77777777" w:rsidR="00622EAD" w:rsidRDefault="00622EAD"/>
        </w:tc>
        <w:tc>
          <w:tcPr>
            <w:tcW w:w="2409" w:type="dxa"/>
            <w:vAlign w:val="center"/>
          </w:tcPr>
          <w:p w14:paraId="4D7D31EE" w14:textId="77777777" w:rsidR="00622EAD" w:rsidRDefault="00622EAD"/>
        </w:tc>
        <w:tc>
          <w:tcPr>
            <w:tcW w:w="1783" w:type="dxa"/>
            <w:vAlign w:val="center"/>
          </w:tcPr>
          <w:p w14:paraId="56F14982" w14:textId="77777777" w:rsidR="00622EAD" w:rsidRDefault="00622EAD"/>
        </w:tc>
        <w:tc>
          <w:tcPr>
            <w:tcW w:w="2024" w:type="dxa"/>
            <w:vAlign w:val="center"/>
          </w:tcPr>
          <w:p w14:paraId="019DD619" w14:textId="77777777" w:rsidR="00622EAD" w:rsidRDefault="00622EAD"/>
        </w:tc>
      </w:tr>
      <w:tr w:rsidR="00622EAD" w14:paraId="50E7816A" w14:textId="77777777" w:rsidTr="00BA4A13">
        <w:trPr>
          <w:jc w:val="center"/>
        </w:trPr>
        <w:tc>
          <w:tcPr>
            <w:tcW w:w="1340" w:type="dxa"/>
            <w:vAlign w:val="center"/>
          </w:tcPr>
          <w:p w14:paraId="57DE6504" w14:textId="77777777" w:rsidR="00622EAD" w:rsidRDefault="00622EAD"/>
        </w:tc>
        <w:tc>
          <w:tcPr>
            <w:tcW w:w="1282" w:type="dxa"/>
            <w:vAlign w:val="center"/>
          </w:tcPr>
          <w:p w14:paraId="09D636B1" w14:textId="77777777" w:rsidR="00622EAD" w:rsidRDefault="00622EAD"/>
        </w:tc>
        <w:tc>
          <w:tcPr>
            <w:tcW w:w="1314" w:type="dxa"/>
            <w:vAlign w:val="center"/>
          </w:tcPr>
          <w:p w14:paraId="79FCD334" w14:textId="77777777" w:rsidR="00622EAD" w:rsidRDefault="00622EAD"/>
        </w:tc>
        <w:tc>
          <w:tcPr>
            <w:tcW w:w="2409" w:type="dxa"/>
            <w:vAlign w:val="center"/>
          </w:tcPr>
          <w:p w14:paraId="733F66DA" w14:textId="77777777" w:rsidR="00622EAD" w:rsidRDefault="00622EAD"/>
        </w:tc>
        <w:tc>
          <w:tcPr>
            <w:tcW w:w="1783" w:type="dxa"/>
            <w:vAlign w:val="center"/>
          </w:tcPr>
          <w:p w14:paraId="6259A7DD" w14:textId="77777777" w:rsidR="00622EAD" w:rsidRDefault="00622EAD"/>
        </w:tc>
        <w:tc>
          <w:tcPr>
            <w:tcW w:w="2024" w:type="dxa"/>
            <w:vAlign w:val="center"/>
          </w:tcPr>
          <w:p w14:paraId="2489AE11" w14:textId="77777777" w:rsidR="00622EAD" w:rsidRDefault="00622EAD"/>
        </w:tc>
      </w:tr>
    </w:tbl>
    <w:p w14:paraId="38ACD944" w14:textId="77777777" w:rsidR="00622EAD" w:rsidRDefault="00622EAD"/>
    <w:p w14:paraId="5A17D460" w14:textId="77777777" w:rsidR="00622EAD" w:rsidRDefault="00000000">
      <w:r>
        <w:rPr>
          <w:b/>
          <w:sz w:val="24"/>
        </w:rPr>
        <w:t>Part B. Log of key articles reviewed</w:t>
      </w:r>
    </w:p>
    <w:p w14:paraId="5F3B5C70" w14:textId="77777777" w:rsidR="00622EAD" w:rsidRDefault="00000000">
      <w:r>
        <w:t>For each key paper reviewed, briefly record the core information below. Duplicate this section as needed.</w:t>
      </w:r>
    </w:p>
    <w:p w14:paraId="39DC95A6" w14:textId="2CDAC39F" w:rsidR="00B83529" w:rsidRDefault="00B83529" w:rsidP="00B83529">
      <w:r>
        <w:rPr>
          <w:b/>
          <w:sz w:val="23"/>
        </w:rPr>
        <w:t>Article Review 1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7740"/>
      </w:tblGrid>
      <w:tr w:rsidR="00B83529" w14:paraId="70E92188" w14:textId="77777777" w:rsidTr="00B03191">
        <w:trPr>
          <w:jc w:val="center"/>
        </w:trPr>
        <w:tc>
          <w:tcPr>
            <w:tcW w:w="2340" w:type="dxa"/>
            <w:vAlign w:val="center"/>
          </w:tcPr>
          <w:p w14:paraId="5E65C5CA" w14:textId="65375D4A" w:rsidR="00B83529" w:rsidRDefault="00E05C01" w:rsidP="00B03191">
            <w:r>
              <w:rPr>
                <w:b/>
              </w:rPr>
              <w:t>Reporting period</w:t>
            </w:r>
          </w:p>
        </w:tc>
        <w:tc>
          <w:tcPr>
            <w:tcW w:w="7740" w:type="dxa"/>
          </w:tcPr>
          <w:p w14:paraId="0161B0FA" w14:textId="77777777" w:rsidR="00B83529" w:rsidRDefault="00B83529" w:rsidP="00B03191"/>
          <w:p w14:paraId="1BCF0B17" w14:textId="77777777" w:rsidR="00B83529" w:rsidRDefault="00B83529" w:rsidP="00B03191"/>
        </w:tc>
      </w:tr>
      <w:tr w:rsidR="00FA33D5" w14:paraId="0CCD509C" w14:textId="77777777" w:rsidTr="00E05C01">
        <w:trPr>
          <w:trHeight w:val="376"/>
          <w:jc w:val="center"/>
        </w:trPr>
        <w:tc>
          <w:tcPr>
            <w:tcW w:w="2340" w:type="dxa"/>
            <w:vAlign w:val="center"/>
          </w:tcPr>
          <w:p w14:paraId="23C6905E" w14:textId="20CC85C9" w:rsidR="00FA33D5" w:rsidRDefault="00E05C01" w:rsidP="00B03191">
            <w:pPr>
              <w:rPr>
                <w:b/>
              </w:rPr>
            </w:pPr>
            <w:r>
              <w:rPr>
                <w:b/>
              </w:rPr>
              <w:t>Article citation (author, title, source, volume, pages, date, DOI)</w:t>
            </w:r>
          </w:p>
        </w:tc>
        <w:tc>
          <w:tcPr>
            <w:tcW w:w="7740" w:type="dxa"/>
          </w:tcPr>
          <w:p w14:paraId="0C284AF8" w14:textId="77777777" w:rsidR="00802B96" w:rsidRPr="002745FF" w:rsidRDefault="00802B96" w:rsidP="00802B96">
            <w:pPr>
              <w:spacing w:after="160" w:line="278" w:lineRule="auto"/>
            </w:pPr>
            <w:r w:rsidRPr="002745FF">
              <w:t xml:space="preserve">McMahan, H. B., Moore, E., Ramage, D., Hampson, S., &amp; </w:t>
            </w:r>
            <w:proofErr w:type="spellStart"/>
            <w:r w:rsidRPr="002745FF">
              <w:t>Arcas</w:t>
            </w:r>
            <w:proofErr w:type="spellEnd"/>
            <w:r w:rsidRPr="002745FF">
              <w:t xml:space="preserve">, B. A. (2017). </w:t>
            </w:r>
            <w:r w:rsidRPr="002745FF">
              <w:rPr>
                <w:i/>
                <w:iCs/>
              </w:rPr>
              <w:t>Communication-Efficient Learning of Deep Networks from Decentralized Data</w:t>
            </w:r>
            <w:r w:rsidRPr="002745FF">
              <w:t>. Proceedings of AISTATS.</w:t>
            </w:r>
          </w:p>
          <w:p w14:paraId="139D18CE" w14:textId="579F0FA6" w:rsidR="00FA33D5" w:rsidRDefault="00FA33D5" w:rsidP="00EB6181"/>
        </w:tc>
      </w:tr>
      <w:tr w:rsidR="00B83529" w14:paraId="675D5B6D" w14:textId="77777777" w:rsidTr="00B03191">
        <w:trPr>
          <w:jc w:val="center"/>
        </w:trPr>
        <w:tc>
          <w:tcPr>
            <w:tcW w:w="2340" w:type="dxa"/>
            <w:vAlign w:val="center"/>
          </w:tcPr>
          <w:p w14:paraId="3AB8623E" w14:textId="77777777" w:rsidR="00B83529" w:rsidRDefault="00B83529" w:rsidP="00B03191">
            <w:r>
              <w:rPr>
                <w:b/>
              </w:rPr>
              <w:t>Key findings</w:t>
            </w:r>
          </w:p>
        </w:tc>
        <w:tc>
          <w:tcPr>
            <w:tcW w:w="7740" w:type="dxa"/>
          </w:tcPr>
          <w:p w14:paraId="58DB631B" w14:textId="77777777" w:rsidR="00E873F0" w:rsidRPr="002745FF" w:rsidRDefault="00E873F0" w:rsidP="00E873F0">
            <w:pPr>
              <w:spacing w:after="160" w:line="278" w:lineRule="auto"/>
            </w:pPr>
            <w:r w:rsidRPr="002745FF">
              <w:t xml:space="preserve">Introduced the </w:t>
            </w:r>
            <w:r w:rsidRPr="002745FF">
              <w:rPr>
                <w:b/>
                <w:bCs/>
              </w:rPr>
              <w:t>Federated Averaging (</w:t>
            </w:r>
            <w:proofErr w:type="spellStart"/>
            <w:r w:rsidRPr="002745FF">
              <w:rPr>
                <w:b/>
                <w:bCs/>
              </w:rPr>
              <w:t>FedAvg</w:t>
            </w:r>
            <w:proofErr w:type="spellEnd"/>
            <w:r w:rsidRPr="002745FF">
              <w:rPr>
                <w:b/>
                <w:bCs/>
              </w:rPr>
              <w:t>)</w:t>
            </w:r>
            <w:r w:rsidRPr="002745FF">
              <w:t xml:space="preserve"> algorithm, enabling multiple clients to train models locally and share only model updates instead of raw data. The study demonstrated that </w:t>
            </w:r>
            <w:proofErr w:type="spellStart"/>
            <w:r w:rsidRPr="002745FF">
              <w:t>FedAvg</w:t>
            </w:r>
            <w:proofErr w:type="spellEnd"/>
            <w:r w:rsidRPr="002745FF">
              <w:t xml:space="preserve"> significantly reduces communication rounds while maintaining model performance.</w:t>
            </w:r>
          </w:p>
          <w:p w14:paraId="152C80FE" w14:textId="77777777" w:rsidR="00B83529" w:rsidRDefault="00B83529" w:rsidP="00B03191"/>
        </w:tc>
      </w:tr>
      <w:tr w:rsidR="00B83529" w14:paraId="1044B70E" w14:textId="77777777" w:rsidTr="00B03191">
        <w:trPr>
          <w:jc w:val="center"/>
        </w:trPr>
        <w:tc>
          <w:tcPr>
            <w:tcW w:w="2340" w:type="dxa"/>
            <w:vAlign w:val="center"/>
          </w:tcPr>
          <w:p w14:paraId="0389458F" w14:textId="77777777" w:rsidR="00B83529" w:rsidRDefault="00B83529" w:rsidP="00B03191">
            <w:r>
              <w:rPr>
                <w:b/>
              </w:rPr>
              <w:t>Strengths and weaknesses</w:t>
            </w:r>
          </w:p>
        </w:tc>
        <w:tc>
          <w:tcPr>
            <w:tcW w:w="7740" w:type="dxa"/>
          </w:tcPr>
          <w:p w14:paraId="1CE9203A" w14:textId="77777777" w:rsidR="00386901" w:rsidRPr="002745FF" w:rsidRDefault="00B83529" w:rsidP="00386901">
            <w:pPr>
              <w:spacing w:after="160" w:line="278" w:lineRule="auto"/>
            </w:pPr>
            <w:r>
              <w:rPr>
                <w:sz w:val="20"/>
              </w:rPr>
              <w:t xml:space="preserve">     </w:t>
            </w:r>
            <w:r w:rsidR="00386901" w:rsidRPr="002745FF">
              <w:rPr>
                <w:b/>
                <w:bCs/>
              </w:rPr>
              <w:t>Strengths:</w:t>
            </w:r>
          </w:p>
          <w:p w14:paraId="368600CD" w14:textId="77777777" w:rsidR="00386901" w:rsidRPr="002745FF" w:rsidRDefault="00386901" w:rsidP="00386901">
            <w:pPr>
              <w:numPr>
                <w:ilvl w:val="0"/>
                <w:numId w:val="10"/>
              </w:numPr>
              <w:spacing w:after="160" w:line="278" w:lineRule="auto"/>
            </w:pPr>
            <w:r w:rsidRPr="002745FF">
              <w:t xml:space="preserve">Privacy-preserving learning. </w:t>
            </w:r>
          </w:p>
          <w:p w14:paraId="4DD986FF" w14:textId="77777777" w:rsidR="00386901" w:rsidRPr="002745FF" w:rsidRDefault="00386901" w:rsidP="00386901">
            <w:pPr>
              <w:numPr>
                <w:ilvl w:val="0"/>
                <w:numId w:val="10"/>
              </w:numPr>
              <w:spacing w:after="160" w:line="278" w:lineRule="auto"/>
            </w:pPr>
            <w:r w:rsidRPr="002745FF">
              <w:t xml:space="preserve">Communication efficient. </w:t>
            </w:r>
          </w:p>
          <w:p w14:paraId="2D1CCC44" w14:textId="77777777" w:rsidR="00386901" w:rsidRPr="002745FF" w:rsidRDefault="00386901" w:rsidP="00386901">
            <w:pPr>
              <w:numPr>
                <w:ilvl w:val="0"/>
                <w:numId w:val="10"/>
              </w:numPr>
              <w:spacing w:after="160" w:line="278" w:lineRule="auto"/>
            </w:pPr>
            <w:r w:rsidRPr="002745FF">
              <w:t xml:space="preserve">Scalable to large numbers of clients. </w:t>
            </w:r>
          </w:p>
          <w:p w14:paraId="44D50832" w14:textId="77777777" w:rsidR="00386901" w:rsidRPr="002745FF" w:rsidRDefault="00386901" w:rsidP="00386901">
            <w:pPr>
              <w:spacing w:after="160" w:line="278" w:lineRule="auto"/>
            </w:pPr>
            <w:r w:rsidRPr="002745FF">
              <w:rPr>
                <w:b/>
                <w:bCs/>
              </w:rPr>
              <w:lastRenderedPageBreak/>
              <w:t>Weaknesses:</w:t>
            </w:r>
          </w:p>
          <w:p w14:paraId="3BA8488C" w14:textId="77777777" w:rsidR="00386901" w:rsidRPr="002745FF" w:rsidRDefault="00386901" w:rsidP="00386901">
            <w:pPr>
              <w:numPr>
                <w:ilvl w:val="0"/>
                <w:numId w:val="11"/>
              </w:numPr>
              <w:spacing w:after="160" w:line="278" w:lineRule="auto"/>
            </w:pPr>
            <w:r w:rsidRPr="002745FF">
              <w:t xml:space="preserve">Sensitive to non-IID data distributions. </w:t>
            </w:r>
          </w:p>
          <w:p w14:paraId="41F3E94B" w14:textId="77777777" w:rsidR="00386901" w:rsidRPr="002745FF" w:rsidRDefault="00386901" w:rsidP="00386901">
            <w:pPr>
              <w:numPr>
                <w:ilvl w:val="0"/>
                <w:numId w:val="11"/>
              </w:numPr>
              <w:spacing w:after="160" w:line="278" w:lineRule="auto"/>
            </w:pPr>
            <w:r w:rsidRPr="002745FF">
              <w:t xml:space="preserve">Requires coordination during aggregation. </w:t>
            </w:r>
          </w:p>
          <w:p w14:paraId="443E3413" w14:textId="4549B232" w:rsidR="00B83529" w:rsidRDefault="00B83529" w:rsidP="00B03191"/>
          <w:p w14:paraId="21608E6D" w14:textId="77777777" w:rsidR="00B83529" w:rsidRDefault="00B83529" w:rsidP="00B03191"/>
        </w:tc>
      </w:tr>
      <w:tr w:rsidR="00B83529" w14:paraId="0148084B" w14:textId="77777777" w:rsidTr="00B03191">
        <w:trPr>
          <w:jc w:val="center"/>
        </w:trPr>
        <w:tc>
          <w:tcPr>
            <w:tcW w:w="2340" w:type="dxa"/>
            <w:vAlign w:val="center"/>
          </w:tcPr>
          <w:p w14:paraId="372F4431" w14:textId="77777777" w:rsidR="00B83529" w:rsidRDefault="00B83529" w:rsidP="00B03191">
            <w:r>
              <w:rPr>
                <w:b/>
              </w:rPr>
              <w:lastRenderedPageBreak/>
              <w:t>Relevance to my project</w:t>
            </w:r>
          </w:p>
        </w:tc>
        <w:tc>
          <w:tcPr>
            <w:tcW w:w="7740" w:type="dxa"/>
          </w:tcPr>
          <w:p w14:paraId="79A7C9F6" w14:textId="77777777" w:rsidR="00B14A6F" w:rsidRPr="002745FF" w:rsidRDefault="00B14A6F" w:rsidP="00B14A6F">
            <w:pPr>
              <w:spacing w:after="160" w:line="278" w:lineRule="auto"/>
            </w:pPr>
            <w:r w:rsidRPr="002745FF">
              <w:t>Forms the foundation of the Federated Learning component used by decentralized traffic intersections.</w:t>
            </w:r>
          </w:p>
          <w:p w14:paraId="63D86FDB" w14:textId="77777777" w:rsidR="00B83529" w:rsidRDefault="00B83529" w:rsidP="00B03191"/>
        </w:tc>
      </w:tr>
      <w:tr w:rsidR="00B83529" w14:paraId="1FDCE2E5" w14:textId="77777777" w:rsidTr="00B03191">
        <w:trPr>
          <w:jc w:val="center"/>
        </w:trPr>
        <w:tc>
          <w:tcPr>
            <w:tcW w:w="2340" w:type="dxa"/>
            <w:vAlign w:val="center"/>
          </w:tcPr>
          <w:p w14:paraId="4372CFA8" w14:textId="77777777" w:rsidR="00B83529" w:rsidRDefault="00B83529" w:rsidP="00B03191">
            <w:r>
              <w:rPr>
                <w:b/>
              </w:rPr>
              <w:t>How this paper informed my design / implementation / evaluation</w:t>
            </w:r>
          </w:p>
        </w:tc>
        <w:tc>
          <w:tcPr>
            <w:tcW w:w="7740" w:type="dxa"/>
          </w:tcPr>
          <w:p w14:paraId="26953288" w14:textId="77777777" w:rsidR="00B83529" w:rsidRDefault="00B83529" w:rsidP="00B03191">
            <w:r>
              <w:rPr>
                <w:sz w:val="20"/>
              </w:rPr>
              <w:t xml:space="preserve">     </w:t>
            </w:r>
          </w:p>
          <w:p w14:paraId="01410C90" w14:textId="77777777" w:rsidR="00EC363E" w:rsidRPr="002745FF" w:rsidRDefault="00EC363E" w:rsidP="00EC363E">
            <w:pPr>
              <w:spacing w:after="160" w:line="278" w:lineRule="auto"/>
            </w:pPr>
            <w:r w:rsidRPr="002745FF">
              <w:t>Guided the implementation of Flower-based federated learning using local intersection models and global aggregation.</w:t>
            </w:r>
          </w:p>
          <w:p w14:paraId="44C049D2" w14:textId="77777777" w:rsidR="00B83529" w:rsidRDefault="00B83529" w:rsidP="00B03191"/>
        </w:tc>
      </w:tr>
    </w:tbl>
    <w:p w14:paraId="49A65320" w14:textId="77777777" w:rsidR="00B83529" w:rsidRDefault="00B83529"/>
    <w:p w14:paraId="37CEC981" w14:textId="77777777" w:rsidR="00CE5C60" w:rsidRDefault="00CE5C60"/>
    <w:p w14:paraId="2BB2FD00" w14:textId="77777777" w:rsidR="00CE5C60" w:rsidRDefault="00CE5C60"/>
    <w:p w14:paraId="0C5FDACD" w14:textId="77777777" w:rsidR="00CE5C60" w:rsidRDefault="00CE5C60"/>
    <w:p w14:paraId="0542DA8C" w14:textId="77777777" w:rsidR="00622EAD" w:rsidRDefault="00000000">
      <w:r>
        <w:rPr>
          <w:b/>
          <w:sz w:val="23"/>
        </w:rPr>
        <w:t>Article Review 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7740"/>
      </w:tblGrid>
      <w:tr w:rsidR="00CE5C60" w14:paraId="4E53AC3A" w14:textId="77777777" w:rsidTr="00B03191">
        <w:trPr>
          <w:jc w:val="center"/>
        </w:trPr>
        <w:tc>
          <w:tcPr>
            <w:tcW w:w="2340" w:type="dxa"/>
            <w:vAlign w:val="center"/>
          </w:tcPr>
          <w:p w14:paraId="6255F5F8" w14:textId="77777777" w:rsidR="00CE5C60" w:rsidRDefault="00CE5C60" w:rsidP="00B03191">
            <w:r>
              <w:rPr>
                <w:b/>
              </w:rPr>
              <w:t>Reporting period</w:t>
            </w:r>
          </w:p>
        </w:tc>
        <w:tc>
          <w:tcPr>
            <w:tcW w:w="7740" w:type="dxa"/>
          </w:tcPr>
          <w:p w14:paraId="16CA229B" w14:textId="77777777" w:rsidR="00CE5C60" w:rsidRDefault="00CE5C60" w:rsidP="00B03191"/>
          <w:p w14:paraId="639E6348" w14:textId="77777777" w:rsidR="00CE5C60" w:rsidRDefault="00CE5C60" w:rsidP="00B03191"/>
        </w:tc>
      </w:tr>
      <w:tr w:rsidR="00CE5C60" w14:paraId="59A3894A" w14:textId="77777777" w:rsidTr="00B03191">
        <w:trPr>
          <w:trHeight w:val="376"/>
          <w:jc w:val="center"/>
        </w:trPr>
        <w:tc>
          <w:tcPr>
            <w:tcW w:w="2340" w:type="dxa"/>
            <w:vAlign w:val="center"/>
          </w:tcPr>
          <w:p w14:paraId="7B031C8F" w14:textId="77777777" w:rsidR="00CE5C60" w:rsidRDefault="00CE5C60" w:rsidP="00B03191">
            <w:pPr>
              <w:rPr>
                <w:b/>
              </w:rPr>
            </w:pPr>
            <w:r>
              <w:rPr>
                <w:b/>
              </w:rPr>
              <w:t>Article citation (author, title, source, volume, pages, date, DOI)</w:t>
            </w:r>
          </w:p>
        </w:tc>
        <w:tc>
          <w:tcPr>
            <w:tcW w:w="7740" w:type="dxa"/>
          </w:tcPr>
          <w:p w14:paraId="416BA4F1" w14:textId="4DBD9D1A" w:rsidR="00CE5C60" w:rsidRDefault="00CE5C60" w:rsidP="00EB6181"/>
        </w:tc>
      </w:tr>
      <w:tr w:rsidR="00CE5C60" w14:paraId="60D9A8E0" w14:textId="77777777" w:rsidTr="00B03191">
        <w:trPr>
          <w:jc w:val="center"/>
        </w:trPr>
        <w:tc>
          <w:tcPr>
            <w:tcW w:w="2340" w:type="dxa"/>
            <w:vAlign w:val="center"/>
          </w:tcPr>
          <w:p w14:paraId="71D6D09E" w14:textId="77777777" w:rsidR="00CE5C60" w:rsidRDefault="00CE5C60" w:rsidP="00B03191">
            <w:r>
              <w:rPr>
                <w:b/>
              </w:rPr>
              <w:t>Key findings</w:t>
            </w:r>
          </w:p>
        </w:tc>
        <w:tc>
          <w:tcPr>
            <w:tcW w:w="7740" w:type="dxa"/>
          </w:tcPr>
          <w:p w14:paraId="590E3D73" w14:textId="457A352D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12584EF4" w14:textId="77777777" w:rsidR="00CE5C60" w:rsidRDefault="00CE5C60" w:rsidP="00B03191"/>
        </w:tc>
      </w:tr>
      <w:tr w:rsidR="00CE5C60" w14:paraId="7B82EEF4" w14:textId="77777777" w:rsidTr="00B03191">
        <w:trPr>
          <w:jc w:val="center"/>
        </w:trPr>
        <w:tc>
          <w:tcPr>
            <w:tcW w:w="2340" w:type="dxa"/>
            <w:vAlign w:val="center"/>
          </w:tcPr>
          <w:p w14:paraId="19308919" w14:textId="77777777" w:rsidR="00CE5C60" w:rsidRDefault="00CE5C60" w:rsidP="00B03191">
            <w:r>
              <w:rPr>
                <w:b/>
              </w:rPr>
              <w:t>Strengths and weaknesses</w:t>
            </w:r>
          </w:p>
        </w:tc>
        <w:tc>
          <w:tcPr>
            <w:tcW w:w="7740" w:type="dxa"/>
          </w:tcPr>
          <w:p w14:paraId="760830E3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33486622" w14:textId="77777777" w:rsidR="00CE5C60" w:rsidRDefault="00CE5C60" w:rsidP="00B03191"/>
        </w:tc>
      </w:tr>
      <w:tr w:rsidR="00CE5C60" w14:paraId="6D79AED5" w14:textId="77777777" w:rsidTr="00B03191">
        <w:trPr>
          <w:jc w:val="center"/>
        </w:trPr>
        <w:tc>
          <w:tcPr>
            <w:tcW w:w="2340" w:type="dxa"/>
            <w:vAlign w:val="center"/>
          </w:tcPr>
          <w:p w14:paraId="69160737" w14:textId="77777777" w:rsidR="00CE5C60" w:rsidRDefault="00CE5C60" w:rsidP="00B03191">
            <w:r>
              <w:rPr>
                <w:b/>
              </w:rPr>
              <w:t>Relevance to my project</w:t>
            </w:r>
          </w:p>
        </w:tc>
        <w:tc>
          <w:tcPr>
            <w:tcW w:w="7740" w:type="dxa"/>
          </w:tcPr>
          <w:p w14:paraId="0D1FBD7F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15B575EC" w14:textId="364D1061" w:rsidR="00CE5C60" w:rsidRDefault="00CE5C60" w:rsidP="00B03191"/>
        </w:tc>
      </w:tr>
      <w:tr w:rsidR="00CE5C60" w14:paraId="402CA59C" w14:textId="77777777" w:rsidTr="00B03191">
        <w:trPr>
          <w:jc w:val="center"/>
        </w:trPr>
        <w:tc>
          <w:tcPr>
            <w:tcW w:w="2340" w:type="dxa"/>
            <w:vAlign w:val="center"/>
          </w:tcPr>
          <w:p w14:paraId="703501E2" w14:textId="77777777" w:rsidR="00CE5C60" w:rsidRDefault="00CE5C60" w:rsidP="00B03191">
            <w:r>
              <w:rPr>
                <w:b/>
              </w:rPr>
              <w:t>How this paper informed my design / implementation / evaluation</w:t>
            </w:r>
          </w:p>
        </w:tc>
        <w:tc>
          <w:tcPr>
            <w:tcW w:w="7740" w:type="dxa"/>
          </w:tcPr>
          <w:p w14:paraId="3C963982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6A28F42F" w14:textId="024543F7" w:rsidR="00CE5C60" w:rsidRDefault="00CE5C60" w:rsidP="00B03191"/>
        </w:tc>
      </w:tr>
    </w:tbl>
    <w:p w14:paraId="3F74FF34" w14:textId="77777777" w:rsidR="00622EAD" w:rsidRDefault="00622EAD"/>
    <w:p w14:paraId="0CCFBDC8" w14:textId="0E2E960D" w:rsidR="00B83529" w:rsidRDefault="00B83529" w:rsidP="00B83529">
      <w:r>
        <w:rPr>
          <w:b/>
          <w:sz w:val="23"/>
        </w:rPr>
        <w:t>Article Review 3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7740"/>
      </w:tblGrid>
      <w:tr w:rsidR="00CE5C60" w14:paraId="768E545C" w14:textId="77777777" w:rsidTr="00B03191">
        <w:trPr>
          <w:jc w:val="center"/>
        </w:trPr>
        <w:tc>
          <w:tcPr>
            <w:tcW w:w="2340" w:type="dxa"/>
            <w:vAlign w:val="center"/>
          </w:tcPr>
          <w:p w14:paraId="47E88181" w14:textId="77777777" w:rsidR="00CE5C60" w:rsidRDefault="00CE5C60" w:rsidP="00B03191">
            <w:r>
              <w:rPr>
                <w:b/>
              </w:rPr>
              <w:t>Reporting period</w:t>
            </w:r>
          </w:p>
        </w:tc>
        <w:tc>
          <w:tcPr>
            <w:tcW w:w="7740" w:type="dxa"/>
          </w:tcPr>
          <w:p w14:paraId="3DBD173E" w14:textId="77777777" w:rsidR="00CE5C60" w:rsidRDefault="00CE5C60" w:rsidP="00B03191"/>
          <w:p w14:paraId="1A317626" w14:textId="77777777" w:rsidR="00CE5C60" w:rsidRDefault="00CE5C60" w:rsidP="00B03191"/>
        </w:tc>
      </w:tr>
      <w:tr w:rsidR="00CE5C60" w14:paraId="0FD9F9FB" w14:textId="77777777" w:rsidTr="00B03191">
        <w:trPr>
          <w:trHeight w:val="376"/>
          <w:jc w:val="center"/>
        </w:trPr>
        <w:tc>
          <w:tcPr>
            <w:tcW w:w="2340" w:type="dxa"/>
            <w:vAlign w:val="center"/>
          </w:tcPr>
          <w:p w14:paraId="4D475557" w14:textId="77777777" w:rsidR="00CE5C60" w:rsidRDefault="00CE5C60" w:rsidP="00B03191">
            <w:pPr>
              <w:rPr>
                <w:b/>
              </w:rPr>
            </w:pPr>
            <w:r>
              <w:rPr>
                <w:b/>
              </w:rPr>
              <w:t>Article citation (author, title, source, volume, pages, date, DOI)</w:t>
            </w:r>
          </w:p>
        </w:tc>
        <w:tc>
          <w:tcPr>
            <w:tcW w:w="7740" w:type="dxa"/>
          </w:tcPr>
          <w:p w14:paraId="44A1D7A0" w14:textId="77777777" w:rsidR="00CE5C60" w:rsidRDefault="00CE5C60" w:rsidP="00B03191"/>
        </w:tc>
      </w:tr>
      <w:tr w:rsidR="00CE5C60" w14:paraId="11217299" w14:textId="77777777" w:rsidTr="00B03191">
        <w:trPr>
          <w:jc w:val="center"/>
        </w:trPr>
        <w:tc>
          <w:tcPr>
            <w:tcW w:w="2340" w:type="dxa"/>
            <w:vAlign w:val="center"/>
          </w:tcPr>
          <w:p w14:paraId="3857D864" w14:textId="77777777" w:rsidR="00CE5C60" w:rsidRDefault="00CE5C60" w:rsidP="00B03191">
            <w:r>
              <w:rPr>
                <w:b/>
              </w:rPr>
              <w:t>Key findings</w:t>
            </w:r>
          </w:p>
        </w:tc>
        <w:tc>
          <w:tcPr>
            <w:tcW w:w="7740" w:type="dxa"/>
          </w:tcPr>
          <w:p w14:paraId="1D1555BD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5686EC3B" w14:textId="77777777" w:rsidR="00CE5C60" w:rsidRDefault="00CE5C60" w:rsidP="00B03191"/>
        </w:tc>
      </w:tr>
      <w:tr w:rsidR="00CE5C60" w14:paraId="41F16A1F" w14:textId="77777777" w:rsidTr="00B03191">
        <w:trPr>
          <w:jc w:val="center"/>
        </w:trPr>
        <w:tc>
          <w:tcPr>
            <w:tcW w:w="2340" w:type="dxa"/>
            <w:vAlign w:val="center"/>
          </w:tcPr>
          <w:p w14:paraId="4B35FEEB" w14:textId="77777777" w:rsidR="00CE5C60" w:rsidRDefault="00CE5C60" w:rsidP="00B03191">
            <w:r>
              <w:rPr>
                <w:b/>
              </w:rPr>
              <w:lastRenderedPageBreak/>
              <w:t>Strengths and weaknesses</w:t>
            </w:r>
          </w:p>
        </w:tc>
        <w:tc>
          <w:tcPr>
            <w:tcW w:w="7740" w:type="dxa"/>
          </w:tcPr>
          <w:p w14:paraId="71816512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0C0F4C5E" w14:textId="77777777" w:rsidR="00CE5C60" w:rsidRDefault="00CE5C60" w:rsidP="00B03191"/>
        </w:tc>
      </w:tr>
      <w:tr w:rsidR="00CE5C60" w14:paraId="27FE2077" w14:textId="77777777" w:rsidTr="00B03191">
        <w:trPr>
          <w:jc w:val="center"/>
        </w:trPr>
        <w:tc>
          <w:tcPr>
            <w:tcW w:w="2340" w:type="dxa"/>
            <w:vAlign w:val="center"/>
          </w:tcPr>
          <w:p w14:paraId="6580F509" w14:textId="77777777" w:rsidR="00CE5C60" w:rsidRDefault="00CE5C60" w:rsidP="00B03191">
            <w:r>
              <w:rPr>
                <w:b/>
              </w:rPr>
              <w:t>Relevance to my project</w:t>
            </w:r>
          </w:p>
        </w:tc>
        <w:tc>
          <w:tcPr>
            <w:tcW w:w="7740" w:type="dxa"/>
          </w:tcPr>
          <w:p w14:paraId="1F4548F1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400C03E4" w14:textId="77777777" w:rsidR="00CE5C60" w:rsidRDefault="00CE5C60" w:rsidP="00B03191"/>
        </w:tc>
      </w:tr>
      <w:tr w:rsidR="00CE5C60" w14:paraId="7F0089EA" w14:textId="77777777" w:rsidTr="00B03191">
        <w:trPr>
          <w:jc w:val="center"/>
        </w:trPr>
        <w:tc>
          <w:tcPr>
            <w:tcW w:w="2340" w:type="dxa"/>
            <w:vAlign w:val="center"/>
          </w:tcPr>
          <w:p w14:paraId="5B303884" w14:textId="77777777" w:rsidR="00CE5C60" w:rsidRDefault="00CE5C60" w:rsidP="00B03191">
            <w:r>
              <w:rPr>
                <w:b/>
              </w:rPr>
              <w:t>How this paper informed my design / implementation / evaluation</w:t>
            </w:r>
          </w:p>
        </w:tc>
        <w:tc>
          <w:tcPr>
            <w:tcW w:w="7740" w:type="dxa"/>
          </w:tcPr>
          <w:p w14:paraId="63F4FE23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48C66AEB" w14:textId="77777777" w:rsidR="00CE5C60" w:rsidRDefault="00CE5C60" w:rsidP="00B03191"/>
        </w:tc>
      </w:tr>
    </w:tbl>
    <w:p w14:paraId="2CAE3C9F" w14:textId="77777777" w:rsidR="00622EAD" w:rsidRDefault="00622EAD"/>
    <w:sectPr w:rsidR="00622EAD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B47B38"/>
    <w:multiLevelType w:val="multilevel"/>
    <w:tmpl w:val="D620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E52F36"/>
    <w:multiLevelType w:val="multilevel"/>
    <w:tmpl w:val="CBBEA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6226">
    <w:abstractNumId w:val="8"/>
  </w:num>
  <w:num w:numId="2" w16cid:durableId="1661081045">
    <w:abstractNumId w:val="6"/>
  </w:num>
  <w:num w:numId="3" w16cid:durableId="1343701602">
    <w:abstractNumId w:val="5"/>
  </w:num>
  <w:num w:numId="4" w16cid:durableId="48311091">
    <w:abstractNumId w:val="4"/>
  </w:num>
  <w:num w:numId="5" w16cid:durableId="910850297">
    <w:abstractNumId w:val="7"/>
  </w:num>
  <w:num w:numId="6" w16cid:durableId="1398242999">
    <w:abstractNumId w:val="3"/>
  </w:num>
  <w:num w:numId="7" w16cid:durableId="2054840889">
    <w:abstractNumId w:val="2"/>
  </w:num>
  <w:num w:numId="8" w16cid:durableId="2031560930">
    <w:abstractNumId w:val="1"/>
  </w:num>
  <w:num w:numId="9" w16cid:durableId="1389379529">
    <w:abstractNumId w:val="0"/>
  </w:num>
  <w:num w:numId="10" w16cid:durableId="1629431427">
    <w:abstractNumId w:val="10"/>
  </w:num>
  <w:num w:numId="11" w16cid:durableId="2478084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A61"/>
    <w:rsid w:val="000E59D6"/>
    <w:rsid w:val="0015074B"/>
    <w:rsid w:val="001C2E3B"/>
    <w:rsid w:val="0029639D"/>
    <w:rsid w:val="00326F90"/>
    <w:rsid w:val="00386901"/>
    <w:rsid w:val="003A4FD6"/>
    <w:rsid w:val="003C6E25"/>
    <w:rsid w:val="0048393F"/>
    <w:rsid w:val="00540BC6"/>
    <w:rsid w:val="00622EAD"/>
    <w:rsid w:val="0063437F"/>
    <w:rsid w:val="006544E5"/>
    <w:rsid w:val="0069498F"/>
    <w:rsid w:val="0071184D"/>
    <w:rsid w:val="00802B96"/>
    <w:rsid w:val="00A17643"/>
    <w:rsid w:val="00AA1D8D"/>
    <w:rsid w:val="00AE2D6A"/>
    <w:rsid w:val="00B14A6F"/>
    <w:rsid w:val="00B47730"/>
    <w:rsid w:val="00B83529"/>
    <w:rsid w:val="00BA4A13"/>
    <w:rsid w:val="00C75B9F"/>
    <w:rsid w:val="00CB0664"/>
    <w:rsid w:val="00CB671F"/>
    <w:rsid w:val="00CE5C60"/>
    <w:rsid w:val="00D330E6"/>
    <w:rsid w:val="00E05C01"/>
    <w:rsid w:val="00E873F0"/>
    <w:rsid w:val="00EA6D18"/>
    <w:rsid w:val="00EB6181"/>
    <w:rsid w:val="00EC363E"/>
    <w:rsid w:val="00F752ED"/>
    <w:rsid w:val="00FA33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184FF6"/>
  <w14:defaultImageDpi w14:val="300"/>
  <w15:docId w15:val="{6634C910-DEB5-E740-B20A-117649DD8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540B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E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361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Nareen Sai</cp:lastModifiedBy>
  <cp:revision>18</cp:revision>
  <dcterms:created xsi:type="dcterms:W3CDTF">2026-06-04T11:13:00Z</dcterms:created>
  <dcterms:modified xsi:type="dcterms:W3CDTF">2026-06-12T10:27:00Z</dcterms:modified>
  <cp:category/>
</cp:coreProperties>
</file>