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AA7" w:rsidRPr="004042C8" w:rsidRDefault="0040534B" w:rsidP="004042C8">
      <w:pPr>
        <w:pStyle w:val="Body"/>
        <w:jc w:val="center"/>
        <w:rPr>
          <w:rFonts w:cs="Calibri"/>
          <w:color w:val="1F4E79"/>
          <w:sz w:val="48"/>
          <w:szCs w:val="48"/>
          <w:u w:color="1F4E79"/>
        </w:rPr>
      </w:pPr>
      <w:r w:rsidRPr="004042C8">
        <w:rPr>
          <w:rFonts w:cs="Calibri"/>
          <w:noProof/>
          <w:color w:val="1F4E79"/>
          <w:sz w:val="24"/>
          <w:szCs w:val="24"/>
          <w:u w:color="1F4E79"/>
        </w:rPr>
        <w:drawing>
          <wp:inline distT="0" distB="0" distL="0" distR="0">
            <wp:extent cx="5134689" cy="819366"/>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extLst/>
                    </a:blip>
                    <a:stretch>
                      <a:fillRect/>
                    </a:stretch>
                  </pic:blipFill>
                  <pic:spPr>
                    <a:xfrm>
                      <a:off x="0" y="0"/>
                      <a:ext cx="5134689" cy="819366"/>
                    </a:xfrm>
                    <a:prstGeom prst="rect">
                      <a:avLst/>
                    </a:prstGeom>
                    <a:ln w="12700" cap="flat">
                      <a:noFill/>
                      <a:miter lim="400000"/>
                    </a:ln>
                    <a:effectLst/>
                  </pic:spPr>
                </pic:pic>
              </a:graphicData>
            </a:graphic>
          </wp:inline>
        </w:drawing>
      </w:r>
    </w:p>
    <w:p w:rsidR="004E7AA7" w:rsidRPr="004042C8" w:rsidRDefault="0040534B" w:rsidP="004042C8">
      <w:pPr>
        <w:pStyle w:val="Body"/>
        <w:jc w:val="center"/>
        <w:rPr>
          <w:rFonts w:cs="Calibri"/>
          <w:color w:val="1F4E79"/>
          <w:sz w:val="36"/>
          <w:szCs w:val="36"/>
          <w:u w:color="1F4E79"/>
        </w:rPr>
      </w:pPr>
      <w:r w:rsidRPr="004042C8">
        <w:rPr>
          <w:rFonts w:cs="Calibri"/>
          <w:color w:val="1F4E79"/>
          <w:sz w:val="36"/>
          <w:szCs w:val="36"/>
          <w:u w:color="1F4E79"/>
        </w:rPr>
        <w:t>Manoogian Simone College of Business and Economics</w:t>
      </w:r>
    </w:p>
    <w:p w:rsidR="004E7AA7" w:rsidRPr="004042C8" w:rsidRDefault="004E7AA7" w:rsidP="004042C8">
      <w:pPr>
        <w:pStyle w:val="Body"/>
        <w:jc w:val="center"/>
        <w:rPr>
          <w:rFonts w:cs="Calibri"/>
          <w:color w:val="1F4E79"/>
          <w:sz w:val="36"/>
          <w:szCs w:val="36"/>
          <w:u w:color="1F4E79"/>
        </w:rPr>
      </w:pPr>
    </w:p>
    <w:p w:rsidR="004E7AA7" w:rsidRPr="004042C8" w:rsidRDefault="004E7AA7" w:rsidP="004042C8">
      <w:pPr>
        <w:pStyle w:val="Body"/>
        <w:jc w:val="center"/>
        <w:rPr>
          <w:rFonts w:cs="Calibri"/>
          <w:color w:val="1F4E79"/>
          <w:sz w:val="36"/>
          <w:szCs w:val="36"/>
          <w:u w:color="1F4E79"/>
        </w:rPr>
      </w:pPr>
    </w:p>
    <w:p w:rsidR="004E7AA7" w:rsidRPr="004042C8" w:rsidRDefault="0040534B" w:rsidP="004042C8">
      <w:pPr>
        <w:pStyle w:val="Body"/>
        <w:jc w:val="center"/>
        <w:rPr>
          <w:rFonts w:cs="Calibri"/>
          <w:color w:val="1F4E79"/>
          <w:sz w:val="24"/>
          <w:szCs w:val="24"/>
          <w:u w:color="1F4E79"/>
        </w:rPr>
      </w:pPr>
      <w:r w:rsidRPr="004042C8">
        <w:rPr>
          <w:rFonts w:cs="Calibri"/>
          <w:color w:val="1F4E79"/>
          <w:sz w:val="44"/>
          <w:szCs w:val="44"/>
          <w:u w:color="1F4E79"/>
        </w:rPr>
        <w:t>Time Series Analysis</w:t>
      </w:r>
    </w:p>
    <w:p w:rsidR="004E7AA7" w:rsidRPr="004042C8" w:rsidRDefault="0040534B" w:rsidP="004042C8">
      <w:pPr>
        <w:pStyle w:val="Body"/>
        <w:jc w:val="center"/>
        <w:rPr>
          <w:rFonts w:cs="Calibri"/>
          <w:b/>
          <w:bCs/>
          <w:i/>
          <w:iCs/>
          <w:color w:val="1F4E79"/>
          <w:sz w:val="28"/>
          <w:szCs w:val="28"/>
          <w:u w:color="1F4E79"/>
        </w:rPr>
      </w:pPr>
      <w:r w:rsidRPr="004042C8">
        <w:rPr>
          <w:rFonts w:cs="Calibri"/>
          <w:i/>
          <w:iCs/>
          <w:color w:val="1F4E79"/>
          <w:sz w:val="32"/>
          <w:szCs w:val="32"/>
          <w:u w:color="1F4E79"/>
          <w:lang w:val="fr-FR"/>
        </w:rPr>
        <w:t>Course Syllabus</w:t>
      </w:r>
    </w:p>
    <w:p w:rsidR="004E7AA7" w:rsidRPr="004042C8" w:rsidRDefault="004E7AA7" w:rsidP="004042C8">
      <w:pPr>
        <w:pStyle w:val="Body"/>
        <w:spacing w:after="0"/>
        <w:jc w:val="center"/>
        <w:rPr>
          <w:rFonts w:cs="Calibri"/>
          <w:b/>
          <w:bCs/>
          <w:color w:val="1F4E79"/>
          <w:u w:color="1F4E79"/>
        </w:rPr>
      </w:pPr>
    </w:p>
    <w:p w:rsidR="004E7AA7" w:rsidRPr="004042C8" w:rsidRDefault="004E7AA7" w:rsidP="004042C8">
      <w:pPr>
        <w:pStyle w:val="Body"/>
        <w:spacing w:after="0"/>
        <w:jc w:val="both"/>
        <w:rPr>
          <w:rFonts w:cs="Calibri"/>
          <w:b/>
          <w:bCs/>
          <w:color w:val="1F4E79"/>
          <w:u w:color="1F4E79"/>
        </w:rPr>
      </w:pPr>
    </w:p>
    <w:p w:rsidR="004E7AA7" w:rsidRPr="004042C8" w:rsidRDefault="0040534B" w:rsidP="004042C8">
      <w:pPr>
        <w:pStyle w:val="Body"/>
        <w:spacing w:after="0"/>
        <w:jc w:val="both"/>
        <w:rPr>
          <w:rFonts w:cs="Calibri"/>
          <w:color w:val="1F4E79"/>
          <w:u w:color="1F4E79"/>
        </w:rPr>
      </w:pPr>
      <w:r w:rsidRPr="004042C8">
        <w:rPr>
          <w:rFonts w:cs="Calibri"/>
          <w:b/>
          <w:bCs/>
          <w:color w:val="1F4E79"/>
          <w:u w:color="1F4E79"/>
        </w:rPr>
        <w:t>Course Number:</w:t>
      </w:r>
      <w:r w:rsidR="004042C8" w:rsidRPr="004042C8">
        <w:rPr>
          <w:rFonts w:cs="Calibri"/>
          <w:b/>
          <w:bCs/>
          <w:color w:val="1F4E79"/>
          <w:u w:color="1F4E79"/>
        </w:rPr>
        <w:tab/>
      </w:r>
      <w:r w:rsidR="004042C8" w:rsidRPr="004042C8">
        <w:rPr>
          <w:rFonts w:cs="Calibri"/>
          <w:b/>
          <w:bCs/>
          <w:color w:val="1F4E79"/>
          <w:u w:color="1F4E79"/>
        </w:rPr>
        <w:tab/>
      </w:r>
      <w:r w:rsidR="004042C8" w:rsidRPr="004042C8">
        <w:rPr>
          <w:rFonts w:cs="Calibri"/>
          <w:b/>
          <w:bCs/>
          <w:color w:val="1F4E79"/>
          <w:u w:color="1F4E79"/>
        </w:rPr>
        <w:tab/>
      </w:r>
      <w:r w:rsidR="004042C8" w:rsidRPr="004042C8">
        <w:rPr>
          <w:rFonts w:cs="Calibri"/>
          <w:b/>
          <w:bCs/>
          <w:color w:val="1F4E79"/>
          <w:u w:color="1F4E79"/>
        </w:rPr>
        <w:tab/>
      </w:r>
      <w:r w:rsidRPr="004042C8">
        <w:rPr>
          <w:rFonts w:cs="Calibri"/>
          <w:color w:val="1F4E79"/>
          <w:u w:color="1F4E79"/>
          <w:lang w:val="de-DE"/>
        </w:rPr>
        <w:t>ECON31</w:t>
      </w:r>
      <w:r w:rsidRPr="004042C8">
        <w:rPr>
          <w:rFonts w:cs="Calibri"/>
          <w:color w:val="1F4E79"/>
          <w:u w:color="1F4E79"/>
        </w:rPr>
        <w:t>2</w:t>
      </w:r>
    </w:p>
    <w:p w:rsidR="004E7AA7" w:rsidRPr="004042C8" w:rsidRDefault="0040534B" w:rsidP="004042C8">
      <w:pPr>
        <w:pStyle w:val="Body"/>
        <w:spacing w:after="0"/>
        <w:jc w:val="both"/>
        <w:rPr>
          <w:rFonts w:cs="Calibri"/>
          <w:color w:val="1F4E79"/>
          <w:u w:color="1F4E79"/>
        </w:rPr>
      </w:pPr>
      <w:r w:rsidRPr="004042C8">
        <w:rPr>
          <w:rFonts w:cs="Calibri"/>
          <w:b/>
          <w:bCs/>
          <w:color w:val="1F4E79"/>
          <w:u w:color="1F4E79"/>
        </w:rPr>
        <w:t>Number of Credits:</w:t>
      </w:r>
      <w:r w:rsidR="004042C8" w:rsidRPr="004042C8">
        <w:rPr>
          <w:rFonts w:cs="Calibri"/>
          <w:b/>
          <w:bCs/>
          <w:color w:val="1F4E79"/>
          <w:u w:color="1F4E79"/>
        </w:rPr>
        <w:tab/>
      </w:r>
      <w:r w:rsidR="004042C8" w:rsidRPr="004042C8">
        <w:rPr>
          <w:rFonts w:cs="Calibri"/>
          <w:b/>
          <w:bCs/>
          <w:color w:val="1F4E79"/>
          <w:u w:color="1F4E79"/>
        </w:rPr>
        <w:tab/>
      </w:r>
      <w:r w:rsidR="004042C8" w:rsidRPr="004042C8">
        <w:rPr>
          <w:rFonts w:cs="Calibri"/>
          <w:b/>
          <w:bCs/>
          <w:color w:val="1F4E79"/>
          <w:u w:color="1F4E79"/>
        </w:rPr>
        <w:tab/>
      </w:r>
      <w:r w:rsidRPr="003204CD">
        <w:rPr>
          <w:rFonts w:cs="Calibri"/>
          <w:bCs/>
          <w:color w:val="1F4E79"/>
          <w:u w:color="1F4E79"/>
        </w:rPr>
        <w:t>1</w:t>
      </w:r>
      <w:r w:rsidRPr="004042C8">
        <w:rPr>
          <w:rFonts w:cs="Calibri"/>
          <w:color w:val="1F4E79"/>
          <w:u w:color="1F4E79"/>
          <w:lang w:val="it-IT"/>
        </w:rPr>
        <w:t xml:space="preserve"> Credit</w:t>
      </w:r>
    </w:p>
    <w:p w:rsidR="004E7AA7" w:rsidRPr="004042C8" w:rsidRDefault="0040534B" w:rsidP="004042C8">
      <w:pPr>
        <w:pStyle w:val="Body"/>
        <w:jc w:val="both"/>
        <w:rPr>
          <w:rFonts w:cs="Calibri"/>
          <w:color w:val="1F4E79"/>
          <w:sz w:val="24"/>
          <w:szCs w:val="24"/>
          <w:u w:color="1F4E79"/>
        </w:rPr>
      </w:pPr>
      <w:r w:rsidRPr="004042C8">
        <w:rPr>
          <w:rFonts w:cs="Calibri"/>
          <w:b/>
          <w:bCs/>
          <w:color w:val="1F4E79"/>
          <w:u w:color="1F4E79"/>
        </w:rPr>
        <w:t>Term and Year:</w:t>
      </w:r>
      <w:r w:rsidR="004042C8" w:rsidRPr="004042C8">
        <w:rPr>
          <w:rFonts w:cs="Calibri"/>
          <w:b/>
          <w:bCs/>
          <w:color w:val="1F4E79"/>
          <w:u w:color="1F4E79"/>
        </w:rPr>
        <w:tab/>
      </w:r>
      <w:r w:rsidR="004042C8" w:rsidRPr="004042C8">
        <w:rPr>
          <w:rFonts w:cs="Calibri"/>
          <w:b/>
          <w:bCs/>
          <w:color w:val="1F4E79"/>
          <w:u w:color="1F4E79"/>
        </w:rPr>
        <w:tab/>
      </w:r>
      <w:r w:rsidR="004042C8" w:rsidRPr="004042C8">
        <w:rPr>
          <w:rFonts w:cs="Calibri"/>
          <w:b/>
          <w:bCs/>
          <w:color w:val="1F4E79"/>
          <w:u w:color="1F4E79"/>
        </w:rPr>
        <w:tab/>
      </w:r>
      <w:r w:rsidR="004042C8" w:rsidRPr="004042C8">
        <w:rPr>
          <w:rFonts w:cs="Calibri"/>
          <w:b/>
          <w:bCs/>
          <w:color w:val="1F4E79"/>
          <w:u w:color="1F4E79"/>
        </w:rPr>
        <w:tab/>
      </w:r>
      <w:r w:rsidRPr="004042C8">
        <w:rPr>
          <w:rFonts w:cs="Calibri"/>
          <w:color w:val="1F4E79"/>
          <w:u w:color="1F4E79"/>
        </w:rPr>
        <w:t>Spring 2023</w:t>
      </w:r>
      <w:bookmarkStart w:id="0" w:name="_GoBack"/>
      <w:bookmarkEnd w:id="0"/>
    </w:p>
    <w:p w:rsidR="004E7AA7" w:rsidRPr="004042C8" w:rsidRDefault="0040534B" w:rsidP="004042C8">
      <w:pPr>
        <w:pStyle w:val="Body"/>
        <w:spacing w:after="0"/>
        <w:jc w:val="both"/>
        <w:rPr>
          <w:rFonts w:cs="Calibri"/>
          <w:color w:val="1F4E79"/>
          <w:u w:color="1F4E79"/>
        </w:rPr>
      </w:pPr>
      <w:r w:rsidRPr="004042C8">
        <w:rPr>
          <w:rFonts w:cs="Calibri"/>
          <w:b/>
          <w:bCs/>
          <w:color w:val="1F4E79"/>
          <w:u w:color="1F4E79"/>
        </w:rPr>
        <w:t>Class schedule:</w:t>
      </w:r>
      <w:r w:rsidR="004042C8" w:rsidRPr="004042C8">
        <w:rPr>
          <w:rFonts w:cs="Calibri"/>
          <w:color w:val="1F4E79"/>
          <w:u w:color="1F4E79"/>
        </w:rPr>
        <w:tab/>
      </w:r>
      <w:r w:rsidR="004042C8" w:rsidRPr="004042C8">
        <w:rPr>
          <w:rFonts w:cs="Calibri"/>
          <w:color w:val="1F4E79"/>
          <w:u w:color="1F4E79"/>
        </w:rPr>
        <w:tab/>
      </w:r>
      <w:r w:rsidR="004042C8" w:rsidRPr="004042C8">
        <w:rPr>
          <w:rFonts w:cs="Calibri"/>
          <w:color w:val="1F4E79"/>
          <w:u w:color="1F4E79"/>
        </w:rPr>
        <w:tab/>
      </w:r>
      <w:r w:rsidR="004042C8" w:rsidRPr="004042C8">
        <w:rPr>
          <w:rFonts w:cs="Calibri"/>
          <w:color w:val="1F4E79"/>
          <w:u w:color="1F4E79"/>
        </w:rPr>
        <w:tab/>
      </w:r>
      <w:r w:rsidRPr="004042C8">
        <w:rPr>
          <w:rFonts w:cs="Calibri"/>
          <w:color w:val="1F4E79"/>
          <w:u w:color="1F4E79"/>
        </w:rPr>
        <w:t xml:space="preserve">Th 16:00-18:45 </w:t>
      </w:r>
      <w:r w:rsidRPr="004042C8">
        <w:rPr>
          <w:rFonts w:cs="Calibri"/>
          <w:color w:val="1F4E79"/>
          <w:u w:color="1F4E79"/>
        </w:rPr>
        <w:tab/>
        <w:t xml:space="preserve"> </w:t>
      </w:r>
      <w:r w:rsidRPr="004042C8">
        <w:rPr>
          <w:rFonts w:cs="Calibri"/>
          <w:color w:val="1F4E79"/>
          <w:u w:color="1F4E79"/>
        </w:rPr>
        <w:tab/>
        <w:t xml:space="preserve"> </w:t>
      </w:r>
    </w:p>
    <w:p w:rsidR="004E7AA7" w:rsidRPr="004042C8" w:rsidRDefault="0040534B" w:rsidP="004042C8">
      <w:pPr>
        <w:pStyle w:val="Body"/>
        <w:spacing w:after="0"/>
        <w:jc w:val="both"/>
        <w:rPr>
          <w:rFonts w:cs="Calibri"/>
          <w:b/>
          <w:bCs/>
          <w:color w:val="1F4E79"/>
          <w:u w:color="1F4E79"/>
        </w:rPr>
      </w:pPr>
      <w:r w:rsidRPr="004042C8">
        <w:rPr>
          <w:rFonts w:cs="Calibri"/>
          <w:b/>
          <w:bCs/>
          <w:color w:val="1F4E79"/>
          <w:u w:color="1F4E79"/>
        </w:rPr>
        <w:t>Classroom:</w:t>
      </w:r>
      <w:r w:rsidRPr="004042C8">
        <w:rPr>
          <w:rFonts w:cs="Calibri"/>
          <w:color w:val="1F4E79"/>
          <w:u w:color="1F4E79"/>
        </w:rPr>
        <w:t xml:space="preserve"> </w:t>
      </w:r>
      <w:r w:rsidRPr="004042C8">
        <w:rPr>
          <w:rFonts w:cs="Calibri"/>
          <w:color w:val="1F4E79"/>
          <w:u w:color="1F4E79"/>
        </w:rPr>
        <w:tab/>
      </w:r>
      <w:r w:rsidRPr="004042C8">
        <w:rPr>
          <w:rFonts w:cs="Calibri"/>
          <w:color w:val="1F4E79"/>
          <w:u w:color="1F4E79"/>
        </w:rPr>
        <w:tab/>
      </w:r>
      <w:r w:rsidRPr="004042C8">
        <w:rPr>
          <w:rFonts w:cs="Calibri"/>
          <w:color w:val="1F4E79"/>
          <w:u w:color="1F4E79"/>
        </w:rPr>
        <w:tab/>
      </w:r>
      <w:r w:rsidRPr="004042C8">
        <w:rPr>
          <w:rFonts w:cs="Calibri"/>
          <w:color w:val="1F4E79"/>
          <w:u w:color="1F4E79"/>
        </w:rPr>
        <w:tab/>
      </w:r>
    </w:p>
    <w:p w:rsidR="004E7AA7" w:rsidRPr="004042C8" w:rsidRDefault="0040534B" w:rsidP="004042C8">
      <w:pPr>
        <w:pStyle w:val="Body"/>
        <w:spacing w:after="0"/>
        <w:jc w:val="both"/>
        <w:rPr>
          <w:rFonts w:cs="Calibri"/>
          <w:color w:val="1F4E79"/>
          <w:u w:color="1F4E79"/>
        </w:rPr>
      </w:pPr>
      <w:r w:rsidRPr="004042C8">
        <w:rPr>
          <w:rFonts w:cs="Calibri"/>
          <w:b/>
          <w:bCs/>
          <w:color w:val="1F4E79"/>
          <w:u w:color="1F4E79"/>
        </w:rPr>
        <w:t>Pre-requisites:</w:t>
      </w:r>
      <w:r w:rsidR="004042C8" w:rsidRPr="004042C8">
        <w:rPr>
          <w:rFonts w:cs="Calibri"/>
          <w:color w:val="1F4E79"/>
          <w:u w:color="1F4E79"/>
          <w:lang w:val="nl-NL"/>
        </w:rPr>
        <w:tab/>
      </w:r>
      <w:r w:rsidR="004042C8" w:rsidRPr="004042C8">
        <w:rPr>
          <w:rFonts w:cs="Calibri"/>
          <w:color w:val="1F4E79"/>
          <w:u w:color="1F4E79"/>
          <w:lang w:val="nl-NL"/>
        </w:rPr>
        <w:tab/>
      </w:r>
      <w:r w:rsidR="004042C8" w:rsidRPr="004042C8">
        <w:rPr>
          <w:rFonts w:cs="Calibri"/>
          <w:color w:val="1F4E79"/>
          <w:u w:color="1F4E79"/>
          <w:lang w:val="nl-NL"/>
        </w:rPr>
        <w:tab/>
      </w:r>
      <w:r w:rsidR="004042C8" w:rsidRPr="004042C8">
        <w:rPr>
          <w:rFonts w:cs="Calibri"/>
          <w:color w:val="1F4E79"/>
          <w:u w:color="1F4E79"/>
          <w:lang w:val="nl-NL"/>
        </w:rPr>
        <w:tab/>
      </w:r>
      <w:r w:rsidRPr="004042C8">
        <w:rPr>
          <w:rFonts w:cs="Calibri"/>
          <w:color w:val="1F4E79"/>
          <w:u w:color="1F4E79"/>
          <w:lang w:val="nl-NL"/>
        </w:rPr>
        <w:t>Econ 300, Econ 310</w:t>
      </w:r>
    </w:p>
    <w:p w:rsidR="004E7AA7" w:rsidRPr="004042C8" w:rsidRDefault="0040534B" w:rsidP="004042C8">
      <w:pPr>
        <w:pStyle w:val="Body"/>
        <w:spacing w:after="200"/>
        <w:jc w:val="both"/>
        <w:rPr>
          <w:rFonts w:cs="Calibri"/>
          <w:color w:val="1F4E79"/>
          <w:u w:color="1F4E79"/>
        </w:rPr>
      </w:pPr>
      <w:r w:rsidRPr="004042C8">
        <w:rPr>
          <w:rFonts w:cs="Calibri"/>
          <w:b/>
          <w:bCs/>
          <w:color w:val="1F4E79"/>
          <w:u w:color="1F4E79"/>
        </w:rPr>
        <w:t>Co-requisites:</w:t>
      </w:r>
      <w:r w:rsidR="004042C8" w:rsidRPr="004042C8">
        <w:rPr>
          <w:rFonts w:cs="Calibri"/>
          <w:color w:val="1F4E79"/>
          <w:u w:color="1F4E79"/>
          <w:lang w:val="it-IT"/>
        </w:rPr>
        <w:tab/>
      </w:r>
      <w:r w:rsidR="004042C8" w:rsidRPr="004042C8">
        <w:rPr>
          <w:rFonts w:cs="Calibri"/>
          <w:color w:val="1F4E79"/>
          <w:u w:color="1F4E79"/>
          <w:lang w:val="it-IT"/>
        </w:rPr>
        <w:tab/>
      </w:r>
      <w:r w:rsidR="004042C8" w:rsidRPr="004042C8">
        <w:rPr>
          <w:rFonts w:cs="Calibri"/>
          <w:color w:val="1F4E79"/>
          <w:u w:color="1F4E79"/>
          <w:lang w:val="it-IT"/>
        </w:rPr>
        <w:tab/>
      </w:r>
      <w:r w:rsidR="004042C8" w:rsidRPr="004042C8">
        <w:rPr>
          <w:rFonts w:cs="Calibri"/>
          <w:color w:val="1F4E79"/>
          <w:u w:color="1F4E79"/>
          <w:lang w:val="it-IT"/>
        </w:rPr>
        <w:tab/>
      </w:r>
      <w:r w:rsidRPr="004042C8">
        <w:rPr>
          <w:rFonts w:cs="Calibri"/>
          <w:color w:val="1F4E79"/>
          <w:u w:color="1F4E79"/>
          <w:lang w:val="it-IT"/>
        </w:rPr>
        <w:t>None</w:t>
      </w:r>
    </w:p>
    <w:p w:rsidR="004E7AA7" w:rsidRPr="004042C8" w:rsidRDefault="0040534B" w:rsidP="004042C8">
      <w:pPr>
        <w:pStyle w:val="Body"/>
        <w:spacing w:after="0"/>
        <w:jc w:val="both"/>
        <w:rPr>
          <w:rFonts w:cs="Calibri"/>
          <w:color w:val="1F4E79"/>
          <w:sz w:val="24"/>
          <w:szCs w:val="24"/>
          <w:u w:color="1F4E79"/>
        </w:rPr>
      </w:pPr>
      <w:r w:rsidRPr="004042C8">
        <w:rPr>
          <w:rFonts w:cs="Calibri"/>
          <w:b/>
          <w:bCs/>
          <w:color w:val="1F4E79"/>
          <w:u w:color="1F4E79"/>
        </w:rPr>
        <w:t>Moodle:</w:t>
      </w:r>
      <w:r w:rsidRPr="004042C8">
        <w:rPr>
          <w:rFonts w:cs="Calibri"/>
          <w:b/>
          <w:bCs/>
          <w:color w:val="1F4E79"/>
          <w:u w:color="1F4E79"/>
        </w:rPr>
        <w:tab/>
      </w:r>
      <w:r w:rsidRPr="004042C8">
        <w:rPr>
          <w:rFonts w:cs="Calibri"/>
          <w:b/>
          <w:bCs/>
          <w:color w:val="1F4E79"/>
          <w:u w:color="1F4E79"/>
        </w:rPr>
        <w:tab/>
      </w:r>
      <w:r w:rsidRPr="004042C8">
        <w:rPr>
          <w:rFonts w:cs="Calibri"/>
          <w:b/>
          <w:bCs/>
          <w:color w:val="1F4E79"/>
          <w:u w:color="1F4E79"/>
        </w:rPr>
        <w:tab/>
      </w:r>
      <w:r w:rsidRPr="004042C8">
        <w:rPr>
          <w:rFonts w:cs="Calibri"/>
          <w:b/>
          <w:bCs/>
          <w:color w:val="1F4E79"/>
          <w:u w:color="1F4E79"/>
        </w:rPr>
        <w:tab/>
      </w:r>
      <w:r w:rsidRPr="004042C8">
        <w:rPr>
          <w:rFonts w:cs="Calibri"/>
          <w:b/>
          <w:bCs/>
          <w:color w:val="1F4E79"/>
          <w:u w:color="1F4E79"/>
        </w:rPr>
        <w:tab/>
      </w:r>
    </w:p>
    <w:p w:rsidR="004E7AA7" w:rsidRPr="004042C8" w:rsidRDefault="004E7AA7" w:rsidP="004042C8">
      <w:pPr>
        <w:pStyle w:val="Body"/>
        <w:jc w:val="both"/>
        <w:rPr>
          <w:rFonts w:cs="Calibri"/>
          <w:color w:val="1F4E79"/>
          <w:sz w:val="24"/>
          <w:szCs w:val="24"/>
          <w:u w:color="1F4E79"/>
        </w:rPr>
      </w:pPr>
    </w:p>
    <w:p w:rsidR="004E7AA7" w:rsidRPr="004042C8" w:rsidRDefault="0040534B" w:rsidP="004042C8">
      <w:pPr>
        <w:pStyle w:val="Body"/>
        <w:spacing w:after="0" w:line="240" w:lineRule="auto"/>
        <w:jc w:val="both"/>
        <w:rPr>
          <w:rFonts w:cs="Calibri"/>
          <w:color w:val="1F4E79"/>
          <w:sz w:val="28"/>
          <w:szCs w:val="28"/>
          <w:u w:color="1F4E79"/>
        </w:rPr>
      </w:pPr>
      <w:r w:rsidRPr="004042C8">
        <w:rPr>
          <w:rFonts w:cs="Calibri"/>
          <w:b/>
          <w:bCs/>
          <w:color w:val="1F4E79"/>
          <w:u w:color="1F4E79"/>
        </w:rPr>
        <w:t>Instructor Name:</w:t>
      </w:r>
      <w:r w:rsidR="004042C8" w:rsidRPr="004042C8">
        <w:rPr>
          <w:rFonts w:cs="Calibri"/>
          <w:b/>
          <w:bCs/>
          <w:color w:val="1F4E79"/>
          <w:u w:color="1F4E79"/>
        </w:rPr>
        <w:tab/>
      </w:r>
      <w:r w:rsidR="004042C8" w:rsidRPr="004042C8">
        <w:rPr>
          <w:rFonts w:cs="Calibri"/>
          <w:b/>
          <w:bCs/>
          <w:color w:val="1F4E79"/>
          <w:u w:color="1F4E79"/>
        </w:rPr>
        <w:tab/>
      </w:r>
      <w:r w:rsidR="004042C8" w:rsidRPr="004042C8">
        <w:rPr>
          <w:rFonts w:cs="Calibri"/>
          <w:b/>
          <w:bCs/>
          <w:color w:val="1F4E79"/>
          <w:u w:color="1F4E79"/>
        </w:rPr>
        <w:tab/>
      </w:r>
      <w:r w:rsidR="004042C8" w:rsidRPr="004042C8">
        <w:rPr>
          <w:rFonts w:cs="Calibri"/>
          <w:b/>
          <w:bCs/>
          <w:color w:val="1F4E79"/>
          <w:u w:color="1F4E79"/>
        </w:rPr>
        <w:tab/>
      </w:r>
      <w:r w:rsidRPr="004042C8">
        <w:rPr>
          <w:rFonts w:cs="Calibri"/>
          <w:color w:val="1F4E79"/>
          <w:u w:color="1F4E79"/>
        </w:rPr>
        <w:t xml:space="preserve">Narek </w:t>
      </w:r>
      <w:proofErr w:type="spellStart"/>
      <w:r w:rsidRPr="004042C8">
        <w:rPr>
          <w:rFonts w:cs="Calibri"/>
          <w:color w:val="1F4E79"/>
          <w:u w:color="1F4E79"/>
        </w:rPr>
        <w:t>Ohanyan</w:t>
      </w:r>
      <w:proofErr w:type="spellEnd"/>
    </w:p>
    <w:p w:rsidR="004E7AA7" w:rsidRPr="004042C8" w:rsidRDefault="0040534B" w:rsidP="004042C8">
      <w:pPr>
        <w:pStyle w:val="Body"/>
        <w:spacing w:after="0" w:line="240" w:lineRule="auto"/>
        <w:jc w:val="both"/>
        <w:rPr>
          <w:rFonts w:cs="Calibri"/>
          <w:color w:val="1F4E79"/>
          <w:sz w:val="28"/>
          <w:szCs w:val="28"/>
          <w:u w:color="1F4E79"/>
        </w:rPr>
      </w:pPr>
      <w:r w:rsidRPr="004042C8">
        <w:rPr>
          <w:rFonts w:cs="Calibri"/>
          <w:b/>
          <w:bCs/>
          <w:color w:val="1F4E79"/>
          <w:u w:color="1F4E79"/>
        </w:rPr>
        <w:t>E-mail:</w:t>
      </w:r>
      <w:r w:rsidR="004042C8" w:rsidRPr="004042C8">
        <w:rPr>
          <w:rFonts w:cs="Calibri"/>
          <w:color w:val="1F4E79"/>
          <w:sz w:val="28"/>
          <w:szCs w:val="28"/>
          <w:u w:color="1F4E79"/>
        </w:rPr>
        <w:tab/>
      </w:r>
      <w:r w:rsidR="004042C8" w:rsidRPr="004042C8">
        <w:rPr>
          <w:rFonts w:cs="Calibri"/>
          <w:color w:val="1F4E79"/>
          <w:sz w:val="28"/>
          <w:szCs w:val="28"/>
          <w:u w:color="1F4E79"/>
        </w:rPr>
        <w:tab/>
      </w:r>
      <w:r w:rsidR="004042C8" w:rsidRPr="004042C8">
        <w:rPr>
          <w:rFonts w:cs="Calibri"/>
          <w:color w:val="1F4E79"/>
          <w:sz w:val="28"/>
          <w:szCs w:val="28"/>
          <w:u w:color="1F4E79"/>
        </w:rPr>
        <w:tab/>
      </w:r>
      <w:r w:rsidR="004042C8" w:rsidRPr="004042C8">
        <w:rPr>
          <w:rFonts w:cs="Calibri"/>
          <w:color w:val="1F4E79"/>
          <w:sz w:val="28"/>
          <w:szCs w:val="28"/>
          <w:u w:color="1F4E79"/>
        </w:rPr>
        <w:tab/>
      </w:r>
      <w:r w:rsidR="004042C8" w:rsidRPr="004042C8">
        <w:rPr>
          <w:rFonts w:cs="Calibri"/>
          <w:color w:val="1F4E79"/>
          <w:sz w:val="28"/>
          <w:szCs w:val="28"/>
          <w:u w:color="1F4E79"/>
        </w:rPr>
        <w:tab/>
      </w:r>
      <w:r w:rsidRPr="004042C8">
        <w:rPr>
          <w:rFonts w:cs="Calibri"/>
          <w:color w:val="1F4E79"/>
          <w:u w:color="1F4E79"/>
        </w:rPr>
        <w:t xml:space="preserve">narek.ohanyan@aua.am </w:t>
      </w:r>
    </w:p>
    <w:p w:rsidR="004E7AA7" w:rsidRPr="004042C8" w:rsidRDefault="0040534B" w:rsidP="004042C8">
      <w:pPr>
        <w:pStyle w:val="Body"/>
        <w:spacing w:after="0" w:line="240" w:lineRule="auto"/>
        <w:jc w:val="both"/>
        <w:rPr>
          <w:rFonts w:cs="Calibri"/>
          <w:color w:val="1F4E79"/>
          <w:u w:color="1F4E79"/>
        </w:rPr>
      </w:pPr>
      <w:r w:rsidRPr="004042C8">
        <w:rPr>
          <w:rFonts w:cs="Calibri"/>
          <w:b/>
          <w:bCs/>
          <w:color w:val="1F4E79"/>
          <w:u w:color="1F4E79"/>
        </w:rPr>
        <w:t>Office Location:</w:t>
      </w:r>
      <w:r w:rsidR="004042C8" w:rsidRPr="004042C8">
        <w:rPr>
          <w:rFonts w:cs="Calibri"/>
          <w:color w:val="1F4E79"/>
          <w:sz w:val="28"/>
          <w:szCs w:val="28"/>
          <w:u w:color="1F4E79"/>
        </w:rPr>
        <w:tab/>
      </w:r>
      <w:r w:rsidR="004042C8" w:rsidRPr="004042C8">
        <w:rPr>
          <w:rFonts w:cs="Calibri"/>
          <w:color w:val="1F4E79"/>
          <w:sz w:val="28"/>
          <w:szCs w:val="28"/>
          <w:u w:color="1F4E79"/>
        </w:rPr>
        <w:tab/>
      </w:r>
      <w:r w:rsidR="004042C8" w:rsidRPr="004042C8">
        <w:rPr>
          <w:rFonts w:cs="Calibri"/>
          <w:color w:val="1F4E79"/>
          <w:sz w:val="28"/>
          <w:szCs w:val="28"/>
          <w:u w:color="1F4E79"/>
        </w:rPr>
        <w:tab/>
      </w:r>
      <w:r w:rsidR="004042C8" w:rsidRPr="004042C8">
        <w:rPr>
          <w:rFonts w:cs="Calibri"/>
          <w:color w:val="1F4E79"/>
          <w:sz w:val="28"/>
          <w:szCs w:val="28"/>
          <w:u w:color="1F4E79"/>
        </w:rPr>
        <w:tab/>
      </w:r>
      <w:r w:rsidRPr="004042C8">
        <w:rPr>
          <w:rFonts w:cs="Calibri"/>
          <w:color w:val="1F4E79"/>
          <w:u w:color="1F4E79"/>
        </w:rPr>
        <w:t>234</w:t>
      </w:r>
      <w:r w:rsidRPr="004042C8">
        <w:rPr>
          <w:rFonts w:cs="Calibri"/>
          <w:color w:val="1F4E79"/>
          <w:u w:color="1F4E79"/>
          <w:lang w:val="de-DE"/>
        </w:rPr>
        <w:t>W</w:t>
      </w:r>
    </w:p>
    <w:p w:rsidR="004E7AA7" w:rsidRPr="004042C8" w:rsidRDefault="0040534B" w:rsidP="004042C8">
      <w:pPr>
        <w:pStyle w:val="Body"/>
        <w:spacing w:after="0" w:line="240" w:lineRule="auto"/>
        <w:jc w:val="both"/>
        <w:rPr>
          <w:rFonts w:cs="Calibri"/>
          <w:i/>
          <w:iCs/>
          <w:color w:val="1F4E79"/>
          <w:u w:color="1F4E79"/>
        </w:rPr>
      </w:pPr>
      <w:r w:rsidRPr="004042C8">
        <w:rPr>
          <w:rFonts w:cs="Calibri"/>
          <w:b/>
          <w:bCs/>
          <w:color w:val="1F4E79"/>
          <w:u w:color="1F4E79"/>
        </w:rPr>
        <w:t>Office hours:</w:t>
      </w:r>
    </w:p>
    <w:p w:rsidR="004E7AA7" w:rsidRPr="004042C8" w:rsidRDefault="004E7AA7" w:rsidP="004042C8">
      <w:pPr>
        <w:pStyle w:val="Body"/>
        <w:jc w:val="both"/>
        <w:rPr>
          <w:rFonts w:cs="Calibri"/>
          <w:color w:val="1F4E79"/>
          <w:u w:color="1F4E79"/>
        </w:rPr>
      </w:pPr>
    </w:p>
    <w:p w:rsidR="004E7AA7" w:rsidRPr="004042C8" w:rsidRDefault="0040534B" w:rsidP="004042C8">
      <w:pPr>
        <w:pStyle w:val="Body"/>
        <w:spacing w:after="0"/>
        <w:jc w:val="both"/>
        <w:rPr>
          <w:rFonts w:cs="Calibri"/>
          <w:color w:val="1F4E79"/>
          <w:u w:color="1F4E79"/>
        </w:rPr>
      </w:pPr>
      <w:r w:rsidRPr="004042C8">
        <w:rPr>
          <w:rFonts w:cs="Calibri"/>
          <w:color w:val="1F4E79"/>
          <w:u w:color="1F4E79"/>
        </w:rPr>
        <w:tab/>
      </w:r>
      <w:r w:rsidRPr="004042C8">
        <w:rPr>
          <w:rFonts w:cs="Calibri"/>
          <w:color w:val="1F4E79"/>
          <w:u w:color="1F4E79"/>
        </w:rPr>
        <w:tab/>
      </w:r>
      <w:r w:rsidRPr="004042C8">
        <w:rPr>
          <w:rFonts w:cs="Calibri"/>
          <w:color w:val="1F4E79"/>
          <w:u w:color="1F4E79"/>
        </w:rPr>
        <w:tab/>
      </w:r>
      <w:r w:rsidRPr="004042C8">
        <w:rPr>
          <w:rFonts w:cs="Calibri"/>
          <w:color w:val="1F4E79"/>
          <w:u w:color="1F4E79"/>
        </w:rPr>
        <w:tab/>
      </w:r>
      <w:r w:rsidRPr="004042C8">
        <w:rPr>
          <w:rFonts w:cs="Calibri"/>
          <w:color w:val="1F4E79"/>
          <w:u w:color="1F4E79"/>
        </w:rPr>
        <w:tab/>
      </w:r>
    </w:p>
    <w:p w:rsidR="004E7AA7" w:rsidRPr="004042C8" w:rsidRDefault="0040534B" w:rsidP="004042C8">
      <w:pPr>
        <w:pStyle w:val="Body"/>
        <w:spacing w:after="0"/>
        <w:jc w:val="both"/>
        <w:rPr>
          <w:rFonts w:cs="Calibri"/>
          <w:color w:val="1F4E79"/>
          <w:u w:color="1F4E79"/>
        </w:rPr>
      </w:pPr>
      <w:r w:rsidRPr="004042C8">
        <w:rPr>
          <w:rFonts w:cs="Calibri"/>
          <w:color w:val="1F4E79"/>
          <w:u w:color="1F4E79"/>
        </w:rPr>
        <w:tab/>
      </w:r>
      <w:r w:rsidRPr="004042C8">
        <w:rPr>
          <w:rFonts w:cs="Calibri"/>
          <w:color w:val="1F4E79"/>
          <w:u w:color="1F4E79"/>
        </w:rPr>
        <w:tab/>
      </w:r>
    </w:p>
    <w:p w:rsidR="004E7AA7" w:rsidRPr="004042C8" w:rsidRDefault="0040534B" w:rsidP="004042C8">
      <w:pPr>
        <w:pStyle w:val="Body"/>
        <w:spacing w:line="240" w:lineRule="auto"/>
        <w:ind w:left="2409" w:hanging="2409"/>
        <w:jc w:val="both"/>
        <w:rPr>
          <w:rFonts w:cs="Calibri"/>
          <w:color w:val="1F4E79"/>
          <w:u w:color="1F4E79"/>
        </w:rPr>
      </w:pPr>
      <w:r w:rsidRPr="004042C8">
        <w:rPr>
          <w:rFonts w:cs="Calibri"/>
          <w:b/>
          <w:bCs/>
          <w:color w:val="1F4E79"/>
          <w:u w:color="1F4E79"/>
        </w:rPr>
        <w:t>Course Description:</w:t>
      </w:r>
      <w:r w:rsidRPr="004042C8">
        <w:rPr>
          <w:rFonts w:cs="Calibri"/>
          <w:color w:val="1F4E79"/>
          <w:u w:color="1F4E79"/>
        </w:rPr>
        <w:t xml:space="preserve"> </w:t>
      </w:r>
      <w:r w:rsidRPr="004042C8">
        <w:rPr>
          <w:rFonts w:cs="Calibri"/>
          <w:color w:val="1F4E79"/>
          <w:u w:color="1F4E79"/>
        </w:rPr>
        <w:tab/>
        <w:t xml:space="preserve">This course is an introduction to data analysis and econometric modeling using applications in finance and time series. The course uses concepts from microeconomics, finance, mathematical optimization, data analysis, probability models, statistical analysis, and econometrics. The course will be </w:t>
      </w:r>
      <w:r w:rsidR="004042C8">
        <w:rPr>
          <w:rFonts w:cs="Calibri"/>
          <w:color w:val="1F4E79"/>
          <w:u w:color="1F4E79"/>
        </w:rPr>
        <w:t>5</w:t>
      </w:r>
      <w:r w:rsidRPr="004042C8">
        <w:rPr>
          <w:rFonts w:cs="Calibri"/>
          <w:color w:val="1F4E79"/>
          <w:u w:color="1F4E79"/>
        </w:rPr>
        <w:t xml:space="preserve"> weeks long. Each week consists of one 150 minutes lecture.</w:t>
      </w:r>
      <w:r w:rsidR="004042C8">
        <w:rPr>
          <w:rFonts w:cs="Calibri"/>
          <w:color w:val="1F4E79"/>
          <w:u w:color="1F4E79"/>
        </w:rPr>
        <w:t xml:space="preserve"> </w:t>
      </w:r>
      <w:r w:rsidRPr="004042C8">
        <w:rPr>
          <w:rFonts w:cs="Calibri"/>
          <w:color w:val="1F4E79"/>
          <w:u w:color="1F4E79"/>
        </w:rPr>
        <w:t>Quantitative methods involve basic matrix algebra. Statistical topics include probabilities, expectation, joint distributions, covariance, normal distribution, sampling distributions, estimation and hypothesis testing, data analysis, linear regression, time series methods and simulations. There will be weekly frequent homework assignments requiring STATA programming. Students will work independently and periodically in groups to complete problem sets and group projects. Students will be graded on quizzes/problem sets, midterm and final exams. The course qualifies for all MSE tracks.</w:t>
      </w:r>
    </w:p>
    <w:p w:rsidR="004042C8" w:rsidRDefault="004042C8" w:rsidP="004042C8">
      <w:pPr>
        <w:pStyle w:val="Body"/>
        <w:spacing w:after="0" w:line="240" w:lineRule="auto"/>
        <w:ind w:left="2409" w:hanging="2409"/>
        <w:jc w:val="both"/>
        <w:rPr>
          <w:rFonts w:cs="Calibri"/>
          <w:b/>
          <w:bCs/>
          <w:color w:val="1F4E79"/>
          <w:u w:color="1F4E79"/>
        </w:rPr>
      </w:pPr>
    </w:p>
    <w:p w:rsidR="004E7AA7" w:rsidRPr="004042C8" w:rsidRDefault="0040534B" w:rsidP="004042C8">
      <w:pPr>
        <w:pStyle w:val="Body"/>
        <w:spacing w:after="0" w:line="240" w:lineRule="auto"/>
        <w:ind w:left="2409" w:hanging="2409"/>
        <w:jc w:val="both"/>
        <w:rPr>
          <w:rStyle w:val="Hyperlink0"/>
          <w:rFonts w:cs="Calibri"/>
        </w:rPr>
      </w:pPr>
      <w:r w:rsidRPr="004042C8">
        <w:rPr>
          <w:rFonts w:cs="Calibri"/>
          <w:b/>
          <w:bCs/>
          <w:color w:val="1F4E79"/>
          <w:u w:color="1F4E79"/>
        </w:rPr>
        <w:lastRenderedPageBreak/>
        <w:t>Required Materials:</w:t>
      </w:r>
      <w:r w:rsidR="004042C8" w:rsidRPr="004042C8">
        <w:rPr>
          <w:rFonts w:cs="Calibri"/>
          <w:color w:val="1F4E79"/>
          <w:u w:color="1F4E79"/>
        </w:rPr>
        <w:tab/>
      </w:r>
      <w:r w:rsidRPr="004042C8">
        <w:rPr>
          <w:rFonts w:cs="Calibri"/>
          <w:color w:val="1F4E79"/>
          <w:u w:color="1F4E79"/>
        </w:rPr>
        <w:t>Hill, Griffiths, &amp; Lim (201</w:t>
      </w:r>
      <w:r w:rsidR="004042C8" w:rsidRPr="004042C8">
        <w:rPr>
          <w:rFonts w:cs="Calibri"/>
          <w:color w:val="1F4E79"/>
          <w:u w:color="1F4E79"/>
        </w:rPr>
        <w:t>1</w:t>
      </w:r>
      <w:r w:rsidRPr="004042C8">
        <w:rPr>
          <w:rFonts w:cs="Calibri"/>
          <w:color w:val="1F4E79"/>
          <w:u w:color="1F4E79"/>
        </w:rPr>
        <w:t xml:space="preserve">). </w:t>
      </w:r>
      <w:hyperlink r:id="rId7" w:history="1">
        <w:r w:rsidRPr="004042C8">
          <w:rPr>
            <w:rStyle w:val="Hyperlink0"/>
            <w:rFonts w:cs="Calibri"/>
          </w:rPr>
          <w:t>Principles of Econometrics</w:t>
        </w:r>
      </w:hyperlink>
      <w:hyperlink r:id="rId8" w:history="1">
        <w:r w:rsidRPr="004042C8">
          <w:rPr>
            <w:rStyle w:val="Hyperlink0"/>
            <w:rFonts w:cs="Calibri"/>
          </w:rPr>
          <w:t xml:space="preserve">, </w:t>
        </w:r>
        <w:r w:rsidR="004042C8" w:rsidRPr="004042C8">
          <w:rPr>
            <w:rStyle w:val="Hyperlink0"/>
            <w:rFonts w:cs="Calibri"/>
          </w:rPr>
          <w:t>4</w:t>
        </w:r>
        <w:r w:rsidRPr="004042C8">
          <w:rPr>
            <w:rStyle w:val="Hyperlink0"/>
            <w:rFonts w:cs="Calibri"/>
          </w:rPr>
          <w:t>th edition.</w:t>
        </w:r>
      </w:hyperlink>
    </w:p>
    <w:p w:rsidR="004E7AA7" w:rsidRPr="004042C8" w:rsidRDefault="004E7AA7" w:rsidP="004042C8">
      <w:pPr>
        <w:pStyle w:val="Body"/>
        <w:spacing w:after="0" w:line="240" w:lineRule="auto"/>
        <w:ind w:left="2409" w:hanging="2409"/>
        <w:jc w:val="both"/>
        <w:rPr>
          <w:rStyle w:val="Hyperlink0"/>
          <w:rFonts w:cs="Calibri"/>
        </w:rPr>
      </w:pPr>
    </w:p>
    <w:p w:rsidR="004E7AA7" w:rsidRPr="004042C8" w:rsidRDefault="0040534B" w:rsidP="004042C8">
      <w:pPr>
        <w:pStyle w:val="Body"/>
        <w:spacing w:after="0" w:line="240" w:lineRule="auto"/>
        <w:ind w:left="2409" w:hanging="2409"/>
        <w:jc w:val="both"/>
        <w:rPr>
          <w:rStyle w:val="Hyperlink0"/>
          <w:rFonts w:cs="Calibri"/>
        </w:rPr>
      </w:pPr>
      <w:r w:rsidRPr="004042C8">
        <w:rPr>
          <w:rStyle w:val="None"/>
          <w:rFonts w:cs="Calibri"/>
          <w:i/>
          <w:iCs/>
          <w:color w:val="1F4E79"/>
          <w:u w:color="1F4E79"/>
        </w:rPr>
        <w:t>Additional Reading:</w:t>
      </w:r>
      <w:r w:rsidR="004042C8" w:rsidRPr="004042C8">
        <w:rPr>
          <w:rStyle w:val="None"/>
          <w:rFonts w:cs="Calibri"/>
          <w:i/>
          <w:iCs/>
          <w:color w:val="1F4E79"/>
          <w:u w:color="1F4E79"/>
        </w:rPr>
        <w:tab/>
      </w:r>
      <w:r w:rsidRPr="004042C8">
        <w:rPr>
          <w:rStyle w:val="Hyperlink0"/>
          <w:rFonts w:cs="Calibri"/>
        </w:rPr>
        <w:t>Adkins &amp; Hill (201</w:t>
      </w:r>
      <w:r w:rsidR="004042C8" w:rsidRPr="004042C8">
        <w:rPr>
          <w:rStyle w:val="Hyperlink0"/>
          <w:rFonts w:cs="Calibri"/>
        </w:rPr>
        <w:t>1</w:t>
      </w:r>
      <w:r w:rsidRPr="004042C8">
        <w:rPr>
          <w:rStyle w:val="Hyperlink0"/>
          <w:rFonts w:cs="Calibri"/>
        </w:rPr>
        <w:t xml:space="preserve">) </w:t>
      </w:r>
      <w:hyperlink r:id="rId9" w:history="1">
        <w:r w:rsidRPr="004042C8">
          <w:rPr>
            <w:rStyle w:val="Hyperlink0"/>
            <w:rFonts w:cs="Calibri"/>
          </w:rPr>
          <w:t xml:space="preserve">Using Stata for Principles of Econometrics, </w:t>
        </w:r>
        <w:r w:rsidR="004042C8" w:rsidRPr="004042C8">
          <w:rPr>
            <w:rStyle w:val="Hyperlink0"/>
            <w:rFonts w:cs="Calibri"/>
          </w:rPr>
          <w:t>4</w:t>
        </w:r>
        <w:r w:rsidRPr="004042C8">
          <w:rPr>
            <w:rStyle w:val="Hyperlink0"/>
            <w:rFonts w:cs="Calibri"/>
          </w:rPr>
          <w:t>th Edition</w:t>
        </w:r>
      </w:hyperlink>
    </w:p>
    <w:p w:rsidR="004E7AA7" w:rsidRPr="004042C8" w:rsidRDefault="0040534B" w:rsidP="004042C8">
      <w:pPr>
        <w:pStyle w:val="Body"/>
        <w:spacing w:after="0" w:line="240" w:lineRule="auto"/>
        <w:ind w:left="2520" w:firstLine="420"/>
        <w:jc w:val="both"/>
        <w:rPr>
          <w:rStyle w:val="Hyperlink0"/>
          <w:rFonts w:cs="Calibri"/>
        </w:rPr>
      </w:pPr>
      <w:r w:rsidRPr="004042C8">
        <w:rPr>
          <w:rStyle w:val="Hyperlink0"/>
          <w:rFonts w:cs="Calibri"/>
        </w:rPr>
        <w:t>Other materials will be provided through the Moodle class page.</w:t>
      </w:r>
    </w:p>
    <w:p w:rsidR="004E7AA7" w:rsidRPr="004042C8" w:rsidRDefault="004E7AA7" w:rsidP="004042C8">
      <w:pPr>
        <w:pStyle w:val="Body"/>
        <w:spacing w:after="0"/>
        <w:ind w:left="1807" w:hanging="1807"/>
        <w:jc w:val="both"/>
        <w:rPr>
          <w:rStyle w:val="None"/>
          <w:rFonts w:cs="Calibri"/>
          <w:b/>
          <w:bCs/>
          <w:color w:val="1F4E79"/>
          <w:sz w:val="24"/>
          <w:szCs w:val="24"/>
          <w:u w:color="1F4E79"/>
        </w:rPr>
      </w:pPr>
    </w:p>
    <w:p w:rsidR="004E7AA7" w:rsidRPr="004042C8" w:rsidRDefault="0040534B" w:rsidP="004042C8">
      <w:pPr>
        <w:pStyle w:val="Body"/>
        <w:spacing w:after="0"/>
        <w:ind w:left="1807" w:hanging="1807"/>
        <w:jc w:val="both"/>
        <w:rPr>
          <w:rStyle w:val="Hyperlink0"/>
          <w:rFonts w:cs="Calibri"/>
        </w:rPr>
      </w:pPr>
      <w:r w:rsidRPr="004042C8">
        <w:rPr>
          <w:rStyle w:val="None"/>
          <w:rFonts w:cs="Calibri"/>
          <w:b/>
          <w:bCs/>
          <w:color w:val="1F4E79"/>
          <w:u w:color="1F4E79"/>
        </w:rPr>
        <w:t xml:space="preserve">Schedule and Topics: </w:t>
      </w:r>
      <w:r w:rsidRPr="004042C8">
        <w:rPr>
          <w:rStyle w:val="Hyperlink0"/>
          <w:rFonts w:cs="Calibri"/>
        </w:rPr>
        <w:t xml:space="preserve">The schedule may be slightly different (prior notification will be made.) </w:t>
      </w:r>
    </w:p>
    <w:p w:rsidR="004E7AA7" w:rsidRPr="004042C8" w:rsidRDefault="004E7AA7" w:rsidP="004042C8">
      <w:pPr>
        <w:pStyle w:val="Body"/>
        <w:spacing w:after="0"/>
        <w:ind w:left="1807" w:hanging="1807"/>
        <w:jc w:val="both"/>
        <w:rPr>
          <w:rStyle w:val="Hyperlink0"/>
          <w:rFonts w:cs="Calibri"/>
        </w:rPr>
      </w:pPr>
    </w:p>
    <w:tbl>
      <w:tblPr>
        <w:tblW w:w="8670" w:type="dxa"/>
        <w:tblInd w:w="10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5"/>
        <w:gridCol w:w="4815"/>
        <w:gridCol w:w="1995"/>
        <w:gridCol w:w="855"/>
      </w:tblGrid>
      <w:tr w:rsidR="004E7AA7" w:rsidRPr="004042C8">
        <w:trPr>
          <w:trHeight w:val="400"/>
        </w:trPr>
        <w:tc>
          <w:tcPr>
            <w:tcW w:w="1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tabs>
                <w:tab w:val="left" w:pos="432"/>
              </w:tabs>
              <w:spacing w:after="0" w:line="240" w:lineRule="auto"/>
              <w:jc w:val="both"/>
              <w:rPr>
                <w:rFonts w:cs="Calibri"/>
              </w:rPr>
            </w:pPr>
            <w:r w:rsidRPr="004042C8">
              <w:rPr>
                <w:rStyle w:val="None"/>
                <w:rFonts w:cs="Calibri"/>
                <w:b/>
                <w:bCs/>
                <w:color w:val="1F4E79"/>
                <w:sz w:val="16"/>
                <w:szCs w:val="16"/>
                <w:u w:color="1F4E79"/>
              </w:rPr>
              <w:t>Week</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sz w:val="16"/>
                <w:szCs w:val="16"/>
                <w:u w:color="1F4E79"/>
              </w:rPr>
              <w:t>Topic</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sz w:val="16"/>
                <w:szCs w:val="16"/>
                <w:u w:color="1F4E79"/>
              </w:rPr>
              <w:t>Reading</w:t>
            </w:r>
          </w:p>
        </w:tc>
        <w:tc>
          <w:tcPr>
            <w:tcW w:w="8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sz w:val="16"/>
                <w:szCs w:val="16"/>
                <w:u w:color="1F4E79"/>
              </w:rPr>
              <w:t>Other Tasks</w:t>
            </w:r>
          </w:p>
        </w:tc>
      </w:tr>
      <w:tr w:rsidR="004042C8" w:rsidRPr="004042C8">
        <w:trPr>
          <w:trHeight w:val="222"/>
        </w:trPr>
        <w:tc>
          <w:tcPr>
            <w:tcW w:w="1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Fonts w:cs="Calibri"/>
              </w:rPr>
            </w:pPr>
            <w:r w:rsidRPr="004042C8">
              <w:rPr>
                <w:rStyle w:val="None"/>
                <w:rFonts w:cs="Calibri"/>
                <w:color w:val="1F4E79"/>
                <w:u w:color="1F4E79"/>
              </w:rPr>
              <w:t>1</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Style w:val="None"/>
                <w:color w:val="1F4E79"/>
                <w:u w:color="1F4E79"/>
              </w:rPr>
            </w:pPr>
            <w:r w:rsidRPr="004042C8">
              <w:rPr>
                <w:rStyle w:val="None"/>
                <w:color w:val="1F4E79"/>
                <w:u w:color="1F4E79"/>
              </w:rPr>
              <w:t>Dynamic Nature of Relationships, Serial Correlation</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Style w:val="None"/>
                <w:color w:val="1F4E79"/>
                <w:u w:color="1F4E79"/>
              </w:rPr>
            </w:pPr>
            <w:r w:rsidRPr="004042C8">
              <w:rPr>
                <w:rStyle w:val="None"/>
                <w:color w:val="1F4E79"/>
                <w:u w:color="1F4E79"/>
              </w:rPr>
              <w:t>Chapter 9</w:t>
            </w:r>
          </w:p>
        </w:tc>
        <w:tc>
          <w:tcPr>
            <w:tcW w:w="8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Fonts w:cs="Calibri"/>
              </w:rPr>
            </w:pPr>
          </w:p>
        </w:tc>
      </w:tr>
      <w:tr w:rsidR="004042C8" w:rsidRPr="004042C8">
        <w:trPr>
          <w:trHeight w:val="222"/>
        </w:trPr>
        <w:tc>
          <w:tcPr>
            <w:tcW w:w="1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Fonts w:cs="Calibri"/>
              </w:rPr>
            </w:pPr>
            <w:r w:rsidRPr="004042C8">
              <w:rPr>
                <w:rStyle w:val="None"/>
                <w:rFonts w:cs="Calibri"/>
                <w:color w:val="1F4E79"/>
                <w:u w:color="1F4E79"/>
              </w:rPr>
              <w:t>2</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Style w:val="None"/>
                <w:color w:val="1F4E79"/>
                <w:u w:color="1F4E79"/>
              </w:rPr>
            </w:pPr>
            <w:r w:rsidRPr="004042C8">
              <w:rPr>
                <w:rStyle w:val="None"/>
                <w:color w:val="1F4E79"/>
                <w:u w:color="1F4E79"/>
              </w:rPr>
              <w:t>Estimation with Serially Correlated Errors</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Style w:val="None"/>
                <w:color w:val="1F4E79"/>
                <w:u w:color="1F4E79"/>
              </w:rPr>
            </w:pPr>
            <w:r w:rsidRPr="004042C8">
              <w:rPr>
                <w:rStyle w:val="None"/>
                <w:color w:val="1F4E79"/>
                <w:u w:color="1F4E79"/>
              </w:rPr>
              <w:t>Chapter 9</w:t>
            </w:r>
          </w:p>
        </w:tc>
        <w:tc>
          <w:tcPr>
            <w:tcW w:w="8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Fonts w:cs="Calibri"/>
              </w:rPr>
            </w:pPr>
            <w:r w:rsidRPr="004042C8">
              <w:rPr>
                <w:rStyle w:val="None"/>
                <w:rFonts w:cs="Calibri"/>
                <w:color w:val="1F4E79"/>
                <w:u w:color="1F4E79"/>
              </w:rPr>
              <w:t>HA 1</w:t>
            </w:r>
          </w:p>
        </w:tc>
      </w:tr>
      <w:tr w:rsidR="004042C8" w:rsidRPr="004042C8">
        <w:trPr>
          <w:trHeight w:val="222"/>
        </w:trPr>
        <w:tc>
          <w:tcPr>
            <w:tcW w:w="1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Fonts w:cs="Calibri"/>
              </w:rPr>
            </w:pPr>
            <w:r w:rsidRPr="004042C8">
              <w:rPr>
                <w:rStyle w:val="None"/>
                <w:rFonts w:cs="Calibri"/>
                <w:color w:val="1F4E79"/>
                <w:u w:color="1F4E79"/>
              </w:rPr>
              <w:t>3</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Style w:val="None"/>
                <w:color w:val="1F4E79"/>
                <w:u w:color="1F4E79"/>
              </w:rPr>
            </w:pPr>
            <w:r w:rsidRPr="004042C8">
              <w:rPr>
                <w:rStyle w:val="None"/>
                <w:color w:val="1F4E79"/>
                <w:u w:color="1F4E79"/>
              </w:rPr>
              <w:t>Autoregressive Distributed Lag Models</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Style w:val="None"/>
                <w:color w:val="1F4E79"/>
                <w:u w:color="1F4E79"/>
              </w:rPr>
            </w:pPr>
            <w:r w:rsidRPr="004042C8">
              <w:rPr>
                <w:rStyle w:val="None"/>
                <w:color w:val="1F4E79"/>
                <w:u w:color="1F4E79"/>
              </w:rPr>
              <w:t>Chapter 9</w:t>
            </w:r>
          </w:p>
        </w:tc>
        <w:tc>
          <w:tcPr>
            <w:tcW w:w="8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Fonts w:cs="Calibri"/>
              </w:rPr>
            </w:pPr>
            <w:r w:rsidRPr="004042C8">
              <w:rPr>
                <w:rStyle w:val="None"/>
                <w:rFonts w:cs="Calibri"/>
                <w:color w:val="1F4E79"/>
                <w:u w:color="1F4E79"/>
              </w:rPr>
              <w:t>Quiz 1</w:t>
            </w:r>
          </w:p>
        </w:tc>
      </w:tr>
      <w:tr w:rsidR="004042C8" w:rsidRPr="004042C8">
        <w:trPr>
          <w:trHeight w:val="222"/>
        </w:trPr>
        <w:tc>
          <w:tcPr>
            <w:tcW w:w="1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Fonts w:cs="Calibri"/>
              </w:rPr>
            </w:pPr>
            <w:r w:rsidRPr="004042C8">
              <w:rPr>
                <w:rStyle w:val="None"/>
                <w:rFonts w:cs="Calibri"/>
                <w:color w:val="1F4E79"/>
                <w:u w:color="1F4E79"/>
              </w:rPr>
              <w:t>4</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Style w:val="None"/>
                <w:color w:val="1F4E79"/>
                <w:u w:color="1F4E79"/>
              </w:rPr>
            </w:pPr>
            <w:r w:rsidRPr="004042C8">
              <w:rPr>
                <w:rStyle w:val="None"/>
                <w:color w:val="1F4E79"/>
                <w:u w:color="1F4E79"/>
              </w:rPr>
              <w:t>Unit Root Tests for Stationarity</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Style w:val="None"/>
                <w:color w:val="1F4E79"/>
                <w:u w:color="1F4E79"/>
              </w:rPr>
            </w:pPr>
            <w:r w:rsidRPr="004042C8">
              <w:rPr>
                <w:rStyle w:val="None"/>
                <w:color w:val="1F4E79"/>
                <w:u w:color="1F4E79"/>
              </w:rPr>
              <w:t xml:space="preserve">Chapter </w:t>
            </w:r>
            <w:r>
              <w:rPr>
                <w:rStyle w:val="None"/>
                <w:color w:val="1F4E79"/>
                <w:u w:color="1F4E79"/>
              </w:rPr>
              <w:t>12</w:t>
            </w:r>
          </w:p>
        </w:tc>
        <w:tc>
          <w:tcPr>
            <w:tcW w:w="8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Fonts w:cs="Calibri"/>
              </w:rPr>
            </w:pPr>
            <w:r w:rsidRPr="004042C8">
              <w:rPr>
                <w:rStyle w:val="None"/>
                <w:rFonts w:cs="Calibri"/>
                <w:color w:val="1F4E79"/>
                <w:u w:color="1F4E79"/>
              </w:rPr>
              <w:t>HA 2</w:t>
            </w:r>
          </w:p>
        </w:tc>
      </w:tr>
      <w:tr w:rsidR="004042C8" w:rsidRPr="004042C8">
        <w:trPr>
          <w:trHeight w:val="222"/>
        </w:trPr>
        <w:tc>
          <w:tcPr>
            <w:tcW w:w="1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Fonts w:cs="Calibri"/>
              </w:rPr>
            </w:pPr>
            <w:r w:rsidRPr="004042C8">
              <w:rPr>
                <w:rStyle w:val="None"/>
                <w:rFonts w:cs="Calibri"/>
                <w:color w:val="1F4E79"/>
                <w:u w:color="1F4E79"/>
              </w:rPr>
              <w:t>5</w:t>
            </w:r>
          </w:p>
        </w:tc>
        <w:tc>
          <w:tcPr>
            <w:tcW w:w="48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Style w:val="None"/>
                <w:color w:val="1F4E79"/>
                <w:u w:color="1F4E79"/>
              </w:rPr>
            </w:pPr>
            <w:r w:rsidRPr="004042C8">
              <w:rPr>
                <w:rStyle w:val="None"/>
                <w:color w:val="1F4E79"/>
                <w:u w:color="1F4E79"/>
              </w:rPr>
              <w:t>Co-integration, Error Correction Models</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Style w:val="None"/>
                <w:color w:val="1F4E79"/>
                <w:u w:color="1F4E79"/>
              </w:rPr>
            </w:pPr>
            <w:r w:rsidRPr="004042C8">
              <w:rPr>
                <w:rStyle w:val="None"/>
                <w:color w:val="1F4E79"/>
                <w:u w:color="1F4E79"/>
              </w:rPr>
              <w:t xml:space="preserve">Chapter </w:t>
            </w:r>
            <w:r>
              <w:rPr>
                <w:rStyle w:val="None"/>
                <w:color w:val="1F4E79"/>
                <w:u w:color="1F4E79"/>
              </w:rPr>
              <w:t>12</w:t>
            </w:r>
          </w:p>
        </w:tc>
        <w:tc>
          <w:tcPr>
            <w:tcW w:w="8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042C8" w:rsidRPr="004042C8" w:rsidRDefault="004042C8" w:rsidP="004042C8">
            <w:pPr>
              <w:pStyle w:val="Body"/>
              <w:spacing w:after="0" w:line="240" w:lineRule="auto"/>
              <w:jc w:val="both"/>
              <w:rPr>
                <w:rFonts w:cs="Calibri"/>
              </w:rPr>
            </w:pPr>
            <w:r w:rsidRPr="004042C8">
              <w:rPr>
                <w:rStyle w:val="None"/>
                <w:rFonts w:cs="Calibri"/>
                <w:color w:val="1F4E79"/>
                <w:u w:color="1F4E79"/>
              </w:rPr>
              <w:t>Quiz 2</w:t>
            </w:r>
          </w:p>
        </w:tc>
      </w:tr>
    </w:tbl>
    <w:p w:rsidR="004E7AA7" w:rsidRPr="004042C8" w:rsidRDefault="004E7AA7" w:rsidP="004042C8">
      <w:pPr>
        <w:pStyle w:val="Body"/>
        <w:widowControl w:val="0"/>
        <w:spacing w:after="0" w:line="240" w:lineRule="auto"/>
        <w:ind w:left="1" w:hanging="1"/>
        <w:jc w:val="both"/>
        <w:rPr>
          <w:rStyle w:val="Hyperlink0"/>
          <w:rFonts w:cs="Calibri"/>
        </w:rPr>
      </w:pPr>
    </w:p>
    <w:p w:rsidR="004E7AA7" w:rsidRPr="004042C8" w:rsidRDefault="004E7AA7" w:rsidP="004042C8">
      <w:pPr>
        <w:pStyle w:val="Body"/>
        <w:jc w:val="both"/>
        <w:rPr>
          <w:rStyle w:val="Hyperlink0"/>
          <w:rFonts w:cs="Calibri"/>
          <w:sz w:val="24"/>
          <w:szCs w:val="24"/>
        </w:rPr>
      </w:pPr>
    </w:p>
    <w:p w:rsidR="004E7AA7" w:rsidRPr="004042C8" w:rsidRDefault="0040534B" w:rsidP="004042C8">
      <w:pPr>
        <w:pStyle w:val="Body"/>
        <w:ind w:left="2409" w:hanging="2409"/>
        <w:jc w:val="both"/>
        <w:rPr>
          <w:rStyle w:val="Hyperlink0"/>
          <w:rFonts w:cs="Calibri"/>
        </w:rPr>
      </w:pPr>
      <w:r w:rsidRPr="004042C8">
        <w:rPr>
          <w:rStyle w:val="None"/>
          <w:rFonts w:cs="Calibri"/>
          <w:b/>
          <w:bCs/>
          <w:color w:val="1F4E79"/>
          <w:u w:color="1F4E79"/>
          <w:lang w:val="de-DE"/>
        </w:rPr>
        <w:t>Course Structure:</w:t>
      </w:r>
      <w:r w:rsidR="004042C8" w:rsidRPr="004042C8">
        <w:rPr>
          <w:rStyle w:val="None"/>
          <w:rFonts w:cs="Calibri"/>
          <w:b/>
          <w:bCs/>
          <w:color w:val="1F4E79"/>
          <w:u w:color="1F4E79"/>
          <w:lang w:val="de-DE"/>
        </w:rPr>
        <w:tab/>
      </w:r>
      <w:r w:rsidRPr="004042C8">
        <w:rPr>
          <w:rStyle w:val="Hyperlink0"/>
          <w:rFonts w:cs="Calibri"/>
        </w:rPr>
        <w:t>The course is organized around classes that will meet once a week. Students are expected to read assigned literature prior to the class meeting. Classes will be a combination of discussions and lecturing. All classes will be held in the assigned classroom unless otherwise announced beforehand.</w:t>
      </w:r>
    </w:p>
    <w:p w:rsidR="004E7AA7" w:rsidRPr="004042C8" w:rsidRDefault="0040534B" w:rsidP="004042C8">
      <w:pPr>
        <w:pStyle w:val="Body"/>
        <w:ind w:left="2409" w:hanging="2409"/>
        <w:jc w:val="both"/>
        <w:rPr>
          <w:rStyle w:val="None"/>
          <w:rFonts w:cs="Calibri"/>
          <w:color w:val="1F4E79"/>
          <w:u w:color="1F4E79"/>
          <w:shd w:val="clear" w:color="auto" w:fill="F4CCCC"/>
        </w:rPr>
      </w:pPr>
      <w:r w:rsidRPr="004042C8">
        <w:rPr>
          <w:rStyle w:val="None"/>
          <w:rFonts w:cs="Calibri"/>
          <w:b/>
          <w:bCs/>
          <w:color w:val="1F4E79"/>
          <w:u w:color="1F4E79"/>
        </w:rPr>
        <w:t>Method of Evaluation:</w:t>
      </w:r>
      <w:r w:rsidR="004042C8" w:rsidRPr="004042C8">
        <w:rPr>
          <w:rStyle w:val="None"/>
          <w:rFonts w:cs="Calibri"/>
          <w:b/>
          <w:bCs/>
          <w:color w:val="1F4E79"/>
          <w:u w:color="1F4E79"/>
        </w:rPr>
        <w:tab/>
      </w:r>
      <w:r w:rsidRPr="004042C8">
        <w:rPr>
          <w:rStyle w:val="Hyperlink0"/>
          <w:rFonts w:cs="Calibri"/>
        </w:rPr>
        <w:t xml:space="preserve">Student learning will be evaluated on the basis of the following weighted components: </w:t>
      </w:r>
    </w:p>
    <w:p w:rsidR="004E7AA7" w:rsidRPr="004042C8" w:rsidRDefault="0040534B" w:rsidP="004042C8">
      <w:pPr>
        <w:pStyle w:val="Body"/>
        <w:spacing w:after="0"/>
        <w:ind w:left="840" w:firstLine="2703"/>
        <w:jc w:val="both"/>
        <w:rPr>
          <w:rStyle w:val="Hyperlink0"/>
          <w:rFonts w:cs="Calibri"/>
        </w:rPr>
      </w:pPr>
      <w:r w:rsidRPr="004042C8">
        <w:rPr>
          <w:rStyle w:val="Hyperlink0"/>
          <w:rFonts w:cs="Calibri"/>
        </w:rPr>
        <w:t>Home assignments</w:t>
      </w:r>
      <w:r w:rsidRPr="004042C8">
        <w:rPr>
          <w:rStyle w:val="Hyperlink0"/>
          <w:rFonts w:cs="Calibri"/>
        </w:rPr>
        <w:tab/>
      </w:r>
      <w:r w:rsidRPr="004042C8">
        <w:rPr>
          <w:rStyle w:val="Hyperlink0"/>
          <w:rFonts w:cs="Calibri"/>
        </w:rPr>
        <w:tab/>
        <w:t>20%</w:t>
      </w:r>
    </w:p>
    <w:p w:rsidR="004E7AA7" w:rsidRPr="004042C8" w:rsidRDefault="0040534B" w:rsidP="004042C8">
      <w:pPr>
        <w:pStyle w:val="Body"/>
        <w:spacing w:after="0"/>
        <w:ind w:left="840" w:firstLine="2703"/>
        <w:jc w:val="both"/>
        <w:rPr>
          <w:rStyle w:val="Hyperlink0"/>
          <w:rFonts w:cs="Calibri"/>
        </w:rPr>
      </w:pPr>
      <w:r w:rsidRPr="004042C8">
        <w:rPr>
          <w:rStyle w:val="Hyperlink0"/>
          <w:rFonts w:cs="Calibri"/>
          <w:lang w:val="it-IT"/>
        </w:rPr>
        <w:t>Quizzes</w:t>
      </w:r>
      <w:r w:rsidRPr="004042C8">
        <w:rPr>
          <w:rStyle w:val="Hyperlink0"/>
          <w:rFonts w:cs="Calibri"/>
          <w:lang w:val="it-IT"/>
        </w:rPr>
        <w:tab/>
      </w:r>
      <w:r w:rsidRPr="004042C8">
        <w:rPr>
          <w:rStyle w:val="Hyperlink0"/>
          <w:rFonts w:cs="Calibri"/>
          <w:lang w:val="it-IT"/>
        </w:rPr>
        <w:tab/>
      </w:r>
      <w:r w:rsidRPr="004042C8">
        <w:rPr>
          <w:rStyle w:val="Hyperlink0"/>
          <w:rFonts w:cs="Calibri"/>
          <w:lang w:val="it-IT"/>
        </w:rPr>
        <w:tab/>
      </w:r>
      <w:r w:rsidRPr="004042C8">
        <w:rPr>
          <w:rStyle w:val="Hyperlink0"/>
          <w:rFonts w:cs="Calibri"/>
          <w:lang w:val="it-IT"/>
        </w:rPr>
        <w:tab/>
      </w:r>
      <w:r w:rsidRPr="004042C8">
        <w:rPr>
          <w:rStyle w:val="Hyperlink0"/>
          <w:rFonts w:cs="Calibri"/>
        </w:rPr>
        <w:t>40%</w:t>
      </w:r>
    </w:p>
    <w:p w:rsidR="004E7AA7" w:rsidRPr="004042C8" w:rsidRDefault="0040534B" w:rsidP="004042C8">
      <w:pPr>
        <w:pStyle w:val="Body"/>
        <w:spacing w:after="0"/>
        <w:ind w:left="840" w:firstLine="2703"/>
        <w:jc w:val="both"/>
        <w:rPr>
          <w:rStyle w:val="Hyperlink0"/>
          <w:rFonts w:cs="Calibri"/>
        </w:rPr>
      </w:pPr>
      <w:r w:rsidRPr="004042C8">
        <w:rPr>
          <w:rStyle w:val="Hyperlink0"/>
          <w:rFonts w:cs="Calibri"/>
          <w:lang w:val="pt-PT"/>
        </w:rPr>
        <w:t>Final exam</w:t>
      </w:r>
      <w:r w:rsidRPr="004042C8">
        <w:rPr>
          <w:rStyle w:val="Hyperlink0"/>
          <w:rFonts w:cs="Calibri"/>
          <w:lang w:val="pt-PT"/>
        </w:rPr>
        <w:tab/>
        <w:t xml:space="preserve">   </w:t>
      </w:r>
      <w:r w:rsidRPr="004042C8">
        <w:rPr>
          <w:rStyle w:val="Hyperlink0"/>
          <w:rFonts w:cs="Calibri"/>
          <w:lang w:val="pt-PT"/>
        </w:rPr>
        <w:tab/>
      </w:r>
      <w:r w:rsidRPr="004042C8">
        <w:rPr>
          <w:rStyle w:val="Hyperlink0"/>
          <w:rFonts w:cs="Calibri"/>
          <w:lang w:val="pt-PT"/>
        </w:rPr>
        <w:tab/>
      </w:r>
      <w:r w:rsidRPr="004042C8">
        <w:rPr>
          <w:rStyle w:val="Hyperlink0"/>
          <w:rFonts w:cs="Calibri"/>
        </w:rPr>
        <w:t>40%</w:t>
      </w:r>
    </w:p>
    <w:p w:rsidR="004E7AA7" w:rsidRPr="004042C8" w:rsidRDefault="004E7AA7" w:rsidP="004042C8">
      <w:pPr>
        <w:pStyle w:val="Body"/>
        <w:jc w:val="both"/>
        <w:rPr>
          <w:rStyle w:val="Hyperlink0"/>
          <w:rFonts w:cs="Calibri"/>
        </w:rPr>
      </w:pPr>
    </w:p>
    <w:p w:rsidR="004E7AA7" w:rsidRPr="004042C8" w:rsidRDefault="0040534B" w:rsidP="004042C8">
      <w:pPr>
        <w:pStyle w:val="Body"/>
        <w:jc w:val="both"/>
        <w:rPr>
          <w:rStyle w:val="None"/>
          <w:rFonts w:cs="Calibri"/>
          <w:b/>
          <w:bCs/>
          <w:i/>
          <w:iCs/>
          <w:color w:val="1F4E79"/>
          <w:u w:color="1F4E79"/>
        </w:rPr>
      </w:pPr>
      <w:r w:rsidRPr="004042C8">
        <w:rPr>
          <w:rStyle w:val="None"/>
          <w:rFonts w:cs="Calibri"/>
          <w:b/>
          <w:bCs/>
          <w:i/>
          <w:iCs/>
          <w:color w:val="1F4E79"/>
          <w:u w:color="1F4E79"/>
        </w:rPr>
        <w:t xml:space="preserve">Class participation: </w:t>
      </w:r>
      <w:r w:rsidRPr="004042C8">
        <w:rPr>
          <w:rStyle w:val="None"/>
          <w:rFonts w:cs="Calibri"/>
          <w:i/>
          <w:iCs/>
          <w:color w:val="1F4E79"/>
          <w:u w:color="1F4E79"/>
        </w:rPr>
        <w:t>Students are supposed to attend all classes and actively participate.</w:t>
      </w:r>
      <w:r w:rsidRPr="004042C8">
        <w:rPr>
          <w:rStyle w:val="None"/>
          <w:rFonts w:cs="Calibri"/>
          <w:b/>
          <w:bCs/>
          <w:i/>
          <w:iCs/>
          <w:color w:val="1F4E79"/>
          <w:u w:color="1F4E79"/>
        </w:rPr>
        <w:t xml:space="preserve"> Missing more than 2 classes will automatically result in class failure. </w:t>
      </w:r>
    </w:p>
    <w:p w:rsidR="004E7AA7" w:rsidRPr="004042C8" w:rsidRDefault="0040534B" w:rsidP="004042C8">
      <w:pPr>
        <w:pStyle w:val="Body"/>
        <w:jc w:val="both"/>
        <w:rPr>
          <w:rStyle w:val="Hyperlink0"/>
          <w:rFonts w:cs="Calibri"/>
        </w:rPr>
      </w:pPr>
      <w:r w:rsidRPr="004042C8">
        <w:rPr>
          <w:rStyle w:val="None"/>
          <w:rFonts w:cs="Calibri"/>
          <w:b/>
          <w:bCs/>
          <w:i/>
          <w:iCs/>
          <w:color w:val="1F4E79"/>
          <w:u w:color="1F4E79"/>
        </w:rPr>
        <w:t>Home assignment:</w:t>
      </w:r>
      <w:r w:rsidRPr="004042C8">
        <w:rPr>
          <w:rStyle w:val="Hyperlink0"/>
          <w:rFonts w:cs="Calibri"/>
        </w:rPr>
        <w:t xml:space="preserve"> Several home assignments will be provided during the course. Students are supposed to submit their typeset works (no photocopy of handwritten material is allowed), though no detailed feedback will be provided. The assignments must be submitted on exact time specified (</w:t>
      </w:r>
      <w:r w:rsidRPr="004042C8">
        <w:rPr>
          <w:rStyle w:val="None"/>
          <w:rFonts w:cs="Calibri"/>
          <w:b/>
          <w:bCs/>
          <w:color w:val="1F4E79"/>
          <w:u w:color="1F4E79"/>
        </w:rPr>
        <w:t>no late submissions</w:t>
      </w:r>
      <w:r w:rsidRPr="004042C8">
        <w:rPr>
          <w:rStyle w:val="Hyperlink0"/>
          <w:rFonts w:cs="Calibri"/>
        </w:rPr>
        <w:t xml:space="preserve"> </w:t>
      </w:r>
      <w:r w:rsidRPr="004042C8">
        <w:rPr>
          <w:rStyle w:val="None"/>
          <w:rFonts w:cs="Calibri"/>
          <w:b/>
          <w:bCs/>
          <w:color w:val="1F4E79"/>
          <w:u w:color="1F4E79"/>
        </w:rPr>
        <w:t>allowed</w:t>
      </w:r>
      <w:r w:rsidRPr="004042C8">
        <w:rPr>
          <w:rStyle w:val="Hyperlink0"/>
          <w:rFonts w:cs="Calibri"/>
        </w:rPr>
        <w:t>).</w:t>
      </w:r>
    </w:p>
    <w:p w:rsidR="004E7AA7" w:rsidRPr="004042C8" w:rsidRDefault="0040534B" w:rsidP="004042C8">
      <w:pPr>
        <w:pStyle w:val="Body"/>
        <w:jc w:val="both"/>
        <w:rPr>
          <w:rStyle w:val="Hyperlink0"/>
          <w:rFonts w:cs="Calibri"/>
        </w:rPr>
      </w:pPr>
      <w:r w:rsidRPr="004042C8">
        <w:rPr>
          <w:rStyle w:val="None"/>
          <w:rFonts w:cs="Calibri"/>
          <w:b/>
          <w:bCs/>
          <w:i/>
          <w:iCs/>
          <w:color w:val="1F4E79"/>
          <w:u w:color="1F4E79"/>
          <w:lang w:val="it-IT"/>
        </w:rPr>
        <w:t xml:space="preserve">Quizzes: </w:t>
      </w:r>
      <w:r w:rsidRPr="004042C8">
        <w:rPr>
          <w:rStyle w:val="Hyperlink0"/>
          <w:rFonts w:cs="Calibri"/>
        </w:rPr>
        <w:t xml:space="preserve">There will be 2 quizzes as scheduled above. Instructions per quiz will be communicated beforehand. </w:t>
      </w:r>
    </w:p>
    <w:p w:rsidR="004E7AA7" w:rsidRPr="004042C8" w:rsidRDefault="0040534B" w:rsidP="004042C8">
      <w:pPr>
        <w:pStyle w:val="Body"/>
        <w:jc w:val="both"/>
        <w:rPr>
          <w:rStyle w:val="None"/>
          <w:rFonts w:cs="Calibri"/>
          <w:color w:val="1F4E79"/>
          <w:u w:color="1F4E79"/>
          <w:shd w:val="clear" w:color="auto" w:fill="FFFFFF"/>
        </w:rPr>
      </w:pPr>
      <w:r w:rsidRPr="004042C8">
        <w:rPr>
          <w:rStyle w:val="None"/>
          <w:rFonts w:cs="Calibri"/>
          <w:b/>
          <w:bCs/>
          <w:i/>
          <w:iCs/>
          <w:color w:val="1F4E79"/>
          <w:u w:color="1F4E79"/>
          <w:lang w:val="pt-PT"/>
        </w:rPr>
        <w:t xml:space="preserve">Final exam: </w:t>
      </w:r>
      <w:r w:rsidRPr="004042C8">
        <w:rPr>
          <w:rStyle w:val="Hyperlink0"/>
          <w:rFonts w:cs="Calibri"/>
        </w:rPr>
        <w:t>During the final exam week there will be a final examination of the knowledge acquired during the semester. The exam will be based on the literature covered and the discussions during the lectures and may include multiple-choice questions, short essays, and numerical problems to solve.</w:t>
      </w:r>
    </w:p>
    <w:p w:rsidR="004E7AA7" w:rsidRPr="004042C8" w:rsidRDefault="0040534B" w:rsidP="004042C8">
      <w:pPr>
        <w:pStyle w:val="Body"/>
        <w:jc w:val="both"/>
        <w:rPr>
          <w:rStyle w:val="Hyperlink0"/>
          <w:rFonts w:cs="Calibri"/>
        </w:rPr>
      </w:pPr>
      <w:r w:rsidRPr="004042C8">
        <w:rPr>
          <w:rStyle w:val="None"/>
          <w:rFonts w:cs="Calibri"/>
          <w:b/>
          <w:bCs/>
          <w:i/>
          <w:iCs/>
          <w:color w:val="1F4E79"/>
          <w:u w:color="1F4E79"/>
        </w:rPr>
        <w:t>Bonuses:</w:t>
      </w:r>
      <w:r w:rsidRPr="004042C8">
        <w:rPr>
          <w:rStyle w:val="Hyperlink0"/>
          <w:rFonts w:cs="Calibri"/>
        </w:rPr>
        <w:t xml:space="preserve"> Bonus points are available for </w:t>
      </w:r>
      <w:proofErr w:type="spellStart"/>
      <w:r w:rsidRPr="004042C8">
        <w:rPr>
          <w:rStyle w:val="Hyperlink0"/>
          <w:rFonts w:cs="Calibri"/>
        </w:rPr>
        <w:t>TeX</w:t>
      </w:r>
      <w:proofErr w:type="spellEnd"/>
      <w:r w:rsidRPr="004042C8">
        <w:rPr>
          <w:rStyle w:val="Hyperlink0"/>
          <w:rFonts w:cs="Calibri"/>
        </w:rPr>
        <w:t xml:space="preserve">-based submissions of home assignments (2% of the final grade per full assignment). </w:t>
      </w:r>
    </w:p>
    <w:p w:rsidR="004E7AA7" w:rsidRPr="004042C8" w:rsidRDefault="0040534B" w:rsidP="004042C8">
      <w:pPr>
        <w:pStyle w:val="Body"/>
        <w:jc w:val="both"/>
        <w:rPr>
          <w:rStyle w:val="None"/>
          <w:rFonts w:cs="Calibri"/>
          <w:color w:val="1F4E79"/>
          <w:u w:color="1F4E79"/>
        </w:rPr>
      </w:pPr>
      <w:r w:rsidRPr="004042C8">
        <w:rPr>
          <w:rStyle w:val="None"/>
          <w:rFonts w:cs="Calibri"/>
          <w:b/>
          <w:bCs/>
          <w:i/>
          <w:iCs/>
          <w:color w:val="1F4E79"/>
          <w:u w:color="1F4E79"/>
        </w:rPr>
        <w:t>Substitution tests:</w:t>
      </w:r>
      <w:r w:rsidRPr="004042C8">
        <w:rPr>
          <w:rStyle w:val="Hyperlink0"/>
          <w:rFonts w:cs="Calibri"/>
        </w:rPr>
        <w:t xml:space="preserve"> There is no make-up for final exams or quizzes except for severe emergencies. (The determination of what constitutes a severe emergency will be made by the program chair in consultation with the dean.) Students must submit convincing evidence of a medical or other emergency that makes </w:t>
      </w:r>
      <w:r w:rsidRPr="004042C8">
        <w:rPr>
          <w:rStyle w:val="Hyperlink0"/>
          <w:rFonts w:cs="Calibri"/>
        </w:rPr>
        <w:lastRenderedPageBreak/>
        <w:t>completing a final assignment or taking a final exam or quiz at the scheduled time impossible. The date of make-up assignment, exam, and quiz will be given at the instructor</w:t>
      </w:r>
      <w:r w:rsidRPr="004042C8">
        <w:rPr>
          <w:rStyle w:val="Hyperlink0"/>
          <w:rFonts w:cs="Calibri"/>
          <w:rtl/>
        </w:rPr>
        <w:t>’</w:t>
      </w:r>
      <w:r w:rsidRPr="004042C8">
        <w:rPr>
          <w:rStyle w:val="Hyperlink0"/>
          <w:rFonts w:cs="Calibri"/>
          <w:lang w:val="pt-PT"/>
        </w:rPr>
        <w:t>s discretion.</w:t>
      </w:r>
    </w:p>
    <w:p w:rsidR="004E7AA7" w:rsidRPr="004042C8" w:rsidRDefault="0040534B" w:rsidP="004042C8">
      <w:pPr>
        <w:pStyle w:val="Body"/>
        <w:jc w:val="both"/>
        <w:rPr>
          <w:rStyle w:val="Hyperlink0"/>
          <w:rFonts w:cs="Calibri"/>
        </w:rPr>
      </w:pPr>
      <w:proofErr w:type="gramStart"/>
      <w:r w:rsidRPr="004042C8">
        <w:rPr>
          <w:rStyle w:val="None"/>
          <w:rFonts w:cs="Calibri"/>
          <w:b/>
          <w:bCs/>
          <w:color w:val="1F4E79"/>
          <w:u w:color="1F4E79"/>
          <w:lang w:val="fr-FR"/>
        </w:rPr>
        <w:t>Communication:</w:t>
      </w:r>
      <w:proofErr w:type="gramEnd"/>
      <w:r w:rsidRPr="004042C8">
        <w:rPr>
          <w:rStyle w:val="None"/>
          <w:rFonts w:cs="Calibri"/>
          <w:b/>
          <w:bCs/>
          <w:color w:val="1F4E79"/>
          <w:u w:color="1F4E79"/>
          <w:lang w:val="fr-FR"/>
        </w:rPr>
        <w:tab/>
      </w:r>
      <w:r w:rsidRPr="004042C8">
        <w:rPr>
          <w:rStyle w:val="Hyperlink0"/>
          <w:rFonts w:cs="Calibri"/>
        </w:rPr>
        <w:t xml:space="preserve">Emails and Moodle chats will be used for communication between the instructors and students. The replies can be expected in 3 working days on average. Office hours will be held as assigned but prior agreement is highly encouraged.  </w:t>
      </w:r>
    </w:p>
    <w:p w:rsidR="004E7AA7" w:rsidRPr="004042C8" w:rsidRDefault="0040534B" w:rsidP="004042C8">
      <w:pPr>
        <w:pStyle w:val="Body"/>
        <w:jc w:val="both"/>
        <w:rPr>
          <w:rStyle w:val="Hyperlink0"/>
          <w:rFonts w:cs="Calibri"/>
        </w:rPr>
      </w:pPr>
      <w:r w:rsidRPr="004042C8">
        <w:rPr>
          <w:rStyle w:val="None"/>
          <w:rFonts w:cs="Calibri"/>
          <w:b/>
          <w:bCs/>
          <w:color w:val="1F4E79"/>
          <w:u w:color="1F4E79"/>
        </w:rPr>
        <w:t xml:space="preserve">Special Needs: </w:t>
      </w:r>
      <w:r w:rsidRPr="004042C8">
        <w:rPr>
          <w:rStyle w:val="None"/>
          <w:rFonts w:cs="Calibri"/>
          <w:b/>
          <w:bCs/>
          <w:color w:val="1F4E79"/>
          <w:u w:color="1F4E79"/>
        </w:rPr>
        <w:tab/>
      </w:r>
      <w:r w:rsidRPr="004042C8">
        <w:rPr>
          <w:rStyle w:val="Hyperlink0"/>
          <w:rFonts w:cs="Calibri"/>
        </w:rPr>
        <w:t xml:space="preserve">Students requiring special accommodations for learning should contact the Center for Student Success by the end of the Drop/Add period with such requests. </w:t>
      </w:r>
      <w:hyperlink r:id="rId10" w:history="1">
        <w:r w:rsidRPr="004042C8">
          <w:rPr>
            <w:rStyle w:val="Hyperlink0"/>
            <w:rFonts w:cs="Calibri"/>
          </w:rPr>
          <w:t>studentsuccess@aua.am</w:t>
        </w:r>
      </w:hyperlink>
      <w:r w:rsidRPr="004042C8">
        <w:rPr>
          <w:rStyle w:val="Hyperlink0"/>
          <w:rFonts w:cs="Calibri"/>
        </w:rPr>
        <w:t>,</w:t>
      </w:r>
      <w:r w:rsidRPr="004042C8">
        <w:rPr>
          <w:rStyle w:val="None"/>
          <w:rFonts w:cs="Calibri"/>
          <w:color w:val="1F4E79"/>
          <w:u w:color="1F4E79"/>
          <w:shd w:val="clear" w:color="auto" w:fill="FFFFFF"/>
        </w:rPr>
        <w:t xml:space="preserve"> </w:t>
      </w:r>
      <w:hyperlink r:id="rId11" w:history="1">
        <w:r w:rsidRPr="004042C8">
          <w:rPr>
            <w:rStyle w:val="Hyperlink1"/>
            <w:rFonts w:cs="Calibri"/>
          </w:rPr>
          <w:t>http://studentsuccess.aua.am/disability-support-services/</w:t>
        </w:r>
      </w:hyperlink>
    </w:p>
    <w:p w:rsidR="004E7AA7" w:rsidRPr="004042C8" w:rsidRDefault="0040534B" w:rsidP="004042C8">
      <w:pPr>
        <w:pStyle w:val="Body"/>
        <w:jc w:val="both"/>
        <w:rPr>
          <w:rStyle w:val="None"/>
          <w:rFonts w:eastAsia="Times New Roman" w:cs="Calibri"/>
          <w:color w:val="1F4E79"/>
          <w:sz w:val="24"/>
          <w:szCs w:val="24"/>
          <w:u w:color="1F4E79"/>
        </w:rPr>
      </w:pPr>
      <w:r w:rsidRPr="004042C8">
        <w:rPr>
          <w:rStyle w:val="None"/>
          <w:rFonts w:cs="Calibri"/>
          <w:b/>
          <w:bCs/>
          <w:color w:val="1F4E79"/>
          <w:u w:color="1F4E79"/>
        </w:rPr>
        <w:t>Academic integrity:</w:t>
      </w:r>
      <w:r w:rsidRPr="004042C8">
        <w:rPr>
          <w:rStyle w:val="Hyperlink0"/>
          <w:rFonts w:cs="Calibri"/>
        </w:rPr>
        <w:t xml:space="preserve"> Any breach of academic honesty will be punished to the fullest extent. Please ask or refer to the student code of ethics if in doubt: </w:t>
      </w:r>
      <w:hyperlink r:id="rId12" w:history="1">
        <w:r w:rsidRPr="004042C8">
          <w:rPr>
            <w:rStyle w:val="Hyperlink2"/>
            <w:rFonts w:cs="Calibri"/>
          </w:rPr>
          <w:t>https://studentsuccess.aua.am/student-code-of-ethics/</w:t>
        </w:r>
      </w:hyperlink>
      <w:r w:rsidRPr="004042C8">
        <w:rPr>
          <w:rStyle w:val="Hyperlink0"/>
          <w:rFonts w:cs="Calibri"/>
        </w:rPr>
        <w:t>.</w:t>
      </w:r>
      <w:r w:rsidRPr="004042C8">
        <w:rPr>
          <w:rStyle w:val="None"/>
          <w:rFonts w:cs="Calibri"/>
          <w:color w:val="1F4E79"/>
          <w:sz w:val="24"/>
          <w:szCs w:val="24"/>
          <w:u w:color="1F4E79"/>
        </w:rPr>
        <w:t xml:space="preserve"> </w:t>
      </w:r>
    </w:p>
    <w:p w:rsidR="004E7AA7" w:rsidRPr="004042C8" w:rsidRDefault="004E7AA7" w:rsidP="004042C8">
      <w:pPr>
        <w:pStyle w:val="Body"/>
        <w:jc w:val="both"/>
        <w:rPr>
          <w:rStyle w:val="Hyperlink0"/>
          <w:rFonts w:cs="Calibri"/>
        </w:rPr>
      </w:pPr>
    </w:p>
    <w:p w:rsidR="004E7AA7" w:rsidRPr="004042C8" w:rsidRDefault="0040534B" w:rsidP="004042C8">
      <w:pPr>
        <w:pStyle w:val="Body"/>
        <w:jc w:val="both"/>
        <w:rPr>
          <w:rStyle w:val="None"/>
          <w:rFonts w:cs="Calibri"/>
          <w:b/>
          <w:bCs/>
          <w:color w:val="1F4E79"/>
          <w:u w:color="1F4E79"/>
        </w:rPr>
      </w:pPr>
      <w:r w:rsidRPr="004042C8">
        <w:rPr>
          <w:rStyle w:val="None"/>
          <w:rFonts w:cs="Calibri"/>
          <w:b/>
          <w:bCs/>
          <w:color w:val="1F4E79"/>
          <w:u w:color="1F4E79"/>
        </w:rPr>
        <w:t>Grading Scale</w:t>
      </w:r>
    </w:p>
    <w:tbl>
      <w:tblPr>
        <w:tblW w:w="6397" w:type="dxa"/>
        <w:tblInd w:w="150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6"/>
        <w:gridCol w:w="1610"/>
        <w:gridCol w:w="1654"/>
        <w:gridCol w:w="1567"/>
      </w:tblGrid>
      <w:tr w:rsidR="004E7AA7" w:rsidRPr="004042C8">
        <w:trPr>
          <w:trHeight w:val="226"/>
        </w:trPr>
        <w:tc>
          <w:tcPr>
            <w:tcW w:w="1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Letter Grade</w:t>
            </w:r>
          </w:p>
        </w:tc>
        <w:tc>
          <w:tcPr>
            <w:tcW w:w="1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Max</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Min</w:t>
            </w:r>
          </w:p>
        </w:tc>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Grade Points</w:t>
            </w:r>
          </w:p>
        </w:tc>
      </w:tr>
      <w:tr w:rsidR="004E7AA7" w:rsidRPr="004042C8">
        <w:trPr>
          <w:trHeight w:val="226"/>
        </w:trPr>
        <w:tc>
          <w:tcPr>
            <w:tcW w:w="1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A+</w:t>
            </w:r>
          </w:p>
        </w:tc>
        <w:tc>
          <w:tcPr>
            <w:tcW w:w="1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100.00 %</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97.00 %</w:t>
            </w:r>
          </w:p>
        </w:tc>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4</w:t>
            </w:r>
          </w:p>
        </w:tc>
      </w:tr>
      <w:tr w:rsidR="004E7AA7" w:rsidRPr="004042C8">
        <w:trPr>
          <w:trHeight w:val="226"/>
        </w:trPr>
        <w:tc>
          <w:tcPr>
            <w:tcW w:w="1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A</w:t>
            </w:r>
          </w:p>
        </w:tc>
        <w:tc>
          <w:tcPr>
            <w:tcW w:w="1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96.99 %</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94.00 %</w:t>
            </w:r>
          </w:p>
        </w:tc>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4</w:t>
            </w:r>
          </w:p>
        </w:tc>
      </w:tr>
      <w:tr w:rsidR="004E7AA7" w:rsidRPr="004042C8">
        <w:trPr>
          <w:trHeight w:val="226"/>
        </w:trPr>
        <w:tc>
          <w:tcPr>
            <w:tcW w:w="1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A-</w:t>
            </w:r>
          </w:p>
        </w:tc>
        <w:tc>
          <w:tcPr>
            <w:tcW w:w="1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93.99 %</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90.00 %</w:t>
            </w:r>
          </w:p>
        </w:tc>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3.70</w:t>
            </w:r>
          </w:p>
        </w:tc>
      </w:tr>
      <w:tr w:rsidR="004E7AA7" w:rsidRPr="004042C8">
        <w:trPr>
          <w:trHeight w:val="226"/>
        </w:trPr>
        <w:tc>
          <w:tcPr>
            <w:tcW w:w="1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B+</w:t>
            </w:r>
          </w:p>
        </w:tc>
        <w:tc>
          <w:tcPr>
            <w:tcW w:w="1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89.99 %</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87.00 %</w:t>
            </w:r>
          </w:p>
        </w:tc>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3.30</w:t>
            </w:r>
          </w:p>
        </w:tc>
      </w:tr>
      <w:tr w:rsidR="004E7AA7" w:rsidRPr="004042C8">
        <w:trPr>
          <w:trHeight w:val="226"/>
        </w:trPr>
        <w:tc>
          <w:tcPr>
            <w:tcW w:w="1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B</w:t>
            </w:r>
          </w:p>
        </w:tc>
        <w:tc>
          <w:tcPr>
            <w:tcW w:w="1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86.99 %</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84.00 %</w:t>
            </w:r>
          </w:p>
        </w:tc>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3.00</w:t>
            </w:r>
          </w:p>
        </w:tc>
      </w:tr>
      <w:tr w:rsidR="004E7AA7" w:rsidRPr="004042C8">
        <w:trPr>
          <w:trHeight w:val="226"/>
        </w:trPr>
        <w:tc>
          <w:tcPr>
            <w:tcW w:w="1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B-</w:t>
            </w:r>
          </w:p>
        </w:tc>
        <w:tc>
          <w:tcPr>
            <w:tcW w:w="1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83.99 %</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80.00 %</w:t>
            </w:r>
          </w:p>
        </w:tc>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2.70</w:t>
            </w:r>
          </w:p>
        </w:tc>
      </w:tr>
      <w:tr w:rsidR="004E7AA7" w:rsidRPr="004042C8">
        <w:trPr>
          <w:trHeight w:val="226"/>
        </w:trPr>
        <w:tc>
          <w:tcPr>
            <w:tcW w:w="1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C+</w:t>
            </w:r>
          </w:p>
        </w:tc>
        <w:tc>
          <w:tcPr>
            <w:tcW w:w="1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79.99 %</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77.00 %</w:t>
            </w:r>
          </w:p>
        </w:tc>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2.30</w:t>
            </w:r>
          </w:p>
        </w:tc>
      </w:tr>
      <w:tr w:rsidR="004E7AA7" w:rsidRPr="004042C8">
        <w:trPr>
          <w:trHeight w:val="226"/>
        </w:trPr>
        <w:tc>
          <w:tcPr>
            <w:tcW w:w="1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C</w:t>
            </w:r>
          </w:p>
        </w:tc>
        <w:tc>
          <w:tcPr>
            <w:tcW w:w="1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76.99 %</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74.00 %</w:t>
            </w:r>
          </w:p>
        </w:tc>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2.00</w:t>
            </w:r>
          </w:p>
        </w:tc>
      </w:tr>
      <w:tr w:rsidR="004E7AA7" w:rsidRPr="004042C8">
        <w:trPr>
          <w:trHeight w:val="226"/>
        </w:trPr>
        <w:tc>
          <w:tcPr>
            <w:tcW w:w="1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C-</w:t>
            </w:r>
          </w:p>
        </w:tc>
        <w:tc>
          <w:tcPr>
            <w:tcW w:w="1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73.99 %</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70.00 %</w:t>
            </w:r>
          </w:p>
        </w:tc>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1.70</w:t>
            </w:r>
          </w:p>
        </w:tc>
      </w:tr>
      <w:tr w:rsidR="004E7AA7" w:rsidRPr="004042C8">
        <w:trPr>
          <w:trHeight w:val="226"/>
        </w:trPr>
        <w:tc>
          <w:tcPr>
            <w:tcW w:w="1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D+</w:t>
            </w:r>
          </w:p>
        </w:tc>
        <w:tc>
          <w:tcPr>
            <w:tcW w:w="1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69.99 %</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67.00 %</w:t>
            </w:r>
          </w:p>
        </w:tc>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1.30</w:t>
            </w:r>
          </w:p>
        </w:tc>
      </w:tr>
      <w:tr w:rsidR="004E7AA7" w:rsidRPr="004042C8">
        <w:trPr>
          <w:trHeight w:val="226"/>
        </w:trPr>
        <w:tc>
          <w:tcPr>
            <w:tcW w:w="1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D</w:t>
            </w:r>
          </w:p>
        </w:tc>
        <w:tc>
          <w:tcPr>
            <w:tcW w:w="1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66.99 %</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64.00 %</w:t>
            </w:r>
          </w:p>
        </w:tc>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1.00</w:t>
            </w:r>
          </w:p>
        </w:tc>
      </w:tr>
      <w:tr w:rsidR="004E7AA7" w:rsidRPr="004042C8">
        <w:trPr>
          <w:trHeight w:val="226"/>
        </w:trPr>
        <w:tc>
          <w:tcPr>
            <w:tcW w:w="1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D-</w:t>
            </w:r>
          </w:p>
        </w:tc>
        <w:tc>
          <w:tcPr>
            <w:tcW w:w="1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63.99 %</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60.00 %</w:t>
            </w:r>
          </w:p>
        </w:tc>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0.70</w:t>
            </w:r>
          </w:p>
        </w:tc>
      </w:tr>
      <w:tr w:rsidR="004E7AA7" w:rsidRPr="004042C8">
        <w:trPr>
          <w:trHeight w:val="226"/>
        </w:trPr>
        <w:tc>
          <w:tcPr>
            <w:tcW w:w="1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F</w:t>
            </w:r>
          </w:p>
        </w:tc>
        <w:tc>
          <w:tcPr>
            <w:tcW w:w="1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59.99 %</w:t>
            </w:r>
          </w:p>
        </w:tc>
        <w:tc>
          <w:tcPr>
            <w:tcW w:w="16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59.00 %</w:t>
            </w:r>
          </w:p>
        </w:tc>
        <w:tc>
          <w:tcPr>
            <w:tcW w:w="1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E7AA7" w:rsidRPr="004042C8" w:rsidRDefault="0040534B" w:rsidP="004042C8">
            <w:pPr>
              <w:pStyle w:val="Body"/>
              <w:spacing w:after="0" w:line="240" w:lineRule="auto"/>
              <w:jc w:val="both"/>
              <w:rPr>
                <w:rFonts w:cs="Calibri"/>
              </w:rPr>
            </w:pPr>
            <w:r w:rsidRPr="004042C8">
              <w:rPr>
                <w:rStyle w:val="None"/>
                <w:rFonts w:cs="Calibri"/>
                <w:b/>
                <w:bCs/>
                <w:color w:val="1F4E79"/>
                <w:u w:color="1F4E79"/>
              </w:rPr>
              <w:t>0</w:t>
            </w:r>
          </w:p>
        </w:tc>
      </w:tr>
    </w:tbl>
    <w:p w:rsidR="004E7AA7" w:rsidRPr="004042C8" w:rsidRDefault="004E7AA7" w:rsidP="004042C8">
      <w:pPr>
        <w:pStyle w:val="Body"/>
        <w:widowControl w:val="0"/>
        <w:spacing w:line="240" w:lineRule="auto"/>
        <w:ind w:left="1393" w:hanging="1393"/>
        <w:jc w:val="both"/>
        <w:rPr>
          <w:rStyle w:val="None"/>
          <w:rFonts w:cs="Calibri"/>
          <w:b/>
          <w:bCs/>
          <w:color w:val="1F4E79"/>
          <w:u w:color="1F4E79"/>
        </w:rPr>
      </w:pPr>
    </w:p>
    <w:p w:rsidR="004E7AA7" w:rsidRPr="004042C8" w:rsidRDefault="004E7AA7" w:rsidP="004042C8">
      <w:pPr>
        <w:pStyle w:val="Body"/>
        <w:jc w:val="both"/>
        <w:rPr>
          <w:rStyle w:val="None"/>
          <w:rFonts w:cs="Calibri"/>
          <w:b/>
          <w:bCs/>
          <w:color w:val="1F4E79"/>
          <w:u w:color="1F4E79"/>
        </w:rPr>
      </w:pPr>
    </w:p>
    <w:p w:rsidR="004E7AA7" w:rsidRPr="004042C8" w:rsidRDefault="0040534B" w:rsidP="004042C8">
      <w:pPr>
        <w:pStyle w:val="Body"/>
        <w:spacing w:after="0" w:line="240" w:lineRule="auto"/>
        <w:jc w:val="both"/>
        <w:rPr>
          <w:rStyle w:val="None"/>
          <w:rFonts w:cs="Calibri"/>
          <w:color w:val="1F4E79"/>
          <w:u w:color="1F4E79"/>
        </w:rPr>
      </w:pPr>
      <w:r w:rsidRPr="004042C8">
        <w:rPr>
          <w:rStyle w:val="None"/>
          <w:rFonts w:cs="Calibri"/>
          <w:b/>
          <w:bCs/>
          <w:color w:val="1F4E79"/>
          <w:u w:color="1F4E79"/>
        </w:rPr>
        <w:t xml:space="preserve">Policy on Grade Appeal: </w:t>
      </w:r>
      <w:r w:rsidRPr="004042C8">
        <w:rPr>
          <w:rStyle w:val="Hyperlink0"/>
          <w:rFonts w:cs="Calibri"/>
        </w:rPr>
        <w:t>Students are entitled to appeal grades in line with the university</w:t>
      </w:r>
      <w:r w:rsidRPr="004042C8">
        <w:rPr>
          <w:rStyle w:val="Hyperlink0"/>
          <w:rFonts w:cs="Calibri"/>
          <w:rtl/>
        </w:rPr>
        <w:t>’</w:t>
      </w:r>
      <w:r w:rsidRPr="004042C8">
        <w:rPr>
          <w:rStyle w:val="Hyperlink0"/>
          <w:rFonts w:cs="Calibri"/>
        </w:rPr>
        <w:t xml:space="preserve">s Grades Policies policy which is available online at </w:t>
      </w:r>
      <w:hyperlink r:id="rId13" w:history="1">
        <w:r w:rsidRPr="004042C8">
          <w:rPr>
            <w:rStyle w:val="Hyperlink1"/>
            <w:rFonts w:cs="Calibri"/>
          </w:rPr>
          <w:t>http://policies.aua.am</w:t>
        </w:r>
      </w:hyperlink>
      <w:r w:rsidRPr="004042C8">
        <w:rPr>
          <w:rStyle w:val="None"/>
          <w:rFonts w:cs="Calibri"/>
          <w:color w:val="1F4E79"/>
          <w:sz w:val="24"/>
          <w:szCs w:val="24"/>
          <w:u w:color="1F4E79"/>
        </w:rPr>
        <w:t xml:space="preserve">  </w:t>
      </w:r>
    </w:p>
    <w:p w:rsidR="004E7AA7" w:rsidRPr="004042C8" w:rsidRDefault="004E7AA7" w:rsidP="004042C8">
      <w:pPr>
        <w:pStyle w:val="Body"/>
        <w:jc w:val="both"/>
        <w:rPr>
          <w:rStyle w:val="None"/>
          <w:rFonts w:cs="Calibri"/>
          <w:b/>
          <w:bCs/>
          <w:color w:val="1F4E79"/>
          <w:sz w:val="21"/>
          <w:szCs w:val="21"/>
          <w:u w:color="1F4E79"/>
        </w:rPr>
      </w:pPr>
    </w:p>
    <w:p w:rsidR="004E7AA7" w:rsidRPr="004042C8" w:rsidRDefault="0040534B" w:rsidP="004042C8">
      <w:pPr>
        <w:pStyle w:val="Body"/>
        <w:jc w:val="both"/>
        <w:rPr>
          <w:rStyle w:val="None"/>
          <w:rFonts w:eastAsia="Times New Roman" w:cs="Calibri"/>
          <w:color w:val="1F4E79"/>
          <w:sz w:val="21"/>
          <w:szCs w:val="21"/>
          <w:u w:color="1F4E79"/>
        </w:rPr>
      </w:pPr>
      <w:r w:rsidRPr="004042C8">
        <w:rPr>
          <w:rStyle w:val="None"/>
          <w:rFonts w:cs="Calibri"/>
          <w:b/>
          <w:bCs/>
          <w:color w:val="1F4E79"/>
          <w:sz w:val="21"/>
          <w:szCs w:val="21"/>
          <w:u w:color="1F4E79"/>
        </w:rPr>
        <w:t>Student Learning Outcomes</w:t>
      </w:r>
    </w:p>
    <w:tbl>
      <w:tblPr>
        <w:tblW w:w="8454" w:type="dxa"/>
        <w:tblInd w:w="95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75"/>
        <w:gridCol w:w="2708"/>
        <w:gridCol w:w="3171"/>
      </w:tblGrid>
      <w:tr w:rsidR="004E7AA7" w:rsidRPr="004042C8">
        <w:trPr>
          <w:trHeight w:val="850"/>
        </w:trPr>
        <w:tc>
          <w:tcPr>
            <w:tcW w:w="2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E7AA7" w:rsidRPr="004042C8" w:rsidRDefault="0040534B" w:rsidP="004042C8">
            <w:pPr>
              <w:pStyle w:val="Body"/>
              <w:jc w:val="both"/>
              <w:rPr>
                <w:rFonts w:cs="Calibri"/>
              </w:rPr>
            </w:pPr>
            <w:r w:rsidRPr="004042C8">
              <w:rPr>
                <w:rStyle w:val="None"/>
                <w:rFonts w:cs="Calibri"/>
                <w:b/>
                <w:bCs/>
                <w:color w:val="1F4E79"/>
                <w:u w:color="1F4E79"/>
              </w:rPr>
              <w:t>Course Outcomes</w:t>
            </w:r>
          </w:p>
        </w:tc>
        <w:tc>
          <w:tcPr>
            <w:tcW w:w="27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E7AA7" w:rsidRPr="004042C8" w:rsidRDefault="0040534B" w:rsidP="004042C8">
            <w:pPr>
              <w:pStyle w:val="Body"/>
              <w:jc w:val="both"/>
              <w:rPr>
                <w:rFonts w:cs="Calibri"/>
              </w:rPr>
            </w:pPr>
            <w:r w:rsidRPr="004042C8">
              <w:rPr>
                <w:rStyle w:val="None"/>
                <w:rFonts w:cs="Calibri"/>
                <w:b/>
                <w:bCs/>
                <w:color w:val="1F4E79"/>
                <w:u w:color="1F4E79"/>
              </w:rPr>
              <w:t>Student Learning Outcomes</w:t>
            </w:r>
          </w:p>
        </w:tc>
        <w:tc>
          <w:tcPr>
            <w:tcW w:w="31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E7AA7" w:rsidRPr="004042C8" w:rsidRDefault="0040534B" w:rsidP="004042C8">
            <w:pPr>
              <w:pStyle w:val="Body"/>
              <w:jc w:val="both"/>
              <w:rPr>
                <w:rFonts w:cs="Calibri"/>
              </w:rPr>
            </w:pPr>
            <w:r w:rsidRPr="004042C8">
              <w:rPr>
                <w:rStyle w:val="None"/>
                <w:rFonts w:cs="Calibri"/>
                <w:b/>
                <w:bCs/>
                <w:color w:val="1F4E79"/>
                <w:u w:color="1F4E79"/>
              </w:rPr>
              <w:t>Program Goal</w:t>
            </w:r>
          </w:p>
        </w:tc>
      </w:tr>
      <w:tr w:rsidR="004E7AA7" w:rsidRPr="004042C8">
        <w:trPr>
          <w:trHeight w:val="6490"/>
        </w:trPr>
        <w:tc>
          <w:tcPr>
            <w:tcW w:w="25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E7AA7" w:rsidRPr="004042C8" w:rsidRDefault="0040534B" w:rsidP="004042C8">
            <w:pPr>
              <w:pStyle w:val="Body"/>
              <w:jc w:val="both"/>
              <w:rPr>
                <w:rStyle w:val="None"/>
                <w:rFonts w:cs="Calibri"/>
                <w:color w:val="1F4E79"/>
                <w:u w:color="1F4E79"/>
              </w:rPr>
            </w:pPr>
            <w:r w:rsidRPr="004042C8">
              <w:rPr>
                <w:rStyle w:val="None"/>
                <w:rFonts w:cs="Calibri"/>
                <w:color w:val="1F4E79"/>
                <w:u w:color="1F4E79"/>
              </w:rPr>
              <w:lastRenderedPageBreak/>
              <w:t xml:space="preserve">The course is </w:t>
            </w:r>
            <w:r w:rsidRPr="004042C8">
              <w:rPr>
                <w:rStyle w:val="None"/>
                <w:rFonts w:cs="Calibri"/>
                <w:color w:val="1F4E79"/>
                <w:u w:color="1F4E79"/>
              </w:rPr>
              <w:tab/>
            </w:r>
            <w:r w:rsidRPr="004042C8">
              <w:rPr>
                <w:rStyle w:val="None"/>
                <w:rFonts w:cs="Calibri"/>
                <w:color w:val="1F4E79"/>
                <w:u w:color="1F4E79"/>
              </w:rPr>
              <w:tab/>
              <w:t>intended to expose students to important Financial and Econometric concepts.</w:t>
            </w:r>
            <w:r w:rsidRPr="004042C8">
              <w:rPr>
                <w:rStyle w:val="None"/>
                <w:rFonts w:cs="Calibri"/>
                <w:color w:val="1F4E79"/>
                <w:u w:color="1F4E79"/>
              </w:rPr>
              <w:tab/>
            </w:r>
          </w:p>
          <w:p w:rsidR="004E7AA7" w:rsidRPr="004042C8" w:rsidRDefault="0040534B" w:rsidP="004042C8">
            <w:pPr>
              <w:pStyle w:val="Body"/>
              <w:jc w:val="both"/>
              <w:rPr>
                <w:rStyle w:val="None"/>
                <w:rFonts w:cs="Calibri"/>
                <w:color w:val="1F4E79"/>
                <w:u w:color="1F4E79"/>
              </w:rPr>
            </w:pPr>
            <w:r w:rsidRPr="004042C8">
              <w:rPr>
                <w:rStyle w:val="None"/>
                <w:rFonts w:cs="Calibri"/>
                <w:color w:val="1F4E79"/>
                <w:u w:color="1F4E79"/>
              </w:rPr>
              <w:t>This course will further develop understanding of Financial markets, Portfolio theory, asset pricing. Topics include asset return, econometric modeling using real data, time series.</w:t>
            </w:r>
          </w:p>
          <w:p w:rsidR="004E7AA7" w:rsidRPr="004042C8" w:rsidRDefault="0040534B" w:rsidP="004042C8">
            <w:pPr>
              <w:pStyle w:val="Body"/>
              <w:jc w:val="both"/>
              <w:rPr>
                <w:rFonts w:cs="Calibri"/>
              </w:rPr>
            </w:pPr>
            <w:r w:rsidRPr="004042C8">
              <w:rPr>
                <w:rStyle w:val="None"/>
                <w:rFonts w:cs="Calibri"/>
                <w:color w:val="1F4E79"/>
                <w:u w:color="1F4E79"/>
              </w:rPr>
              <w:tab/>
            </w:r>
            <w:r w:rsidRPr="004042C8">
              <w:rPr>
                <w:rStyle w:val="None"/>
                <w:rFonts w:cs="Calibri"/>
                <w:color w:val="1F4E79"/>
                <w:u w:color="1F4E79"/>
              </w:rPr>
              <w:tab/>
            </w:r>
          </w:p>
        </w:tc>
        <w:tc>
          <w:tcPr>
            <w:tcW w:w="270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E7AA7" w:rsidRPr="004042C8" w:rsidRDefault="0040534B" w:rsidP="004042C8">
            <w:pPr>
              <w:pStyle w:val="Body"/>
              <w:jc w:val="both"/>
              <w:rPr>
                <w:rStyle w:val="None"/>
                <w:rFonts w:cs="Calibri"/>
                <w:color w:val="1F4E79"/>
                <w:u w:color="1F4E79"/>
              </w:rPr>
            </w:pPr>
            <w:r w:rsidRPr="004042C8">
              <w:rPr>
                <w:rStyle w:val="None"/>
                <w:rFonts w:cs="Calibri"/>
                <w:color w:val="1F4E79"/>
                <w:u w:color="1F4E79"/>
              </w:rPr>
              <w:t>Upon successful completion of this course students will master in:</w:t>
            </w:r>
          </w:p>
          <w:p w:rsidR="004E7AA7" w:rsidRPr="004042C8" w:rsidRDefault="0040534B" w:rsidP="004042C8">
            <w:pPr>
              <w:pStyle w:val="Body"/>
              <w:jc w:val="both"/>
              <w:rPr>
                <w:rStyle w:val="None"/>
                <w:rFonts w:cs="Calibri"/>
                <w:color w:val="1F4E79"/>
                <w:u w:color="1F4E79"/>
              </w:rPr>
            </w:pPr>
            <w:r w:rsidRPr="004042C8">
              <w:rPr>
                <w:rStyle w:val="None"/>
                <w:rFonts w:cs="Calibri"/>
                <w:color w:val="1F4E79"/>
                <w:u w:color="1F4E79"/>
              </w:rPr>
              <w:t>Explaining and applying fundamentals of Econometric theory.</w:t>
            </w:r>
          </w:p>
          <w:p w:rsidR="004E7AA7" w:rsidRPr="004042C8" w:rsidRDefault="0040534B" w:rsidP="004042C8">
            <w:pPr>
              <w:pStyle w:val="Body"/>
              <w:jc w:val="both"/>
              <w:rPr>
                <w:rStyle w:val="None"/>
                <w:rFonts w:cs="Calibri"/>
                <w:color w:val="1F4E79"/>
                <w:u w:color="1F4E79"/>
              </w:rPr>
            </w:pPr>
            <w:r w:rsidRPr="004042C8">
              <w:rPr>
                <w:rStyle w:val="None"/>
                <w:rFonts w:cs="Calibri"/>
                <w:color w:val="1F4E79"/>
                <w:u w:color="1F4E79"/>
              </w:rPr>
              <w:t>Collecting and analyzing economic data.</w:t>
            </w:r>
          </w:p>
          <w:p w:rsidR="004E7AA7" w:rsidRPr="004042C8" w:rsidRDefault="0040534B" w:rsidP="004042C8">
            <w:pPr>
              <w:pStyle w:val="Body"/>
              <w:jc w:val="both"/>
              <w:rPr>
                <w:rStyle w:val="None"/>
                <w:rFonts w:cs="Calibri"/>
                <w:color w:val="1F4E79"/>
                <w:u w:color="1F4E79"/>
              </w:rPr>
            </w:pPr>
            <w:r w:rsidRPr="004042C8">
              <w:rPr>
                <w:rStyle w:val="None"/>
                <w:rFonts w:cs="Calibri"/>
                <w:color w:val="1F4E79"/>
                <w:u w:color="1F4E79"/>
              </w:rPr>
              <w:t xml:space="preserve">Producing well-reasoned solutions related to economic issues and public </w:t>
            </w:r>
            <w:r w:rsidRPr="004042C8">
              <w:rPr>
                <w:rStyle w:val="None"/>
                <w:rFonts w:cs="Calibri"/>
                <w:color w:val="1F4E79"/>
                <w:u w:color="1F4E79"/>
              </w:rPr>
              <w:tab/>
              <w:t>policy.</w:t>
            </w:r>
            <w:r w:rsidRPr="004042C8">
              <w:rPr>
                <w:rStyle w:val="None"/>
                <w:rFonts w:cs="Calibri"/>
                <w:color w:val="1F4E79"/>
                <w:u w:color="1F4E79"/>
              </w:rPr>
              <w:tab/>
            </w:r>
          </w:p>
          <w:p w:rsidR="004E7AA7" w:rsidRPr="004042C8" w:rsidRDefault="0040534B" w:rsidP="004042C8">
            <w:pPr>
              <w:pStyle w:val="Body"/>
              <w:jc w:val="both"/>
              <w:rPr>
                <w:rStyle w:val="None"/>
                <w:rFonts w:cs="Calibri"/>
                <w:color w:val="1F4E79"/>
                <w:u w:color="1F4E79"/>
              </w:rPr>
            </w:pPr>
            <w:r w:rsidRPr="004042C8">
              <w:rPr>
                <w:rStyle w:val="None"/>
                <w:rFonts w:cs="Calibri"/>
                <w:color w:val="1F4E79"/>
                <w:u w:color="1F4E79"/>
              </w:rPr>
              <w:t xml:space="preserve">Engaging in economic decision making. </w:t>
            </w:r>
            <w:r w:rsidRPr="004042C8">
              <w:rPr>
                <w:rStyle w:val="None"/>
                <w:rFonts w:cs="Calibri"/>
                <w:color w:val="1F4E79"/>
                <w:u w:color="1F4E79"/>
              </w:rPr>
              <w:tab/>
            </w:r>
            <w:r w:rsidRPr="004042C8">
              <w:rPr>
                <w:rStyle w:val="None"/>
                <w:rFonts w:cs="Calibri"/>
                <w:color w:val="1F4E79"/>
                <w:u w:color="1F4E79"/>
              </w:rPr>
              <w:tab/>
            </w:r>
            <w:r w:rsidRPr="004042C8">
              <w:rPr>
                <w:rStyle w:val="None"/>
                <w:rFonts w:cs="Calibri"/>
                <w:color w:val="1F4E79"/>
                <w:u w:color="1F4E79"/>
              </w:rPr>
              <w:tab/>
            </w:r>
          </w:p>
          <w:p w:rsidR="004E7AA7" w:rsidRPr="004042C8" w:rsidRDefault="0040534B" w:rsidP="004042C8">
            <w:pPr>
              <w:pStyle w:val="Body"/>
              <w:jc w:val="both"/>
              <w:rPr>
                <w:rStyle w:val="None"/>
                <w:rFonts w:cs="Calibri"/>
                <w:color w:val="1F4E79"/>
                <w:u w:color="1F4E79"/>
              </w:rPr>
            </w:pPr>
            <w:r w:rsidRPr="004042C8">
              <w:rPr>
                <w:rStyle w:val="None"/>
                <w:rFonts w:cs="Calibri"/>
                <w:color w:val="1F4E79"/>
                <w:u w:color="1F4E79"/>
              </w:rPr>
              <w:t>Producing and delivering professional reports and presentations.</w:t>
            </w:r>
            <w:r w:rsidRPr="004042C8">
              <w:rPr>
                <w:rStyle w:val="None"/>
                <w:rFonts w:cs="Calibri"/>
                <w:color w:val="1F4E79"/>
                <w:u w:color="1F4E79"/>
              </w:rPr>
              <w:tab/>
            </w:r>
            <w:r w:rsidRPr="004042C8">
              <w:rPr>
                <w:rStyle w:val="None"/>
                <w:rFonts w:cs="Calibri"/>
                <w:color w:val="1F4E79"/>
                <w:u w:color="1F4E79"/>
              </w:rPr>
              <w:tab/>
            </w:r>
          </w:p>
          <w:p w:rsidR="004E7AA7" w:rsidRPr="004042C8" w:rsidRDefault="0040534B" w:rsidP="004042C8">
            <w:pPr>
              <w:pStyle w:val="Body"/>
              <w:jc w:val="both"/>
              <w:rPr>
                <w:rFonts w:cs="Calibri"/>
              </w:rPr>
            </w:pPr>
            <w:r w:rsidRPr="004042C8">
              <w:rPr>
                <w:rStyle w:val="None"/>
                <w:rFonts w:cs="Calibri"/>
                <w:color w:val="1F4E79"/>
                <w:u w:color="1F4E79"/>
              </w:rPr>
              <w:t>Thinking critically and creatively, conceptualizing real-world problems from different perspectives.</w:t>
            </w:r>
          </w:p>
        </w:tc>
        <w:tc>
          <w:tcPr>
            <w:tcW w:w="31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4E7AA7" w:rsidRPr="004042C8" w:rsidRDefault="0040534B" w:rsidP="004042C8">
            <w:pPr>
              <w:pStyle w:val="Body"/>
              <w:jc w:val="both"/>
              <w:rPr>
                <w:rStyle w:val="None"/>
                <w:rFonts w:cs="Calibri"/>
                <w:color w:val="1F4E79"/>
                <w:u w:color="1F4E79"/>
              </w:rPr>
            </w:pPr>
            <w:r w:rsidRPr="004042C8">
              <w:rPr>
                <w:rStyle w:val="None"/>
                <w:rFonts w:cs="Calibri"/>
                <w:color w:val="1F4E79"/>
                <w:u w:color="1F4E79"/>
              </w:rPr>
              <w:t>Equip students with theoretical, quantitative skills, and analytical abilities to investigate and solve economic problems.</w:t>
            </w:r>
            <w:r w:rsidRPr="004042C8">
              <w:rPr>
                <w:rStyle w:val="None"/>
                <w:rFonts w:cs="Calibri"/>
                <w:color w:val="1F4E79"/>
                <w:u w:color="1F4E79"/>
              </w:rPr>
              <w:tab/>
            </w:r>
          </w:p>
          <w:p w:rsidR="004E7AA7" w:rsidRPr="004042C8" w:rsidRDefault="0040534B" w:rsidP="004042C8">
            <w:pPr>
              <w:pStyle w:val="Body"/>
              <w:jc w:val="both"/>
              <w:rPr>
                <w:rStyle w:val="None"/>
                <w:rFonts w:cs="Calibri"/>
                <w:color w:val="1F4E79"/>
                <w:u w:color="1F4E79"/>
              </w:rPr>
            </w:pPr>
            <w:r w:rsidRPr="004042C8">
              <w:rPr>
                <w:rStyle w:val="None"/>
                <w:rFonts w:cs="Calibri"/>
                <w:color w:val="1F4E79"/>
                <w:u w:color="1F4E79"/>
              </w:rPr>
              <w:t xml:space="preserve">Prepare </w:t>
            </w:r>
            <w:r w:rsidRPr="004042C8">
              <w:rPr>
                <w:rStyle w:val="None"/>
                <w:rFonts w:cs="Calibri"/>
                <w:color w:val="1F4E79"/>
                <w:u w:color="1F4E79"/>
              </w:rPr>
              <w:tab/>
              <w:t>students for careers and advanced studies in a wide range of economic fields.</w:t>
            </w:r>
            <w:r w:rsidRPr="004042C8">
              <w:rPr>
                <w:rStyle w:val="None"/>
                <w:rFonts w:cs="Calibri"/>
                <w:color w:val="1F4E79"/>
                <w:u w:color="1F4E79"/>
              </w:rPr>
              <w:tab/>
            </w:r>
            <w:r w:rsidRPr="004042C8">
              <w:rPr>
                <w:rStyle w:val="None"/>
                <w:rFonts w:cs="Calibri"/>
                <w:color w:val="1F4E79"/>
                <w:u w:color="1F4E79"/>
              </w:rPr>
              <w:tab/>
            </w:r>
          </w:p>
          <w:p w:rsidR="004E7AA7" w:rsidRPr="004042C8" w:rsidRDefault="0040534B" w:rsidP="004042C8">
            <w:pPr>
              <w:pStyle w:val="Body"/>
              <w:jc w:val="both"/>
              <w:rPr>
                <w:rStyle w:val="None"/>
                <w:rFonts w:cs="Calibri"/>
                <w:color w:val="1F4E79"/>
                <w:u w:color="1F4E79"/>
              </w:rPr>
            </w:pPr>
            <w:r w:rsidRPr="004042C8">
              <w:rPr>
                <w:rStyle w:val="None"/>
                <w:rFonts w:cs="Calibri"/>
                <w:color w:val="1F4E79"/>
                <w:u w:color="1F4E79"/>
              </w:rPr>
              <w:t xml:space="preserve">Provide </w:t>
            </w:r>
            <w:r w:rsidRPr="004042C8">
              <w:rPr>
                <w:rStyle w:val="None"/>
                <w:rFonts w:cs="Calibri"/>
                <w:color w:val="1F4E79"/>
                <w:u w:color="1F4E79"/>
              </w:rPr>
              <w:tab/>
              <w:t>students with a broad foundation of knowledge and skills and cultivate a commitment to life-long learning.</w:t>
            </w:r>
          </w:p>
          <w:p w:rsidR="004E7AA7" w:rsidRPr="004042C8" w:rsidRDefault="0040534B" w:rsidP="004042C8">
            <w:pPr>
              <w:pStyle w:val="Body"/>
              <w:jc w:val="both"/>
              <w:rPr>
                <w:rStyle w:val="None"/>
                <w:rFonts w:cs="Calibri"/>
                <w:color w:val="1F4E79"/>
                <w:u w:color="1F4E79"/>
              </w:rPr>
            </w:pPr>
            <w:r w:rsidRPr="004042C8">
              <w:rPr>
                <w:rStyle w:val="None"/>
                <w:rFonts w:cs="Calibri"/>
                <w:color w:val="1F4E79"/>
                <w:u w:color="1F4E79"/>
              </w:rPr>
              <w:t xml:space="preserve">Develop </w:t>
            </w:r>
            <w:r w:rsidRPr="004042C8">
              <w:rPr>
                <w:rStyle w:val="None"/>
                <w:rFonts w:cs="Calibri"/>
                <w:color w:val="1F4E79"/>
                <w:u w:color="1F4E79"/>
              </w:rPr>
              <w:tab/>
              <w:t>articulate, conscientious leaders.</w:t>
            </w:r>
          </w:p>
          <w:p w:rsidR="004E7AA7" w:rsidRPr="004042C8" w:rsidRDefault="0040534B" w:rsidP="004042C8">
            <w:pPr>
              <w:pStyle w:val="Body"/>
              <w:jc w:val="both"/>
              <w:rPr>
                <w:rFonts w:cs="Calibri"/>
              </w:rPr>
            </w:pPr>
            <w:r w:rsidRPr="004042C8">
              <w:rPr>
                <w:rStyle w:val="None"/>
                <w:rFonts w:cs="Calibri"/>
                <w:color w:val="1F4E79"/>
                <w:u w:color="1F4E79"/>
              </w:rPr>
              <w:tab/>
            </w:r>
            <w:r w:rsidRPr="004042C8">
              <w:rPr>
                <w:rStyle w:val="None"/>
                <w:rFonts w:cs="Calibri"/>
                <w:color w:val="1F4E79"/>
                <w:u w:color="1F4E79"/>
              </w:rPr>
              <w:tab/>
            </w:r>
          </w:p>
        </w:tc>
      </w:tr>
    </w:tbl>
    <w:p w:rsidR="004E7AA7" w:rsidRPr="004042C8" w:rsidRDefault="004E7AA7" w:rsidP="004042C8">
      <w:pPr>
        <w:pStyle w:val="Body"/>
        <w:widowControl w:val="0"/>
        <w:spacing w:line="240" w:lineRule="auto"/>
        <w:ind w:left="845" w:hanging="845"/>
        <w:jc w:val="both"/>
        <w:rPr>
          <w:rFonts w:cs="Calibri"/>
        </w:rPr>
      </w:pPr>
    </w:p>
    <w:sectPr w:rsidR="004E7AA7" w:rsidRPr="004042C8">
      <w:headerReference w:type="default" r:id="rId14"/>
      <w:footerReference w:type="default" r:id="rId15"/>
      <w:pgSz w:w="11900" w:h="16840"/>
      <w:pgMar w:top="1440" w:right="165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E9F" w:rsidRDefault="00535E9F">
      <w:r>
        <w:separator/>
      </w:r>
    </w:p>
  </w:endnote>
  <w:endnote w:type="continuationSeparator" w:id="0">
    <w:p w:rsidR="00535E9F" w:rsidRDefault="00535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AA7" w:rsidRDefault="004E7AA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E9F" w:rsidRDefault="00535E9F">
      <w:r>
        <w:separator/>
      </w:r>
    </w:p>
  </w:footnote>
  <w:footnote w:type="continuationSeparator" w:id="0">
    <w:p w:rsidR="00535E9F" w:rsidRDefault="00535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AA7" w:rsidRDefault="004E7AA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AA7"/>
    <w:rsid w:val="003204CD"/>
    <w:rsid w:val="004042C8"/>
    <w:rsid w:val="0040534B"/>
    <w:rsid w:val="004E7AA7"/>
    <w:rsid w:val="00535E9F"/>
    <w:rsid w:val="00611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8754AB-2081-4567-9883-7F6D7408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1F4E79"/>
      <w:u w:color="1F4E79"/>
    </w:rPr>
  </w:style>
  <w:style w:type="character" w:customStyle="1" w:styleId="Hyperlink1">
    <w:name w:val="Hyperlink.1"/>
    <w:basedOn w:val="None"/>
    <w:rPr>
      <w:outline w:val="0"/>
      <w:color w:val="1F4E79"/>
      <w:u w:val="single" w:color="1F4E79"/>
    </w:rPr>
  </w:style>
  <w:style w:type="character" w:customStyle="1" w:styleId="Hyperlink2">
    <w:name w:val="Hyperlink.2"/>
    <w:basedOn w:val="None"/>
    <w:rPr>
      <w:outline w:val="0"/>
      <w:color w:val="1155CC"/>
      <w:u w:val="single" w:color="1155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wiley.com/en-us/Principles+of+Econometrics,+5th+Edition-p-9781119320944" TargetMode="External"/><Relationship Id="rId13" Type="http://schemas.openxmlformats.org/officeDocument/2006/relationships/hyperlink" Target="http://policies.aua.am" TargetMode="External"/><Relationship Id="rId3" Type="http://schemas.openxmlformats.org/officeDocument/2006/relationships/webSettings" Target="webSettings.xml"/><Relationship Id="rId7" Type="http://schemas.openxmlformats.org/officeDocument/2006/relationships/hyperlink" Target="https://www.wiley.com/en-us/Principles+of+Econometrics,+5th+Edition-p-9781119320944" TargetMode="External"/><Relationship Id="rId12" Type="http://schemas.openxmlformats.org/officeDocument/2006/relationships/hyperlink" Target="https://studentsuccess.aua.am/student-code-of-ethic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tudentsuccess.aua.am/disability-support-service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mailto:studentsuccess@aua.am" TargetMode="External"/><Relationship Id="rId4" Type="http://schemas.openxmlformats.org/officeDocument/2006/relationships/footnotes" Target="footnotes.xml"/><Relationship Id="rId9" Type="http://schemas.openxmlformats.org/officeDocument/2006/relationships/hyperlink" Target="https://www.wiley.com/en-ie/Using+Stata+for+Principles+of+Econometrics,+5th+Edition+-p-9781119463245"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Narek</dc:creator>
  <cp:lastModifiedBy>Narek</cp:lastModifiedBy>
  <cp:revision>3</cp:revision>
  <dcterms:created xsi:type="dcterms:W3CDTF">2023-01-18T18:34:00Z</dcterms:created>
  <dcterms:modified xsi:type="dcterms:W3CDTF">2023-01-18T18:41:00Z</dcterms:modified>
</cp:coreProperties>
</file>