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788"/>
          <w:sz w:val="48"/>
          <w:szCs w:val="48"/>
        </w:rPr>
        <w:t xml:space="preserve">BILLRELIEF.COM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High-Level Design Document (HLD)</w:t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Technical Architecture &amp; System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Architecture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Microservices with AI/ML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Cloud-Native (AWS/Vercel)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</w:p>
    <w:p>
      <w:pPr>
        <w:spacing w:after="60"/>
      </w:pPr>
      <w:r>
        <w:t xml:space="preserve">1. System Architecture Overview</w:t>
      </w:r>
    </w:p>
    <w:p>
      <w:pPr>
        <w:spacing w:after="60"/>
      </w:pPr>
      <w:r>
        <w:t xml:space="preserve">2. Technology Stack</w:t>
      </w:r>
    </w:p>
    <w:p>
      <w:pPr>
        <w:spacing w:after="60"/>
      </w:pPr>
      <w:r>
        <w:t xml:space="preserve">3. AI/ML Pipeline Architecture</w:t>
      </w:r>
    </w:p>
    <w:p>
      <w:pPr>
        <w:spacing w:after="60"/>
      </w:pPr>
      <w:r>
        <w:t xml:space="preserve">4. Core Components &amp; Modules</w:t>
      </w:r>
    </w:p>
    <w:p>
      <w:pPr>
        <w:spacing w:after="60"/>
      </w:pPr>
      <w:r>
        <w:t xml:space="preserve">5. Data Architecture &amp; Database Design</w:t>
      </w:r>
    </w:p>
    <w:p>
      <w:pPr>
        <w:spacing w:after="60"/>
      </w:pPr>
      <w:r>
        <w:t xml:space="preserve">6. API Design &amp; Integration Points</w:t>
      </w:r>
    </w:p>
    <w:p>
      <w:pPr>
        <w:spacing w:after="60"/>
      </w:pPr>
      <w:r>
        <w:t xml:space="preserve">7. Security &amp; HIPAA Compliance</w:t>
      </w:r>
    </w:p>
    <w:p>
      <w:pPr>
        <w:spacing w:after="60"/>
      </w:pPr>
      <w:r>
        <w:t xml:space="preserve">8. Scalability &amp; Performance</w:t>
      </w:r>
    </w:p>
    <w:p>
      <w:pPr>
        <w:spacing w:after="60"/>
      </w:pPr>
      <w:r>
        <w:t xml:space="preserve">9. Deployment Architecture</w:t>
      </w:r>
    </w:p>
    <w:p>
      <w:pPr>
        <w:spacing w:after="60"/>
      </w:pPr>
      <w:r>
        <w:t xml:space="preserve">10. Monitoring &amp; Analytics</w:t>
      </w:r>
    </w:p>
    <w:p>
      <w:r>
        <w:br w:type="page"/>
      </w:r>
    </w:p>
    <w:p>
      <w:pPr>
        <w:pStyle w:val="Heading1"/>
      </w:pPr>
      <w:r>
        <w:t xml:space="preserve">1. System Architecture Overview</w:t>
      </w:r>
    </w:p>
    <w:p>
      <w:pPr>
        <w:spacing w:after="120"/>
      </w:pPr>
    </w:p>
    <w:p>
      <w:pPr>
        <w:pStyle w:val="Heading2"/>
      </w:pPr>
      <w:r>
        <w:t xml:space="preserve">1.1 Architectural Pattern</w:t>
      </w:r>
    </w:p>
    <w:p>
      <w:pPr>
        <w:spacing w:after="180"/>
      </w:pPr>
      <w:r>
        <w:t xml:space="preserve">BillRelief.com follows a modern microservices architecture with serverless functions and AI/ML pipeline integration. The system is designed for high availability, scalability, and HIPAA compliance.</w:t>
      </w:r>
    </w:p>
    <w:p>
      <w:pPr>
        <w:pStyle w:val="Heading3"/>
      </w:pPr>
      <w:r>
        <w:t xml:space="preserve">Key Architectural Principles: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API-First Design: </w:t>
      </w:r>
      <w:r>
        <w:t xml:space="preserve">RESTful APIs with OpenAPI specification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Event-Driven: </w:t>
      </w:r>
      <w:r>
        <w:t xml:space="preserve">Asynchronous processing for AI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Cloud-Native: </w:t>
      </w:r>
      <w:r>
        <w:t xml:space="preserve">Containerized services, serverless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Security-First: </w:t>
      </w:r>
      <w:r>
        <w:t xml:space="preserve">HIPAA-compliant data handling, encryption at rest and in transit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AI-Centric: </w:t>
      </w:r>
      <w:r>
        <w:t xml:space="preserve">LLM-powered core features with human-in-the-loop validation</w:t>
      </w:r>
    </w:p>
    <w:p>
      <w:pPr>
        <w:spacing w:after="240"/>
      </w:pPr>
    </w:p>
    <w:p>
      <w:pPr>
        <w:pStyle w:val="Heading2"/>
      </w:pPr>
      <w:r>
        <w:t xml:space="preserve">1.2 High-Level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(Next.js)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interface, bill upload, dashboard, payment flows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routing, authentication, rate limiting, API versioning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authentication, authorization, session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 Processing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upload, OCR, data extraction, bill metadata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Analysis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LLM-powered bill analysis, error detection, negotiation strategy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Negotiation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 management, provider communication, savings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integration, subscription management, invoicing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SMS, in-app notifications, video update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 &amp; Reporting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analytics, business metrics, AI performance monitoring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Technology Stack</w:t>
      </w:r>
    </w:p>
    <w:p>
      <w:pPr>
        <w:spacing w:after="120"/>
      </w:pPr>
    </w:p>
    <w:p>
      <w:pPr>
        <w:pStyle w:val="Heading2"/>
      </w:pPr>
      <w:r>
        <w:t xml:space="preserve">2.1 Frontend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14.x (App Router)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framework, SSR,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library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safety, code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Utility-first CSS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shadcn/ui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Pre-built UI components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Query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5.x (TanStack Query)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fetching, caching, state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Zustand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state management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2.2 Backend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20.x LTS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environment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3.11+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AI/ML processing, data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0.109+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API framework for AI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relational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ORM, database migrations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Caching, session storage, job queues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2.3 AI/ML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Model/Version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Claude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3.5 Sonnet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Primary: Bill analysis, negotiation letter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Fallback/secondary analysis, embeddings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Tesseract OCR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5.x / Google Cloud Vision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extraction from medical bill images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0.1.x (Python)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orchestration, prompt management, RAG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Pinecone/Weaviate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database for embeddings, semantic search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AI/ML Pipeline Architecture</w:t>
      </w:r>
    </w:p>
    <w:p>
      <w:pPr>
        <w:spacing w:after="120"/>
      </w:pPr>
    </w:p>
    <w:p>
      <w:pPr>
        <w:pStyle w:val="Heading2"/>
      </w:pPr>
      <w:r>
        <w:t xml:space="preserve">3.1 Bill Analysis Pipeline (Core AI Feature)</w:t>
      </w:r>
    </w:p>
    <w:p>
      <w:pPr>
        <w:pStyle w:val="Heading3"/>
      </w:pPr>
      <w:r>
        <w:t xml:space="preserve">Pipeline Stages: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Upload &amp; Preprocessing</w:t>
      </w:r>
    </w:p>
    <w:p>
      <w:pPr>
        <w:spacing w:before="0" w:after="0"/>
      </w:pPr>
      <w:r>
        <w:t xml:space="preserve">   - User uploads PDF/JPG/PNG via web interface</w:t>
      </w:r>
    </w:p>
    <w:p>
      <w:pPr>
        <w:spacing w:before="0" w:after="0"/>
      </w:pPr>
      <w:r>
        <w:t xml:space="preserve">   - File validation (size, format, virus scan)</w:t>
      </w:r>
    </w:p>
    <w:p>
      <w:pPr>
        <w:spacing w:before="0" w:after="120"/>
      </w:pPr>
      <w:r>
        <w:t xml:space="preserve">   - Upload to S3/R2 with encryption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OCR Text Extraction</w:t>
      </w:r>
    </w:p>
    <w:p>
      <w:pPr>
        <w:spacing w:before="0" w:after="0"/>
      </w:pPr>
      <w:r>
        <w:t xml:space="preserve">   - If PDF with text layer: Direct text extraction using pdf-parse</w:t>
      </w:r>
    </w:p>
    <w:p>
      <w:pPr>
        <w:spacing w:before="0" w:after="0"/>
      </w:pPr>
      <w:r>
        <w:t xml:space="preserve">   - If image/scanned PDF: Tesseract OCR (free) or Google Cloud Vision (paid, higher accuracy)</w:t>
      </w:r>
    </w:p>
    <w:p>
      <w:pPr>
        <w:spacing w:before="0" w:after="120"/>
      </w:pPr>
      <w:r>
        <w:t xml:space="preserve">   - Text normalization and cleanup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Structured Data Extraction (AI-Powered)</w:t>
      </w:r>
    </w:p>
    <w:p>
      <w:pPr>
        <w:spacing w:before="0" w:after="0"/>
      </w:pPr>
      <w:r>
        <w:t xml:space="preserve">   - Send extracted text to Claude API with structured extraction prompt</w:t>
      </w:r>
    </w:p>
    <w:p>
      <w:pPr>
        <w:spacing w:before="0" w:after="0"/>
      </w:pPr>
      <w:r>
        <w:t xml:space="preserve">   - Extract: Patient info, provider info, service dates, procedure codes (CPT), diagnosis codes (ICD-10), charges</w:t>
      </w:r>
    </w:p>
    <w:p>
      <w:pPr>
        <w:spacing w:before="0" w:after="120"/>
      </w:pPr>
      <w:r>
        <w:t xml:space="preserve">   - Return data as JSON schema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Error Detection &amp; Analysis</w:t>
      </w:r>
    </w:p>
    <w:p>
      <w:pPr>
        <w:spacing w:before="0" w:after="0"/>
      </w:pPr>
      <w:r>
        <w:t xml:space="preserve">   - AI identifies: Duplicate charges, unbundling errors, upcoding, incorrect quantities</w:t>
      </w:r>
    </w:p>
    <w:p>
      <w:pPr>
        <w:spacing w:before="0" w:after="0"/>
      </w:pPr>
      <w:r>
        <w:t xml:space="preserve">   - Compare charges against: Medicare fee schedules, FAIR Health database, historical data</w:t>
      </w:r>
    </w:p>
    <w:p>
      <w:pPr>
        <w:spacing w:before="0" w:after="120"/>
      </w:pPr>
      <w:r>
        <w:t xml:space="preserve">   - Flag overcharges (&gt;150% of fair price)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Negotiation Strategy Generation</w:t>
      </w:r>
    </w:p>
    <w:p>
      <w:pPr>
        <w:spacing w:before="0" w:after="0"/>
      </w:pPr>
      <w:r>
        <w:t xml:space="preserve">   - AI analyzes bill type (hospital, physician, lab, imaging)</w:t>
      </w:r>
    </w:p>
    <w:p>
      <w:pPr>
        <w:spacing w:before="0" w:after="0"/>
      </w:pPr>
      <w:r>
        <w:t xml:space="preserve">   - Generates 3-5 negotiation approaches ranked by likelihood of success</w:t>
      </w:r>
    </w:p>
    <w:p>
      <w:pPr>
        <w:spacing w:before="0" w:after="120"/>
      </w:pPr>
      <w:r>
        <w:t xml:space="preserve">   - Estimates savings range (conservative, moderate, aggressive)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Report Generation</w:t>
      </w:r>
    </w:p>
    <w:p>
      <w:pPr>
        <w:spacing w:before="0" w:after="0"/>
      </w:pPr>
      <w:r>
        <w:t xml:space="preserve">   - AI creates patient-friendly analysis report (PDF)</w:t>
      </w:r>
    </w:p>
    <w:p>
      <w:pPr>
        <w:spacing w:before="0" w:after="0"/>
      </w:pPr>
      <w:r>
        <w:t xml:space="preserve">   - Includes: Error summary, pricing comparison, estimated savings, next steps</w:t>
      </w:r>
    </w:p>
    <w:p>
      <w:pPr>
        <w:spacing w:before="0" w:after="120"/>
      </w:pPr>
      <w:r>
        <w:t xml:space="preserve">   - Delivered within 15 minutes of upload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Human Expert Review</w:t>
      </w:r>
    </w:p>
    <w:p>
      <w:pPr>
        <w:spacing w:before="0" w:after="0"/>
      </w:pPr>
      <w:r>
        <w:t xml:space="preserve">   - Trained specialist validates AI findings</w:t>
      </w:r>
    </w:p>
    <w:p>
      <w:pPr>
        <w:spacing w:before="0" w:after="0"/>
      </w:pPr>
      <w:r>
        <w:t xml:space="preserve">   - Corrects any errors, adds contextual insights</w:t>
      </w:r>
    </w:p>
    <w:p>
      <w:pPr>
        <w:spacing w:before="0" w:after="120"/>
      </w:pPr>
      <w:r>
        <w:t xml:space="preserve">   - Final approval within 24-48 hours</w:t>
      </w:r>
    </w:p>
    <w:p>
      <w:pPr>
        <w:spacing w:after="240"/>
      </w:pPr>
    </w:p>
    <w:p>
      <w:pPr>
        <w:pStyle w:val="Heading2"/>
      </w:pPr>
      <w:r>
        <w:t xml:space="preserve">3.2 AI Prompt Architecture</w:t>
      </w:r>
    </w:p>
    <w:p>
      <w:pPr>
        <w:pStyle w:val="Heading3"/>
      </w:pPr>
      <w:r>
        <w:t xml:space="preserve">Example Claude Prompt Structure: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You are a medical billing expert analyzing a patient's medical bill for errors and overcharges.
BILL TEXT:
{extracted_text}
TASKS:
1. Extract structured data: patient name, provider, dates, CPT codes, ICD-10 codes, line item charges
2. Identify billing errors: duplicates, unbundling, upcoding, quantity errors
3. Compare charges to Medicare rates (provided below) and flag overcharges &gt;150% of fair price
4. Generate 3 negotiation strategies ranked by success probability
5. Estimate savings range (low/mid/high)
MEDICARE RATES DATABASE:
{medicare_rates}
RETURN JSON SCHEMA:
{
  "patient": {...},
  "provider": {...},
  "line_items": [...],
  "errors": [...],
  "negotiation_strategies": [...],
  "estimated_savings": {...}
}</w:t>
      </w:r>
    </w:p>
    <w:p>
      <w:pPr>
        <w:pStyle w:val="Heading2"/>
      </w:pPr>
      <w:r>
        <w:t xml:space="preserve">3.3 AI Model Selection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Choice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bill analysis (hospital, multi-page)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3.5 Sonnet (200K context window)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bill analysis (single provider, &lt;10 items)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GPT-4o-mini (faster, cheaper)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Negotiation letter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3.5 Sonnet (better writing quality)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Insurance appeal letters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 (medical necessity arguments)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search (similar cases)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text-embedding-3-large (OpenAI embeddings)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 Architecture &amp; Database Design</w:t>
      </w:r>
    </w:p>
    <w:p>
      <w:pPr>
        <w:spacing w:after="120"/>
      </w:pPr>
    </w:p>
    <w:p>
      <w:pPr>
        <w:pStyle w:val="Heading2"/>
      </w:pPr>
      <w:r>
        <w:t xml:space="preserve">5.1 Database Schema (PostgreSQL)</w:t>
      </w:r>
    </w:p>
    <w:p>
      <w:pPr>
        <w:pStyle w:val="Heading3"/>
      </w:pPr>
      <w:r>
        <w:t xml:space="preserve">Core Tables:</w:t>
      </w:r>
    </w:p>
    <w:p>
      <w:pPr>
        <w:spacing w:after="60"/>
      </w:pPr>
      <w:r>
        <w:rPr>
          <w:b/>
          <w:bCs/>
        </w:rPr>
        <w:t xml:space="preserve">1. users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id, email, password_hash, name, created_at, updated_at, stripe_customer_id, subscription_tier</w:t>
      </w:r>
    </w:p>
    <w:p>
      <w:pPr>
        <w:spacing w:after="60"/>
      </w:pPr>
      <w:r>
        <w:rPr>
          <w:b/>
          <w:bCs/>
        </w:rPr>
        <w:t xml:space="preserve">2. medical_bills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id, user_id, file_url, file_type, upload_date, status (pending/analyzing/completed), provider_name, bill_date, total_amount, estimated_savings, analysis_completed_at</w:t>
      </w:r>
    </w:p>
    <w:p>
      <w:pPr>
        <w:spacing w:after="60"/>
      </w:pPr>
      <w:r>
        <w:rPr>
          <w:b/>
          <w:bCs/>
        </w:rPr>
        <w:t xml:space="preserve">3. bill_line_items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id, bill_id, description, cpt_code, icd10_code, quantity, unit_price, total_charge, is_error, error_type, fair_price, overcharge_amount</w:t>
      </w:r>
    </w:p>
    <w:p>
      <w:pPr>
        <w:spacing w:after="60"/>
      </w:pPr>
      <w:r>
        <w:rPr>
          <w:b/>
          <w:bCs/>
        </w:rPr>
        <w:t xml:space="preserve">4. ai_analysis_results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id, bill_id, model_used (claude/gpt4), prompt_tokens, completion_tokens, cost, analysis_json, confidence_score, reviewed_by_human, human_review_notes</w:t>
      </w:r>
    </w:p>
    <w:p>
      <w:pPr>
        <w:spacing w:after="60"/>
      </w:pPr>
      <w:r>
        <w:rPr>
          <w:b/>
          <w:bCs/>
        </w:rPr>
        <w:t xml:space="preserve">5. negotiation_cases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id, bill_id, user_id, status (pending/in_progress/resolved), assigned_to, created_at, resolved_at, original_amount, final_amount, savings_amount, savings_percentage</w:t>
      </w:r>
    </w:p>
    <w:p>
      <w:pPr>
        <w:spacing w:after="60"/>
      </w:pPr>
      <w:r>
        <w:rPr>
          <w:b/>
          <w:bCs/>
        </w:rPr>
        <w:t xml:space="preserve">6. payments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id, user_id, case_id, amount, fee_type (flat/percentage), stripe_payment_intent_id, status, created_at, paid_at</w:t>
      </w:r>
    </w:p>
    <w:p>
      <w:pPr>
        <w:pStyle w:val="Heading2"/>
      </w:pPr>
      <w:r>
        <w:t xml:space="preserve">5.2 Data Security &amp; HIPAA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at Rest: </w:t>
      </w:r>
      <w:r>
        <w:t xml:space="preserve">AES-256 encryption for all medical bill files in S3/R2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in Transit: </w:t>
      </w:r>
      <w:r>
        <w:t xml:space="preserve">TLS 1.3 for all API communication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Control: </w:t>
      </w:r>
      <w:r>
        <w:t xml:space="preserve">Role-based access control (RBAC) with least privilege principle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Logging: </w:t>
      </w:r>
      <w:r>
        <w:t xml:space="preserve">All PHI access logged with timestamp, user, and 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Retention: </w:t>
      </w:r>
      <w:r>
        <w:t xml:space="preserve">7-year retention for billing records per HIPAA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Associate Agreements: </w:t>
      </w:r>
      <w:r>
        <w:t xml:space="preserve">Signed BAAs with AWS, Anthropic, OpenAI, Stripe</w:t>
      </w:r>
    </w:p>
    <w:p>
      <w:r>
        <w:br w:type="page"/>
      </w:r>
    </w:p>
    <w:p>
      <w:pPr>
        <w:pStyle w:val="Heading1"/>
      </w:pPr>
      <w:r>
        <w:t xml:space="preserve">7. Security &amp; HIPAA Compliance</w:t>
      </w:r>
    </w:p>
    <w:p>
      <w:pPr>
        <w:spacing w:after="120"/>
      </w:pPr>
    </w:p>
    <w:p>
      <w:pPr>
        <w:pStyle w:val="Heading2"/>
      </w:pPr>
      <w:r>
        <w:t xml:space="preserve">7.1 HIPAA Technical Safeguards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Safeguard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user IDs, automatic logoff (15 min), emergency access procedure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Controls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CloudWatch logs, 90-day retention, weekly review of access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Integrity Controls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checksums, version control, change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Transmission Security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1.3, encrypted S3 uploads, secure API endpoints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Document Summary</w:t>
      </w:r>
    </w:p>
    <w:p>
      <w:pPr>
        <w:spacing w:after="120"/>
      </w:pPr>
    </w:p>
    <w:p>
      <w:pPr>
        <w:pStyle w:val="Heading2"/>
      </w:pPr>
      <w:r>
        <w:t xml:space="preserve">Key Architectural Decisions</w:t>
      </w:r>
    </w:p>
    <w:p>
      <w:pPr>
        <w:pStyle w:val="ListParagraph"/>
        <w:numPr>
          <w:ilvl w:val="0"/>
          <w:numId w:val="2"/>
        </w:numPr>
      </w:pPr>
      <w:r>
        <w:t xml:space="preserve">Microservices architecture enables independent scaling of AI processing</w:t>
      </w:r>
    </w:p>
    <w:p>
      <w:pPr>
        <w:pStyle w:val="ListParagraph"/>
        <w:numPr>
          <w:ilvl w:val="0"/>
          <w:numId w:val="2"/>
        </w:numPr>
      </w:pPr>
      <w:r>
        <w:t xml:space="preserve">Claude 3.5 Sonnet as primary LLM (200K context window handles complex bills)</w:t>
      </w:r>
    </w:p>
    <w:p>
      <w:pPr>
        <w:pStyle w:val="ListParagraph"/>
        <w:numPr>
          <w:ilvl w:val="0"/>
          <w:numId w:val="2"/>
        </w:numPr>
      </w:pPr>
      <w:r>
        <w:t xml:space="preserve">Serverless functions (AWS Lambda/Vercel) reduce operational costs</w:t>
      </w:r>
    </w:p>
    <w:p>
      <w:pPr>
        <w:pStyle w:val="ListParagraph"/>
        <w:numPr>
          <w:ilvl w:val="0"/>
          <w:numId w:val="2"/>
        </w:numPr>
      </w:pPr>
      <w:r>
        <w:t xml:space="preserve">PostgreSQL for relational data, Redis for caching and job queues</w:t>
      </w:r>
    </w:p>
    <w:p>
      <w:pPr>
        <w:pStyle w:val="ListParagraph"/>
        <w:numPr>
          <w:ilvl w:val="0"/>
          <w:numId w:val="2"/>
        </w:numPr>
      </w:pPr>
      <w:r>
        <w:t xml:space="preserve">HIPAA-compliant infrastructure with BAAs from all vendors</w:t>
      </w:r>
    </w:p>
    <w:p>
      <w:pPr>
        <w:spacing w:after="300"/>
      </w:pP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END OF HIGH-LEVEL DESIGN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3D6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2026-02-10T07:00:45.734Z</dcterms:created>
  <dcterms:modified xsi:type="dcterms:W3CDTF">2026-02-10T07:00:45.735Z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