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E0AD8" w:rsidRDefault="001E0AD8"/>
    <w:p w:rsidR="008B511E" w:rsidRDefault="007D3539" w:rsidP="008B511E">
      <w:pPr>
        <w:jc w:val="center"/>
      </w:pPr>
      <w:r>
        <w:rPr>
          <w:noProof/>
        </w:rPr>
        <w:drawing>
          <wp:inline distT="0" distB="0" distL="0" distR="0">
            <wp:extent cx="4206240" cy="4206240"/>
            <wp:effectExtent l="0" t="0" r="3810" b="3810"/>
            <wp:docPr id="1581172070" name="Picture 1" descr="Kubernetes black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 black logo transparent PNG - Stick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6240" cy="4206240"/>
                    </a:xfrm>
                    <a:prstGeom prst="rect">
                      <a:avLst/>
                    </a:prstGeom>
                    <a:noFill/>
                    <a:ln>
                      <a:noFill/>
                    </a:ln>
                  </pic:spPr>
                </pic:pic>
              </a:graphicData>
            </a:graphic>
          </wp:inline>
        </w:drawing>
      </w:r>
    </w:p>
    <w:p w:rsidR="008B511E" w:rsidRPr="008B511E" w:rsidRDefault="008B511E" w:rsidP="008B511E">
      <w:pPr>
        <w:jc w:val="center"/>
      </w:pPr>
    </w:p>
    <w:p w:rsidR="007D3539" w:rsidRDefault="008B511E" w:rsidP="007D3539">
      <w:pPr>
        <w:jc w:val="center"/>
        <w:rPr>
          <w:b/>
          <w:bCs/>
          <w:sz w:val="76"/>
          <w:szCs w:val="76"/>
        </w:rPr>
      </w:pPr>
      <w:r w:rsidRPr="008B511E">
        <w:rPr>
          <w:b/>
          <w:bCs/>
          <w:sz w:val="76"/>
          <w:szCs w:val="76"/>
        </w:rPr>
        <w:t>KUBERNETES DEPLOYMENT AND REPLICASETS</w:t>
      </w:r>
    </w:p>
    <w:p w:rsidR="008B511E" w:rsidRDefault="008B511E" w:rsidP="007D3539">
      <w:pPr>
        <w:jc w:val="center"/>
        <w:rPr>
          <w:b/>
          <w:bCs/>
          <w:sz w:val="76"/>
          <w:szCs w:val="76"/>
        </w:rPr>
      </w:pPr>
    </w:p>
    <w:p w:rsidR="008B511E" w:rsidRDefault="008B511E" w:rsidP="007D3539">
      <w:pPr>
        <w:jc w:val="center"/>
        <w:rPr>
          <w:b/>
          <w:bCs/>
          <w:sz w:val="76"/>
          <w:szCs w:val="76"/>
        </w:rPr>
      </w:pPr>
    </w:p>
    <w:p w:rsidR="008B511E" w:rsidRDefault="008B511E" w:rsidP="007D3539">
      <w:pPr>
        <w:jc w:val="center"/>
        <w:rPr>
          <w:b/>
          <w:bCs/>
          <w:sz w:val="76"/>
          <w:szCs w:val="76"/>
        </w:rPr>
      </w:pPr>
    </w:p>
    <w:p w:rsidR="008B511E" w:rsidRDefault="008B511E" w:rsidP="007D3539">
      <w:pPr>
        <w:jc w:val="center"/>
        <w:rPr>
          <w:b/>
          <w:bCs/>
          <w:sz w:val="36"/>
          <w:szCs w:val="36"/>
        </w:rPr>
      </w:pPr>
    </w:p>
    <w:p w:rsidR="008B511E" w:rsidRDefault="00031FD1" w:rsidP="00031FD1">
      <w:pPr>
        <w:jc w:val="center"/>
        <w:rPr>
          <w:b/>
          <w:bCs/>
          <w:sz w:val="48"/>
          <w:szCs w:val="48"/>
        </w:rPr>
      </w:pPr>
      <w:r w:rsidRPr="00031FD1">
        <w:rPr>
          <w:b/>
          <w:bCs/>
          <w:sz w:val="48"/>
          <w:szCs w:val="48"/>
        </w:rPr>
        <w:lastRenderedPageBreak/>
        <w:t>KUBERNETES DEPLOYMENT WORKFLOW</w:t>
      </w:r>
    </w:p>
    <w:p w:rsidR="00031FD1" w:rsidRDefault="00031FD1" w:rsidP="00031FD1">
      <w:pPr>
        <w:jc w:val="center"/>
        <w:rPr>
          <w:b/>
          <w:bCs/>
          <w:sz w:val="48"/>
          <w:szCs w:val="48"/>
        </w:rPr>
      </w:pPr>
    </w:p>
    <w:p w:rsidR="00031FD1" w:rsidRDefault="00031FD1" w:rsidP="00031FD1">
      <w:pPr>
        <w:jc w:val="center"/>
        <w:rPr>
          <w:b/>
          <w:bCs/>
          <w:sz w:val="48"/>
          <w:szCs w:val="48"/>
        </w:rPr>
      </w:pPr>
    </w:p>
    <w:p w:rsidR="00031FD1" w:rsidRDefault="00031FD1" w:rsidP="00031FD1">
      <w:pPr>
        <w:jc w:val="center"/>
        <w:rPr>
          <w:b/>
          <w:bCs/>
          <w:sz w:val="48"/>
          <w:szCs w:val="48"/>
        </w:rPr>
      </w:pPr>
      <w:r>
        <w:rPr>
          <w:noProof/>
        </w:rPr>
        <w:drawing>
          <wp:inline distT="0" distB="0" distL="0" distR="0">
            <wp:extent cx="5731510" cy="5532120"/>
            <wp:effectExtent l="0" t="0" r="2540" b="0"/>
            <wp:docPr id="106877876" name="Picture 3" descr="Deploying a Kubernetes application | Learn He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loying a Kubernetes application | Learn Hel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532120"/>
                    </a:xfrm>
                    <a:prstGeom prst="rect">
                      <a:avLst/>
                    </a:prstGeom>
                    <a:noFill/>
                    <a:ln>
                      <a:noFill/>
                    </a:ln>
                  </pic:spPr>
                </pic:pic>
              </a:graphicData>
            </a:graphic>
          </wp:inline>
        </w:drawing>
      </w:r>
    </w:p>
    <w:p w:rsidR="0065683E" w:rsidRDefault="0065683E" w:rsidP="00031FD1">
      <w:pPr>
        <w:jc w:val="center"/>
        <w:rPr>
          <w:b/>
          <w:bCs/>
          <w:sz w:val="48"/>
          <w:szCs w:val="48"/>
        </w:rPr>
      </w:pPr>
    </w:p>
    <w:p w:rsidR="0065683E" w:rsidRDefault="0065683E" w:rsidP="00031FD1">
      <w:pPr>
        <w:jc w:val="center"/>
        <w:rPr>
          <w:b/>
          <w:bCs/>
          <w:sz w:val="48"/>
          <w:szCs w:val="48"/>
        </w:rPr>
      </w:pPr>
    </w:p>
    <w:p w:rsidR="0065683E" w:rsidRDefault="0065683E" w:rsidP="00031FD1">
      <w:pPr>
        <w:jc w:val="center"/>
        <w:rPr>
          <w:b/>
          <w:bCs/>
          <w:sz w:val="48"/>
          <w:szCs w:val="48"/>
        </w:rPr>
      </w:pPr>
    </w:p>
    <w:p w:rsidR="0065683E" w:rsidRDefault="00746AD0" w:rsidP="00746AD0">
      <w:pPr>
        <w:rPr>
          <w:b/>
          <w:bCs/>
          <w:sz w:val="48"/>
          <w:szCs w:val="48"/>
        </w:rPr>
      </w:pPr>
      <w:r>
        <w:rPr>
          <w:b/>
          <w:bCs/>
          <w:sz w:val="48"/>
          <w:szCs w:val="48"/>
        </w:rPr>
        <w:lastRenderedPageBreak/>
        <w:t>What are Deployments?</w:t>
      </w:r>
    </w:p>
    <w:p w:rsidR="00746AD0" w:rsidRDefault="00746AD0" w:rsidP="00746AD0">
      <w:pPr>
        <w:jc w:val="both"/>
        <w:rPr>
          <w:sz w:val="36"/>
          <w:szCs w:val="36"/>
        </w:rPr>
      </w:pPr>
      <w:r w:rsidRPr="00746AD0">
        <w:rPr>
          <w:sz w:val="36"/>
          <w:szCs w:val="36"/>
        </w:rPr>
        <w:t>A Kubernetes deployment is a resource object that provides declarative updates to applications. It allows you to define the desired state for your application, including the number of replicas, the container image to use, and other configurations.</w:t>
      </w:r>
    </w:p>
    <w:p w:rsidR="00746AD0" w:rsidRDefault="00746AD0" w:rsidP="00746AD0">
      <w:pPr>
        <w:jc w:val="both"/>
        <w:rPr>
          <w:sz w:val="36"/>
          <w:szCs w:val="36"/>
        </w:rPr>
      </w:pPr>
      <w:r w:rsidRPr="00746AD0">
        <w:rPr>
          <w:b/>
          <w:bCs/>
          <w:sz w:val="40"/>
          <w:szCs w:val="40"/>
        </w:rPr>
        <w:t>Management:</w:t>
      </w:r>
      <w:r>
        <w:rPr>
          <w:b/>
          <w:bCs/>
          <w:sz w:val="36"/>
          <w:szCs w:val="36"/>
        </w:rPr>
        <w:t xml:space="preserve"> </w:t>
      </w:r>
      <w:r w:rsidRPr="00746AD0">
        <w:rPr>
          <w:sz w:val="36"/>
          <w:szCs w:val="36"/>
        </w:rPr>
        <w:t>Deployments manage the creation and scaling of a set of pods ensuring that the specified number of pod replicas is running at all times.</w:t>
      </w:r>
    </w:p>
    <w:p w:rsidR="00746AD0" w:rsidRDefault="00746AD0" w:rsidP="00746AD0">
      <w:pPr>
        <w:jc w:val="both"/>
        <w:rPr>
          <w:sz w:val="36"/>
          <w:szCs w:val="36"/>
        </w:rPr>
      </w:pPr>
      <w:r w:rsidRPr="00746AD0">
        <w:rPr>
          <w:b/>
          <w:bCs/>
          <w:sz w:val="40"/>
          <w:szCs w:val="40"/>
        </w:rPr>
        <w:t>Rollouts</w:t>
      </w:r>
      <w:r>
        <w:rPr>
          <w:b/>
          <w:bCs/>
          <w:sz w:val="40"/>
          <w:szCs w:val="40"/>
        </w:rPr>
        <w:t xml:space="preserve"> </w:t>
      </w:r>
      <w:r w:rsidRPr="00746AD0">
        <w:rPr>
          <w:b/>
          <w:bCs/>
          <w:sz w:val="40"/>
          <w:szCs w:val="40"/>
        </w:rPr>
        <w:t>and</w:t>
      </w:r>
      <w:r>
        <w:rPr>
          <w:b/>
          <w:bCs/>
          <w:sz w:val="40"/>
          <w:szCs w:val="40"/>
        </w:rPr>
        <w:t xml:space="preserve"> </w:t>
      </w:r>
      <w:r w:rsidRPr="00746AD0">
        <w:rPr>
          <w:b/>
          <w:bCs/>
          <w:sz w:val="40"/>
          <w:szCs w:val="40"/>
        </w:rPr>
        <w:t xml:space="preserve">Rollbacks: </w:t>
      </w:r>
      <w:r w:rsidRPr="00746AD0">
        <w:rPr>
          <w:sz w:val="36"/>
          <w:szCs w:val="36"/>
        </w:rPr>
        <w:t>Deployments support rolling updates, allowing you to update applications without downtime. If an update fails, you can easily roll back to a previous version.</w:t>
      </w:r>
    </w:p>
    <w:p w:rsidR="00746AD0" w:rsidRDefault="00746AD0" w:rsidP="00746AD0">
      <w:pPr>
        <w:jc w:val="both"/>
        <w:rPr>
          <w:sz w:val="36"/>
          <w:szCs w:val="36"/>
        </w:rPr>
      </w:pPr>
    </w:p>
    <w:p w:rsidR="00746AD0" w:rsidRDefault="00746AD0" w:rsidP="00746AD0">
      <w:pPr>
        <w:jc w:val="both"/>
        <w:rPr>
          <w:b/>
          <w:bCs/>
          <w:sz w:val="48"/>
          <w:szCs w:val="48"/>
        </w:rPr>
      </w:pPr>
      <w:r w:rsidRPr="00746AD0">
        <w:rPr>
          <w:b/>
          <w:bCs/>
          <w:sz w:val="48"/>
          <w:szCs w:val="48"/>
        </w:rPr>
        <w:t>Why are Kubernetes Deployments Useful?</w:t>
      </w:r>
    </w:p>
    <w:p w:rsidR="00746AD0" w:rsidRPr="00746AD0" w:rsidRDefault="00746AD0" w:rsidP="00746AD0">
      <w:pPr>
        <w:pStyle w:val="ListParagraph"/>
        <w:numPr>
          <w:ilvl w:val="0"/>
          <w:numId w:val="2"/>
        </w:numPr>
        <w:jc w:val="both"/>
        <w:rPr>
          <w:b/>
          <w:bCs/>
          <w:sz w:val="36"/>
          <w:szCs w:val="36"/>
        </w:rPr>
      </w:pPr>
      <w:r w:rsidRPr="00746AD0">
        <w:rPr>
          <w:b/>
          <w:bCs/>
          <w:sz w:val="40"/>
          <w:szCs w:val="40"/>
        </w:rPr>
        <w:t>Scalability:</w:t>
      </w:r>
      <w:r w:rsidRPr="00746AD0">
        <w:rPr>
          <w:b/>
          <w:bCs/>
          <w:sz w:val="36"/>
          <w:szCs w:val="36"/>
        </w:rPr>
        <w:t xml:space="preserve"> </w:t>
      </w:r>
      <w:r w:rsidRPr="00746AD0">
        <w:rPr>
          <w:sz w:val="36"/>
          <w:szCs w:val="36"/>
        </w:rPr>
        <w:t>Deployments make it easy to scale applications up or down by adjusting the number of replicas.</w:t>
      </w:r>
    </w:p>
    <w:p w:rsidR="00746AD0" w:rsidRPr="003C1E12" w:rsidRDefault="00746AD0" w:rsidP="00746AD0">
      <w:pPr>
        <w:pStyle w:val="ListParagraph"/>
        <w:numPr>
          <w:ilvl w:val="0"/>
          <w:numId w:val="2"/>
        </w:numPr>
        <w:jc w:val="both"/>
        <w:rPr>
          <w:b/>
          <w:bCs/>
          <w:sz w:val="36"/>
          <w:szCs w:val="36"/>
        </w:rPr>
      </w:pPr>
      <w:r w:rsidRPr="003C1E12">
        <w:rPr>
          <w:b/>
          <w:bCs/>
          <w:sz w:val="40"/>
          <w:szCs w:val="40"/>
        </w:rPr>
        <w:t>Self-Healing:</w:t>
      </w:r>
      <w:r w:rsidRPr="00746AD0">
        <w:rPr>
          <w:b/>
          <w:bCs/>
          <w:sz w:val="36"/>
          <w:szCs w:val="36"/>
        </w:rPr>
        <w:t xml:space="preserve"> </w:t>
      </w:r>
      <w:r w:rsidRPr="003C1E12">
        <w:rPr>
          <w:sz w:val="36"/>
          <w:szCs w:val="36"/>
        </w:rPr>
        <w:t>If a pod fails or is terminated, the deployment automatically replaces it to maintain the desired state.</w:t>
      </w:r>
    </w:p>
    <w:p w:rsidR="003C1E12" w:rsidRPr="003C1E12" w:rsidRDefault="003C1E12" w:rsidP="00746AD0">
      <w:pPr>
        <w:pStyle w:val="ListParagraph"/>
        <w:numPr>
          <w:ilvl w:val="0"/>
          <w:numId w:val="2"/>
        </w:numPr>
        <w:jc w:val="both"/>
        <w:rPr>
          <w:b/>
          <w:bCs/>
          <w:sz w:val="36"/>
          <w:szCs w:val="36"/>
        </w:rPr>
      </w:pPr>
      <w:r w:rsidRPr="003C1E12">
        <w:rPr>
          <w:b/>
          <w:bCs/>
          <w:sz w:val="40"/>
          <w:szCs w:val="40"/>
        </w:rPr>
        <w:t>Version Control:</w:t>
      </w:r>
      <w:r w:rsidRPr="003C1E12">
        <w:rPr>
          <w:b/>
          <w:bCs/>
          <w:sz w:val="36"/>
          <w:szCs w:val="36"/>
        </w:rPr>
        <w:t xml:space="preserve"> </w:t>
      </w:r>
      <w:r w:rsidRPr="003C1E12">
        <w:rPr>
          <w:sz w:val="36"/>
          <w:szCs w:val="36"/>
        </w:rPr>
        <w:t>You can manage different versions of your application easily, facilitating updates and rollbacks.</w:t>
      </w:r>
    </w:p>
    <w:p w:rsidR="00746AD0" w:rsidRPr="00E45AE0" w:rsidRDefault="003C1E12" w:rsidP="00746AD0">
      <w:pPr>
        <w:pStyle w:val="ListParagraph"/>
        <w:numPr>
          <w:ilvl w:val="0"/>
          <w:numId w:val="2"/>
        </w:numPr>
        <w:jc w:val="both"/>
        <w:rPr>
          <w:b/>
          <w:bCs/>
          <w:sz w:val="36"/>
          <w:szCs w:val="36"/>
        </w:rPr>
      </w:pPr>
      <w:r w:rsidRPr="003C1E12">
        <w:rPr>
          <w:b/>
          <w:bCs/>
          <w:sz w:val="40"/>
          <w:szCs w:val="40"/>
        </w:rPr>
        <w:t>Consistency:</w:t>
      </w:r>
      <w:r w:rsidRPr="003C1E12">
        <w:rPr>
          <w:b/>
          <w:bCs/>
          <w:sz w:val="36"/>
          <w:szCs w:val="36"/>
        </w:rPr>
        <w:t xml:space="preserve"> </w:t>
      </w:r>
      <w:r w:rsidRPr="003C1E12">
        <w:rPr>
          <w:sz w:val="36"/>
          <w:szCs w:val="36"/>
        </w:rPr>
        <w:t>Deployments ensure that the same application version runs across all environments, reducing discrepancies between development, testing, and production.</w:t>
      </w:r>
    </w:p>
    <w:p w:rsidR="00E45AE0" w:rsidRPr="003F7EBA" w:rsidRDefault="00E45AE0" w:rsidP="00E45AE0">
      <w:pPr>
        <w:jc w:val="both"/>
        <w:rPr>
          <w:b/>
          <w:bCs/>
          <w:sz w:val="48"/>
          <w:szCs w:val="48"/>
          <w:u w:val="single"/>
        </w:rPr>
      </w:pPr>
      <w:r w:rsidRPr="003F7EBA">
        <w:rPr>
          <w:b/>
          <w:bCs/>
          <w:sz w:val="48"/>
          <w:szCs w:val="48"/>
          <w:u w:val="single"/>
        </w:rPr>
        <w:lastRenderedPageBreak/>
        <w:t>Deploy Nginx Server using Deployments:</w:t>
      </w:r>
    </w:p>
    <w:p w:rsidR="003F7EBA" w:rsidRDefault="003F7EBA" w:rsidP="00E45AE0">
      <w:pPr>
        <w:jc w:val="both"/>
        <w:rPr>
          <w:sz w:val="36"/>
          <w:szCs w:val="36"/>
        </w:rPr>
      </w:pPr>
      <w:r w:rsidRPr="003F7EBA">
        <w:rPr>
          <w:b/>
          <w:bCs/>
          <w:color w:val="009EDE"/>
          <w:sz w:val="40"/>
          <w:szCs w:val="40"/>
        </w:rPr>
        <w:t>STEP 1:</w:t>
      </w:r>
      <w:r>
        <w:rPr>
          <w:b/>
          <w:bCs/>
          <w:color w:val="009EDE"/>
          <w:sz w:val="40"/>
          <w:szCs w:val="40"/>
        </w:rPr>
        <w:t xml:space="preserve"> </w:t>
      </w:r>
      <w:r>
        <w:rPr>
          <w:sz w:val="36"/>
          <w:szCs w:val="36"/>
        </w:rPr>
        <w:t>S</w:t>
      </w:r>
      <w:r w:rsidRPr="008C40BB">
        <w:rPr>
          <w:sz w:val="36"/>
          <w:szCs w:val="36"/>
        </w:rPr>
        <w:t xml:space="preserve">tart the Kubernetes cluster. You can do that using </w:t>
      </w:r>
      <w:r>
        <w:rPr>
          <w:sz w:val="36"/>
          <w:szCs w:val="36"/>
        </w:rPr>
        <w:t>the below</w:t>
      </w:r>
      <w:r w:rsidRPr="008C40BB">
        <w:rPr>
          <w:sz w:val="36"/>
          <w:szCs w:val="36"/>
        </w:rPr>
        <w:t xml:space="preserve"> single command.</w:t>
      </w:r>
      <w:r>
        <w:rPr>
          <w:sz w:val="36"/>
          <w:szCs w:val="36"/>
        </w:rPr>
        <w:t xml:space="preserve"> After executing you can see the below output.</w:t>
      </w:r>
    </w:p>
    <w:p w:rsidR="001B38F4" w:rsidRPr="001C5FD6" w:rsidRDefault="001B38F4" w:rsidP="001B38F4">
      <w:pPr>
        <w:jc w:val="both"/>
        <w:rPr>
          <w:b/>
          <w:bCs/>
          <w:sz w:val="40"/>
          <w:szCs w:val="40"/>
        </w:rPr>
      </w:pPr>
      <w:r w:rsidRPr="001C5FD6">
        <w:rPr>
          <w:b/>
          <w:bCs/>
          <w:sz w:val="40"/>
          <w:szCs w:val="40"/>
        </w:rPr>
        <w:t xml:space="preserve">$ </w:t>
      </w:r>
      <w:proofErr w:type="spellStart"/>
      <w:r w:rsidRPr="001C5FD6">
        <w:rPr>
          <w:b/>
          <w:bCs/>
          <w:sz w:val="40"/>
          <w:szCs w:val="40"/>
        </w:rPr>
        <w:t>minikube</w:t>
      </w:r>
      <w:proofErr w:type="spellEnd"/>
      <w:r w:rsidRPr="001C5FD6">
        <w:rPr>
          <w:b/>
          <w:bCs/>
          <w:sz w:val="40"/>
          <w:szCs w:val="40"/>
        </w:rPr>
        <w:t xml:space="preserve"> start</w:t>
      </w:r>
    </w:p>
    <w:p w:rsidR="001B38F4" w:rsidRPr="003F7EBA" w:rsidRDefault="001B38F4" w:rsidP="00E45AE0">
      <w:pPr>
        <w:jc w:val="both"/>
        <w:rPr>
          <w:b/>
          <w:bCs/>
          <w:color w:val="009EDE"/>
          <w:sz w:val="40"/>
          <w:szCs w:val="40"/>
        </w:rPr>
      </w:pPr>
      <w:r w:rsidRPr="008C40BB">
        <w:rPr>
          <w:b/>
          <w:bCs/>
          <w:noProof/>
          <w:color w:val="385623" w:themeColor="accent6" w:themeShade="80"/>
          <w:sz w:val="44"/>
          <w:szCs w:val="44"/>
        </w:rPr>
        <w:drawing>
          <wp:inline distT="0" distB="0" distL="0" distR="0" wp14:anchorId="381B7171" wp14:editId="0FDBD8F7">
            <wp:extent cx="5958840" cy="2099310"/>
            <wp:effectExtent l="0" t="0" r="3810" b="0"/>
            <wp:docPr id="205930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07205" name=""/>
                    <pic:cNvPicPr/>
                  </pic:nvPicPr>
                  <pic:blipFill>
                    <a:blip r:embed="rId7"/>
                    <a:stretch>
                      <a:fillRect/>
                    </a:stretch>
                  </pic:blipFill>
                  <pic:spPr>
                    <a:xfrm>
                      <a:off x="0" y="0"/>
                      <a:ext cx="5960447" cy="2099876"/>
                    </a:xfrm>
                    <a:prstGeom prst="rect">
                      <a:avLst/>
                    </a:prstGeom>
                  </pic:spPr>
                </pic:pic>
              </a:graphicData>
            </a:graphic>
          </wp:inline>
        </w:drawing>
      </w:r>
    </w:p>
    <w:p w:rsidR="001B38F4" w:rsidRDefault="001B38F4" w:rsidP="00E45AE0">
      <w:pPr>
        <w:jc w:val="both"/>
        <w:rPr>
          <w:b/>
          <w:bCs/>
          <w:sz w:val="48"/>
          <w:szCs w:val="48"/>
        </w:rPr>
      </w:pPr>
    </w:p>
    <w:p w:rsidR="001B38F4" w:rsidRDefault="001B38F4" w:rsidP="00E45AE0">
      <w:pPr>
        <w:jc w:val="both"/>
        <w:rPr>
          <w:sz w:val="36"/>
          <w:szCs w:val="36"/>
        </w:rPr>
      </w:pPr>
      <w:r w:rsidRPr="001B38F4">
        <w:rPr>
          <w:b/>
          <w:bCs/>
          <w:color w:val="009EDE"/>
          <w:sz w:val="40"/>
          <w:szCs w:val="40"/>
        </w:rPr>
        <w:t>STEP 2:</w:t>
      </w:r>
      <w:r>
        <w:rPr>
          <w:b/>
          <w:bCs/>
          <w:color w:val="009EDE"/>
          <w:sz w:val="40"/>
          <w:szCs w:val="40"/>
        </w:rPr>
        <w:t xml:space="preserve"> </w:t>
      </w:r>
      <w:r w:rsidRPr="001B38F4">
        <w:rPr>
          <w:sz w:val="36"/>
          <w:szCs w:val="36"/>
        </w:rPr>
        <w:t xml:space="preserve">Create a </w:t>
      </w:r>
      <w:r w:rsidRPr="001B38F4">
        <w:rPr>
          <w:b/>
          <w:bCs/>
          <w:sz w:val="36"/>
          <w:szCs w:val="36"/>
        </w:rPr>
        <w:t>“</w:t>
      </w:r>
      <w:proofErr w:type="spellStart"/>
      <w:r w:rsidRPr="001B38F4">
        <w:rPr>
          <w:b/>
          <w:bCs/>
          <w:sz w:val="36"/>
          <w:szCs w:val="36"/>
        </w:rPr>
        <w:t>deployment.yml</w:t>
      </w:r>
      <w:proofErr w:type="spellEnd"/>
      <w:r w:rsidRPr="001B38F4">
        <w:rPr>
          <w:b/>
          <w:bCs/>
          <w:sz w:val="36"/>
          <w:szCs w:val="36"/>
        </w:rPr>
        <w:t>”</w:t>
      </w:r>
      <w:r w:rsidRPr="001B38F4">
        <w:rPr>
          <w:sz w:val="36"/>
          <w:szCs w:val="36"/>
        </w:rPr>
        <w:t xml:space="preserve"> file. </w:t>
      </w:r>
      <w:r>
        <w:rPr>
          <w:sz w:val="36"/>
          <w:szCs w:val="36"/>
        </w:rPr>
        <w:t xml:space="preserve">In </w:t>
      </w:r>
      <w:proofErr w:type="spellStart"/>
      <w:r>
        <w:rPr>
          <w:sz w:val="36"/>
          <w:szCs w:val="36"/>
        </w:rPr>
        <w:t>deployment.yml</w:t>
      </w:r>
      <w:proofErr w:type="spellEnd"/>
      <w:r>
        <w:rPr>
          <w:sz w:val="36"/>
          <w:szCs w:val="36"/>
        </w:rPr>
        <w:t xml:space="preserve"> file we will specify the number of </w:t>
      </w:r>
      <w:proofErr w:type="spellStart"/>
      <w:r>
        <w:rPr>
          <w:sz w:val="36"/>
          <w:szCs w:val="36"/>
        </w:rPr>
        <w:t>replicasets</w:t>
      </w:r>
      <w:proofErr w:type="spellEnd"/>
      <w:r>
        <w:rPr>
          <w:sz w:val="36"/>
          <w:szCs w:val="36"/>
        </w:rPr>
        <w:t>. Here in our example, I have given the value as ‘</w:t>
      </w:r>
      <w:r w:rsidRPr="001B38F4">
        <w:rPr>
          <w:b/>
          <w:bCs/>
          <w:sz w:val="36"/>
          <w:szCs w:val="36"/>
        </w:rPr>
        <w:t>1</w:t>
      </w:r>
      <w:r>
        <w:rPr>
          <w:b/>
          <w:bCs/>
          <w:sz w:val="36"/>
          <w:szCs w:val="36"/>
        </w:rPr>
        <w:t>’</w:t>
      </w:r>
      <w:r>
        <w:rPr>
          <w:sz w:val="36"/>
          <w:szCs w:val="36"/>
        </w:rPr>
        <w:t>.</w:t>
      </w:r>
    </w:p>
    <w:p w:rsidR="001B38F4" w:rsidRDefault="001B38F4" w:rsidP="00E45AE0">
      <w:pPr>
        <w:jc w:val="both"/>
        <w:rPr>
          <w:sz w:val="36"/>
          <w:szCs w:val="36"/>
        </w:rPr>
      </w:pPr>
      <w:r>
        <w:rPr>
          <w:sz w:val="36"/>
          <w:szCs w:val="36"/>
        </w:rPr>
        <w:t xml:space="preserve">It means whenever a user or due to any problem if the pod </w:t>
      </w:r>
      <w:proofErr w:type="gramStart"/>
      <w:r>
        <w:rPr>
          <w:sz w:val="36"/>
          <w:szCs w:val="36"/>
        </w:rPr>
        <w:t>get</w:t>
      </w:r>
      <w:proofErr w:type="gramEnd"/>
      <w:r>
        <w:rPr>
          <w:sz w:val="36"/>
          <w:szCs w:val="36"/>
        </w:rPr>
        <w:t xml:space="preserve"> stopped or deleted the control plane will see this </w:t>
      </w:r>
      <w:proofErr w:type="spellStart"/>
      <w:r>
        <w:rPr>
          <w:sz w:val="36"/>
          <w:szCs w:val="36"/>
        </w:rPr>
        <w:t>replicasets</w:t>
      </w:r>
      <w:proofErr w:type="spellEnd"/>
      <w:r>
        <w:rPr>
          <w:sz w:val="36"/>
          <w:szCs w:val="36"/>
        </w:rPr>
        <w:t xml:space="preserve"> count in </w:t>
      </w:r>
      <w:proofErr w:type="spellStart"/>
      <w:r>
        <w:rPr>
          <w:sz w:val="36"/>
          <w:szCs w:val="36"/>
        </w:rPr>
        <w:t>deployment.yml</w:t>
      </w:r>
      <w:proofErr w:type="spellEnd"/>
      <w:r>
        <w:rPr>
          <w:sz w:val="36"/>
          <w:szCs w:val="36"/>
        </w:rPr>
        <w:t xml:space="preserve"> file and it will create new pods automatically in order to maintain the </w:t>
      </w:r>
      <w:proofErr w:type="spellStart"/>
      <w:r>
        <w:rPr>
          <w:sz w:val="36"/>
          <w:szCs w:val="36"/>
        </w:rPr>
        <w:t>replicasets</w:t>
      </w:r>
      <w:proofErr w:type="spellEnd"/>
      <w:r>
        <w:rPr>
          <w:sz w:val="36"/>
          <w:szCs w:val="36"/>
        </w:rPr>
        <w:t xml:space="preserve"> count in the </w:t>
      </w:r>
      <w:proofErr w:type="spellStart"/>
      <w:r>
        <w:rPr>
          <w:sz w:val="36"/>
          <w:szCs w:val="36"/>
        </w:rPr>
        <w:t>deployment.yml</w:t>
      </w:r>
      <w:proofErr w:type="spellEnd"/>
      <w:r>
        <w:rPr>
          <w:sz w:val="36"/>
          <w:szCs w:val="36"/>
        </w:rPr>
        <w:t xml:space="preserve"> file.</w:t>
      </w:r>
    </w:p>
    <w:p w:rsidR="001B38F4" w:rsidRDefault="001B38F4" w:rsidP="00E45AE0">
      <w:pPr>
        <w:jc w:val="both"/>
        <w:rPr>
          <w:sz w:val="36"/>
          <w:szCs w:val="36"/>
        </w:rPr>
      </w:pPr>
      <w:r>
        <w:rPr>
          <w:sz w:val="36"/>
          <w:szCs w:val="36"/>
        </w:rPr>
        <w:t xml:space="preserve">Below is the sample </w:t>
      </w:r>
      <w:proofErr w:type="spellStart"/>
      <w:r>
        <w:rPr>
          <w:sz w:val="36"/>
          <w:szCs w:val="36"/>
        </w:rPr>
        <w:t>yml</w:t>
      </w:r>
      <w:proofErr w:type="spellEnd"/>
      <w:r>
        <w:rPr>
          <w:sz w:val="36"/>
          <w:szCs w:val="36"/>
        </w:rPr>
        <w:t xml:space="preserve"> code that deploys Nginx server </w:t>
      </w:r>
      <w:r w:rsidR="00BE0743">
        <w:rPr>
          <w:sz w:val="36"/>
          <w:szCs w:val="36"/>
        </w:rPr>
        <w:t xml:space="preserve">having </w:t>
      </w:r>
      <w:proofErr w:type="spellStart"/>
      <w:r w:rsidR="00BE0743">
        <w:rPr>
          <w:sz w:val="36"/>
          <w:szCs w:val="36"/>
        </w:rPr>
        <w:t>replicasets</w:t>
      </w:r>
      <w:proofErr w:type="spellEnd"/>
      <w:r w:rsidR="00BE0743">
        <w:rPr>
          <w:sz w:val="36"/>
          <w:szCs w:val="36"/>
        </w:rPr>
        <w:t xml:space="preserve"> as 1.</w:t>
      </w:r>
    </w:p>
    <w:p w:rsidR="00BE0743" w:rsidRDefault="00BE0743" w:rsidP="00E45AE0">
      <w:pPr>
        <w:jc w:val="both"/>
        <w:rPr>
          <w:sz w:val="36"/>
          <w:szCs w:val="36"/>
        </w:rPr>
      </w:pPr>
    </w:p>
    <w:p w:rsidR="00BE0743" w:rsidRDefault="00BE0743" w:rsidP="00E45AE0">
      <w:pPr>
        <w:jc w:val="both"/>
        <w:rPr>
          <w:sz w:val="36"/>
          <w:szCs w:val="36"/>
        </w:rPr>
      </w:pPr>
    </w:p>
    <w:p w:rsidR="00BE0743" w:rsidRDefault="00BE0743" w:rsidP="00E45AE0">
      <w:pPr>
        <w:jc w:val="both"/>
        <w:rPr>
          <w:b/>
          <w:bCs/>
          <w:color w:val="009EDE"/>
          <w:sz w:val="36"/>
          <w:szCs w:val="36"/>
        </w:rPr>
      </w:pPr>
      <w:r w:rsidRPr="00BE0743">
        <w:rPr>
          <w:b/>
          <w:bCs/>
          <w:color w:val="009EDE"/>
          <w:sz w:val="36"/>
          <w:szCs w:val="36"/>
        </w:rPr>
        <w:lastRenderedPageBreak/>
        <w:drawing>
          <wp:inline distT="0" distB="0" distL="0" distR="0" wp14:anchorId="672C663F" wp14:editId="23B79A50">
            <wp:extent cx="5731510" cy="6943725"/>
            <wp:effectExtent l="0" t="0" r="0" b="0"/>
            <wp:docPr id="76102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24731" name=""/>
                    <pic:cNvPicPr/>
                  </pic:nvPicPr>
                  <pic:blipFill>
                    <a:blip r:embed="rId8"/>
                    <a:stretch>
                      <a:fillRect/>
                    </a:stretch>
                  </pic:blipFill>
                  <pic:spPr>
                    <a:xfrm>
                      <a:off x="0" y="0"/>
                      <a:ext cx="5731510" cy="6943725"/>
                    </a:xfrm>
                    <a:prstGeom prst="rect">
                      <a:avLst/>
                    </a:prstGeom>
                  </pic:spPr>
                </pic:pic>
              </a:graphicData>
            </a:graphic>
          </wp:inline>
        </w:drawing>
      </w:r>
    </w:p>
    <w:p w:rsidR="00BE0743" w:rsidRDefault="00BE0743" w:rsidP="00E45AE0">
      <w:pPr>
        <w:jc w:val="both"/>
        <w:rPr>
          <w:b/>
          <w:bCs/>
          <w:sz w:val="36"/>
          <w:szCs w:val="36"/>
        </w:rPr>
      </w:pPr>
      <w:r w:rsidRPr="00BE0743">
        <w:rPr>
          <w:sz w:val="36"/>
          <w:szCs w:val="36"/>
        </w:rPr>
        <w:t xml:space="preserve">So here for </w:t>
      </w:r>
      <w:r w:rsidRPr="00BE0743">
        <w:rPr>
          <w:b/>
          <w:bCs/>
          <w:sz w:val="36"/>
          <w:szCs w:val="36"/>
        </w:rPr>
        <w:t>“Kind”</w:t>
      </w:r>
      <w:r w:rsidRPr="00BE0743">
        <w:rPr>
          <w:sz w:val="36"/>
          <w:szCs w:val="36"/>
        </w:rPr>
        <w:t xml:space="preserve"> parameter we gave value as </w:t>
      </w:r>
      <w:r w:rsidRPr="00BE0743">
        <w:rPr>
          <w:b/>
          <w:bCs/>
          <w:sz w:val="36"/>
          <w:szCs w:val="36"/>
        </w:rPr>
        <w:t>“Deployment”</w:t>
      </w:r>
      <w:r>
        <w:rPr>
          <w:b/>
          <w:bCs/>
          <w:sz w:val="36"/>
          <w:szCs w:val="36"/>
        </w:rPr>
        <w:t>.</w:t>
      </w:r>
    </w:p>
    <w:p w:rsidR="00BE0743" w:rsidRDefault="00BE0743" w:rsidP="00E45AE0">
      <w:pPr>
        <w:jc w:val="both"/>
        <w:rPr>
          <w:b/>
          <w:bCs/>
          <w:sz w:val="36"/>
          <w:szCs w:val="36"/>
        </w:rPr>
      </w:pPr>
    </w:p>
    <w:p w:rsidR="00BE0743" w:rsidRDefault="00BE0743" w:rsidP="00E45AE0">
      <w:pPr>
        <w:jc w:val="both"/>
        <w:rPr>
          <w:b/>
          <w:bCs/>
          <w:sz w:val="36"/>
          <w:szCs w:val="36"/>
        </w:rPr>
      </w:pPr>
    </w:p>
    <w:p w:rsidR="00BE0743" w:rsidRDefault="00BE0743" w:rsidP="00E45AE0">
      <w:pPr>
        <w:jc w:val="both"/>
        <w:rPr>
          <w:b/>
          <w:bCs/>
          <w:sz w:val="36"/>
          <w:szCs w:val="36"/>
        </w:rPr>
      </w:pPr>
    </w:p>
    <w:p w:rsidR="00BE0743" w:rsidRPr="00BE0743" w:rsidRDefault="00BE0743" w:rsidP="00E45AE0">
      <w:pPr>
        <w:jc w:val="both"/>
        <w:rPr>
          <w:b/>
          <w:bCs/>
          <w:sz w:val="36"/>
          <w:szCs w:val="36"/>
        </w:rPr>
      </w:pPr>
    </w:p>
    <w:sectPr w:rsidR="00BE0743" w:rsidRPr="00BE07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481C62"/>
    <w:multiLevelType w:val="multilevel"/>
    <w:tmpl w:val="418E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F058FE"/>
    <w:multiLevelType w:val="hybridMultilevel"/>
    <w:tmpl w:val="E98099AE"/>
    <w:lvl w:ilvl="0" w:tplc="C082B838">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511799">
    <w:abstractNumId w:val="0"/>
  </w:num>
  <w:num w:numId="2" w16cid:durableId="1969237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39"/>
    <w:rsid w:val="00031FD1"/>
    <w:rsid w:val="001B38F4"/>
    <w:rsid w:val="001E0AD8"/>
    <w:rsid w:val="003C1E12"/>
    <w:rsid w:val="003F7EBA"/>
    <w:rsid w:val="0048778D"/>
    <w:rsid w:val="0065683E"/>
    <w:rsid w:val="00746AD0"/>
    <w:rsid w:val="007D3539"/>
    <w:rsid w:val="008B511E"/>
    <w:rsid w:val="00B6354D"/>
    <w:rsid w:val="00BE0743"/>
    <w:rsid w:val="00D93AFC"/>
    <w:rsid w:val="00E45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91B8"/>
  <w15:chartTrackingRefBased/>
  <w15:docId w15:val="{27F49E65-EB68-46A9-BBD0-2B6D95B7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6A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221564">
      <w:bodyDiv w:val="1"/>
      <w:marLeft w:val="0"/>
      <w:marRight w:val="0"/>
      <w:marTop w:val="0"/>
      <w:marBottom w:val="0"/>
      <w:divBdr>
        <w:top w:val="none" w:sz="0" w:space="0" w:color="auto"/>
        <w:left w:val="none" w:sz="0" w:space="0" w:color="auto"/>
        <w:bottom w:val="none" w:sz="0" w:space="0" w:color="auto"/>
        <w:right w:val="none" w:sz="0" w:space="0" w:color="auto"/>
      </w:divBdr>
    </w:div>
    <w:div w:id="283007020">
      <w:bodyDiv w:val="1"/>
      <w:marLeft w:val="0"/>
      <w:marRight w:val="0"/>
      <w:marTop w:val="0"/>
      <w:marBottom w:val="0"/>
      <w:divBdr>
        <w:top w:val="none" w:sz="0" w:space="0" w:color="auto"/>
        <w:left w:val="none" w:sz="0" w:space="0" w:color="auto"/>
        <w:bottom w:val="none" w:sz="0" w:space="0" w:color="auto"/>
        <w:right w:val="none" w:sz="0" w:space="0" w:color="auto"/>
      </w:divBdr>
    </w:div>
    <w:div w:id="362554837">
      <w:bodyDiv w:val="1"/>
      <w:marLeft w:val="0"/>
      <w:marRight w:val="0"/>
      <w:marTop w:val="0"/>
      <w:marBottom w:val="0"/>
      <w:divBdr>
        <w:top w:val="none" w:sz="0" w:space="0" w:color="auto"/>
        <w:left w:val="none" w:sz="0" w:space="0" w:color="auto"/>
        <w:bottom w:val="none" w:sz="0" w:space="0" w:color="auto"/>
        <w:right w:val="none" w:sz="0" w:space="0" w:color="auto"/>
      </w:divBdr>
    </w:div>
    <w:div w:id="875460704">
      <w:bodyDiv w:val="1"/>
      <w:marLeft w:val="0"/>
      <w:marRight w:val="0"/>
      <w:marTop w:val="0"/>
      <w:marBottom w:val="0"/>
      <w:divBdr>
        <w:top w:val="none" w:sz="0" w:space="0" w:color="auto"/>
        <w:left w:val="none" w:sz="0" w:space="0" w:color="auto"/>
        <w:bottom w:val="none" w:sz="0" w:space="0" w:color="auto"/>
        <w:right w:val="none" w:sz="0" w:space="0" w:color="auto"/>
      </w:divBdr>
    </w:div>
    <w:div w:id="1005130955">
      <w:bodyDiv w:val="1"/>
      <w:marLeft w:val="0"/>
      <w:marRight w:val="0"/>
      <w:marTop w:val="0"/>
      <w:marBottom w:val="0"/>
      <w:divBdr>
        <w:top w:val="none" w:sz="0" w:space="0" w:color="auto"/>
        <w:left w:val="none" w:sz="0" w:space="0" w:color="auto"/>
        <w:bottom w:val="none" w:sz="0" w:space="0" w:color="auto"/>
        <w:right w:val="none" w:sz="0" w:space="0" w:color="auto"/>
      </w:divBdr>
    </w:div>
    <w:div w:id="1084376630">
      <w:bodyDiv w:val="1"/>
      <w:marLeft w:val="0"/>
      <w:marRight w:val="0"/>
      <w:marTop w:val="0"/>
      <w:marBottom w:val="0"/>
      <w:divBdr>
        <w:top w:val="none" w:sz="0" w:space="0" w:color="auto"/>
        <w:left w:val="none" w:sz="0" w:space="0" w:color="auto"/>
        <w:bottom w:val="none" w:sz="0" w:space="0" w:color="auto"/>
        <w:right w:val="none" w:sz="0" w:space="0" w:color="auto"/>
      </w:divBdr>
    </w:div>
    <w:div w:id="126911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6</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Sivangula</dc:creator>
  <cp:keywords/>
  <dc:description/>
  <cp:lastModifiedBy>Narendra Sivangula</cp:lastModifiedBy>
  <cp:revision>3</cp:revision>
  <dcterms:created xsi:type="dcterms:W3CDTF">2024-10-17T06:45:00Z</dcterms:created>
  <dcterms:modified xsi:type="dcterms:W3CDTF">2024-10-23T14:49:00Z</dcterms:modified>
</cp:coreProperties>
</file>