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line="200" w:lineRule="auto"/>
        <w:jc w:val="center"/>
      </w:pPr>
      <w:r>
        <w:t xml:space="preserve">AI EXPENSE TRACKER</w:t>
      </w:r>
    </w:p>
    <w:p>
      <w:pPr>
        <w:spacing w:after="400"/>
        <w:jc w:val="center"/>
      </w:pPr>
      <w:r>
        <w:t xml:space="preserve">PROJECT REPORT v2.0.0</w:t>
      </w:r>
    </w:p>
    <w:p>
      <w:pPr>
        <w:spacing w:after="600"/>
        <w:jc w:val="center"/>
      </w:pPr>
      <w:r>
        <w:t xml:space="preserve">Report Generated: July 11, 2026</w:t>
      </w:r>
    </w:p>
    <w:p>
      <w:pPr>
        <w:pStyle w:val="Heading1"/>
        <w:spacing w:after="200" w:before="200"/>
      </w:pPr>
      <w:r>
        <w:t xml:space="preserve">1. EXECUTIVE SUMMARY</w:t>
      </w:r>
    </w:p>
    <w:p>
      <w:pPr>
        <w:spacing w:after="200" w:line="280" w:lineRule="auto"/>
        <w:jc w:val="left"/>
      </w:pPr>
      <w:r>
        <w:t xml:space="preserve">The AI Expense Tracker is a comprehensive personal finance management application designed to help users track expenses, manage budgets, and gain insights into their spending patterns. This report details the complete system architecture, features, and implementation status of v2.0.0.</w:t>
      </w:r>
    </w:p>
    <w:p>
      <w:pPr>
        <w:pStyle w:val="Heading1"/>
        <w:spacing w:after="200" w:before="200"/>
      </w:pPr>
      <w:r>
        <w:t xml:space="preserve">2. SYSTEM ARCHITECTURE</w:t>
      </w:r>
    </w:p>
    <w:p>
      <w:pPr>
        <w:spacing w:after="100" w:line="280" w:lineRule="auto"/>
      </w:pPr>
      <w:r>
        <w:t xml:space="preserve">• Frontend: React 18 with Tailwind CSS and Recharts for visualizations</w:t>
      </w:r>
    </w:p>
    <w:p>
      <w:pPr>
        <w:spacing w:after="100" w:line="280" w:lineRule="auto"/>
      </w:pPr>
      <w:r>
        <w:t xml:space="preserve">• Backend: Node.js with Express.js REST API and JWT authentication</w:t>
      </w:r>
    </w:p>
    <w:p>
      <w:pPr>
        <w:spacing w:after="100" w:line="280" w:lineRule="auto"/>
      </w:pPr>
      <w:r>
        <w:t xml:space="preserve">• Database: MongoDB with indexed collections for optimal performance</w:t>
      </w:r>
    </w:p>
    <w:p>
      <w:pPr>
        <w:spacing w:after="200" w:line="280" w:lineRule="auto"/>
      </w:pPr>
      <w:r>
        <w:t xml:space="preserve">• Mobile: Android app for SMS-based transaction capture</w:t>
      </w:r>
    </w:p>
    <w:p>
      <w:pPr>
        <w:pStyle w:val="Heading1"/>
        <w:spacing w:after="200" w:before="200"/>
      </w:pPr>
      <w:r>
        <w:t xml:space="preserve">3. KEY FEATURES IMPLEMENTED</w:t>
      </w:r>
    </w:p>
    <w:p>
      <w:pPr>
        <w:spacing w:after="100" w:line="280" w:lineRule="auto"/>
      </w:pPr>
      <w:r>
        <w:t xml:space="preserve">✓ Multi-user Support: Session isolation prevents data cross-contamination between users</w:t>
      </w:r>
    </w:p>
    <w:p>
      <w:pPr>
        <w:spacing w:after="100" w:line="280" w:lineRule="auto"/>
      </w:pPr>
      <w:r>
        <w:t xml:space="preserve">✓ Advanced Analytics: Spending trends, category breakdowns, budget tracking, predictions</w:t>
      </w:r>
    </w:p>
    <w:p>
      <w:pPr>
        <w:spacing w:after="100" w:line="280" w:lineRule="auto"/>
      </w:pPr>
      <w:r>
        <w:t xml:space="preserve">✓ AI Assistant: Budget-aware chatbot providing personalized financial insights</w:t>
      </w:r>
    </w:p>
    <w:p>
      <w:pPr>
        <w:spacing w:after="100" w:line="280" w:lineRule="auto"/>
      </w:pPr>
      <w:r>
        <w:t xml:space="preserve">✓ Report Generation: Export expense data to PDF or CSV formats</w:t>
      </w:r>
    </w:p>
    <w:p>
      <w:pPr>
        <w:spacing w:after="400" w:line="280" w:lineRule="auto"/>
      </w:pPr>
      <w:r>
        <w:t xml:space="preserve">✓ Recurring Expenses: Schedule and track recurring payments for subscriptions and bills</w:t>
      </w:r>
    </w:p>
    <w:p>
      <w:pPr>
        <w:pageBreakBefore/>
      </w:pPr>
    </w:p>
    <w:p>
      <w:pPr>
        <w:pStyle w:val="Heading1"/>
        <w:spacing w:after="200" w:before="200"/>
      </w:pPr>
      <w:r>
        <w:t xml:space="preserve">4. CURRENT MONTH DATA ANALYSIS</w:t>
      </w:r>
    </w:p>
    <w:p>
      <w:pPr>
        <w:pStyle w:val="Heading2"/>
        <w:spacing w:after="200" w:before="100"/>
      </w:pPr>
      <w:r>
        <w:t xml:space="preserve">Financial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3D3D3"/>
          </w:tcPr>
          <w:p>
            <w:r>
              <w:t xml:space="preserve">Metric</w:t>
            </w:r>
          </w:p>
        </w:tc>
        <w:tc>
          <w:tcPr>
            <w:shd w:fill="D3D3D3"/>
          </w:tcPr>
          <w:p>
            <w:r>
              <w:t xml:space="preserve">Amount (₹)</w:t>
            </w:r>
          </w:p>
        </w:tc>
      </w:tr>
      <w:tr>
        <w:tc>
          <w:p>
            <w:r>
              <w:t xml:space="preserve">Total Income</w:t>
            </w:r>
          </w:p>
        </w:tc>
        <w:tc>
          <w:p>
            <w:r>
              <w:t xml:space="preserve">₹ 1,75,000</w:t>
            </w:r>
          </w:p>
        </w:tc>
      </w:tr>
      <w:tr>
        <w:tc>
          <w:p>
            <w:r>
              <w:t xml:space="preserve">Total Expenses</w:t>
            </w:r>
          </w:p>
        </w:tc>
        <w:tc>
          <w:p>
            <w:r>
              <w:t xml:space="preserve">₹ 44,881</w:t>
            </w:r>
          </w:p>
        </w:tc>
      </w:tr>
      <w:tr>
        <w:tc>
          <w:p>
            <w:r>
              <w:t xml:space="preserve">Net Savings</w:t>
            </w:r>
          </w:p>
        </w:tc>
        <w:tc>
          <w:p>
            <w:r>
              <w:t xml:space="preserve">₹ 1,30,119</w:t>
            </w:r>
          </w:p>
        </w:tc>
      </w:tr>
      <w:tr>
        <w:tc>
          <w:p>
            <w:r>
              <w:t xml:space="preserve">Total Transactions</w:t>
            </w:r>
          </w:p>
        </w:tc>
        <w:tc>
          <w:p>
            <w:r>
              <w:t xml:space="preserve">45</w:t>
            </w:r>
          </w:p>
        </w:tc>
      </w:tr>
    </w:tbl>
    <w:p>
      <w:pPr>
        <w:pStyle w:val="Heading2"/>
        <w:spacing w:after="200" w:before="200"/>
      </w:pPr>
      <w:r>
        <w:t xml:space="preserve">Category-wise Spending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3D3D3"/>
          </w:tcPr>
          <w:p>
            <w:r>
              <w:t xml:space="preserve">Category</w:t>
            </w:r>
          </w:p>
        </w:tc>
        <w:tc>
          <w:tcPr>
            <w:shd w:fill="D3D3D3"/>
          </w:tcPr>
          <w:p>
            <w:r>
              <w:t xml:space="preserve">Spending (₹)</w:t>
            </w:r>
          </w:p>
        </w:tc>
        <w:tc>
          <w:tcPr>
            <w:shd w:fill="D3D3D3"/>
          </w:tcPr>
          <w:p>
            <w:r>
              <w:t xml:space="preserve">Percentage</w:t>
            </w:r>
          </w:p>
        </w:tc>
      </w:tr>
      <w:tr>
        <w:tc>
          <w:p>
            <w:r>
              <w:t xml:space="preserve">Food</w:t>
            </w:r>
          </w:p>
        </w:tc>
        <w:tc>
          <w:p>
            <w:r>
              <w:t xml:space="preserve">₹ 20,290</w:t>
            </w:r>
          </w:p>
        </w:tc>
        <w:tc>
          <w:p>
            <w:r>
              <w:t xml:space="preserve">45.2%</w:t>
            </w:r>
          </w:p>
        </w:tc>
      </w:tr>
      <w:tr>
        <w:tc>
          <w:p>
            <w:r>
              <w:t xml:space="preserve">Transport</w:t>
            </w:r>
          </w:p>
        </w:tc>
        <w:tc>
          <w:p>
            <w:r>
              <w:t xml:space="preserve">₹ 7,500</w:t>
            </w:r>
          </w:p>
        </w:tc>
        <w:tc>
          <w:p>
            <w:r>
              <w:t xml:space="preserve">16.7%</w:t>
            </w:r>
          </w:p>
        </w:tc>
      </w:tr>
      <w:tr>
        <w:tc>
          <w:p>
            <w:r>
              <w:t xml:space="preserve">Bills</w:t>
            </w:r>
          </w:p>
        </w:tc>
        <w:tc>
          <w:p>
            <w:r>
              <w:t xml:space="preserve">₹ 6,594</w:t>
            </w:r>
          </w:p>
        </w:tc>
        <w:tc>
          <w:p>
            <w:r>
              <w:t xml:space="preserve">14.7%</w:t>
            </w:r>
          </w:p>
        </w:tc>
      </w:tr>
      <w:tr>
        <w:tc>
          <w:p>
            <w:r>
              <w:t xml:space="preserve">Entertainment</w:t>
            </w:r>
          </w:p>
        </w:tc>
        <w:tc>
          <w:p>
            <w:r>
              <w:t xml:space="preserve">₹ 5,697</w:t>
            </w:r>
          </w:p>
        </w:tc>
        <w:tc>
          <w:p>
            <w:r>
              <w:t xml:space="preserve">12.7%</w:t>
            </w:r>
          </w:p>
        </w:tc>
      </w:tr>
      <w:tr>
        <w:tc>
          <w:p>
            <w:r>
              <w:t xml:space="preserve">Shopping</w:t>
            </w:r>
          </w:p>
        </w:tc>
        <w:tc>
          <w:p>
            <w:r>
              <w:t xml:space="preserve">₹ 4,800</w:t>
            </w:r>
          </w:p>
        </w:tc>
        <w:tc>
          <w:p>
            <w:r>
              <w:t xml:space="preserve">10.7%</w:t>
            </w:r>
          </w:p>
        </w:tc>
      </w:tr>
    </w:tbl>
    <w:p>
      <w:pPr>
        <w:pStyle w:val="Heading2"/>
        <w:spacing w:after="200" w:before="200"/>
      </w:pPr>
      <w:r>
        <w:t xml:space="preserve">Budget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3D3D3"/>
          </w:tcPr>
          <w:p>
            <w:r>
              <w:t xml:space="preserve">Category</w:t>
            </w:r>
          </w:p>
        </w:tc>
        <w:tc>
          <w:tcPr>
            <w:shd w:fill="D3D3D3"/>
          </w:tcPr>
          <w:p>
            <w:r>
              <w:t xml:space="preserve">Limit (₹)</w:t>
            </w:r>
          </w:p>
        </w:tc>
        <w:tc>
          <w:tcPr>
            <w:shd w:fill="D3D3D3"/>
          </w:tcPr>
          <w:p>
            <w:r>
              <w:t xml:space="preserve">Spent (₹)</w:t>
            </w:r>
          </w:p>
        </w:tc>
        <w:tc>
          <w:tcPr>
            <w:shd w:fill="D3D3D3"/>
          </w:tcPr>
          <w:p>
            <w:r>
              <w:t xml:space="preserve">Status</w:t>
            </w:r>
          </w:p>
        </w:tc>
      </w:tr>
      <w:tr>
        <w:tc>
          <w:p>
            <w:r>
              <w:t xml:space="preserve">Food</w:t>
            </w:r>
          </w:p>
        </w:tc>
        <w:tc>
          <w:p>
            <w:r>
              <w:t xml:space="preserve">₹ 10,000</w:t>
            </w:r>
          </w:p>
        </w:tc>
        <w:tc>
          <w:p>
            <w:r>
              <w:t xml:space="preserve">₹ 20,290</w:t>
            </w:r>
          </w:p>
        </w:tc>
        <w:tc>
          <w:p>
            <w:r>
              <w:t xml:space="preserve">❌ Over</w:t>
            </w:r>
          </w:p>
        </w:tc>
      </w:tr>
      <w:tr>
        <w:tc>
          <w:p>
            <w:r>
              <w:t xml:space="preserve">Transport</w:t>
            </w:r>
          </w:p>
        </w:tc>
        <w:tc>
          <w:p>
            <w:r>
              <w:t xml:space="preserve">₹ 5,000</w:t>
            </w:r>
          </w:p>
        </w:tc>
        <w:tc>
          <w:p>
            <w:r>
              <w:t xml:space="preserve">₹ 7,500</w:t>
            </w:r>
          </w:p>
        </w:tc>
        <w:tc>
          <w:p>
            <w:r>
              <w:t xml:space="preserve">❌ Over</w:t>
            </w:r>
          </w:p>
        </w:tc>
      </w:tr>
      <w:tr>
        <w:tc>
          <w:p>
            <w:r>
              <w:t xml:space="preserve">Shopping</w:t>
            </w:r>
          </w:p>
        </w:tc>
        <w:tc>
          <w:p>
            <w:r>
              <w:t xml:space="preserve">₹ 8,000</w:t>
            </w:r>
          </w:p>
        </w:tc>
        <w:tc>
          <w:p>
            <w:r>
              <w:t xml:space="preserve">₹ 4,800</w:t>
            </w:r>
          </w:p>
        </w:tc>
        <w:tc>
          <w:p>
            <w:r>
              <w:t xml:space="preserve">✅ On Track</w:t>
            </w:r>
          </w:p>
        </w:tc>
      </w:tr>
      <w:tr>
        <w:tc>
          <w:p>
            <w:r>
              <w:t xml:space="preserve">Entertainment</w:t>
            </w:r>
          </w:p>
        </w:tc>
        <w:tc>
          <w:p>
            <w:r>
              <w:t xml:space="preserve">₹ 3,000</w:t>
            </w:r>
          </w:p>
        </w:tc>
        <w:tc>
          <w:p>
            <w:r>
              <w:t xml:space="preserve">₹ 5,697</w:t>
            </w:r>
          </w:p>
        </w:tc>
        <w:tc>
          <w:p>
            <w:r>
              <w:t xml:space="preserve">❌ Over</w:t>
            </w:r>
          </w:p>
        </w:tc>
      </w:tr>
      <w:tr>
        <w:tc>
          <w:p>
            <w:r>
              <w:t xml:space="preserve">Bills</w:t>
            </w:r>
          </w:p>
        </w:tc>
        <w:tc>
          <w:p>
            <w:r>
              <w:t xml:space="preserve">₹ 4,000</w:t>
            </w:r>
          </w:p>
        </w:tc>
        <w:tc>
          <w:p>
            <w:r>
              <w:t xml:space="preserve">₹ 6,594</w:t>
            </w:r>
          </w:p>
        </w:tc>
        <w:tc>
          <w:p>
            <w:r>
              <w:t xml:space="preserve">❌ Over</w:t>
            </w:r>
          </w:p>
        </w:tc>
      </w:tr>
    </w:tbl>
    <w:p>
      <w:pPr>
        <w:pageBreakBefore/>
      </w:pPr>
    </w:p>
    <w:p>
      <w:pPr>
        <w:pStyle w:val="Heading1"/>
        <w:spacing w:after="200" w:before="200"/>
      </w:pPr>
      <w:r>
        <w:t xml:space="preserve">5. INSIGHTS &amp; RECOMMENDATIONS</w:t>
      </w:r>
    </w:p>
    <w:p>
      <w:pPr>
        <w:pStyle w:val="Heading2"/>
        <w:spacing w:after="200" w:before="100"/>
      </w:pPr>
      <w:r>
        <w:t xml:space="preserve">Spending Analysis</w:t>
      </w:r>
    </w:p>
    <w:p>
      <w:pPr>
        <w:spacing w:after="100" w:line="280" w:lineRule="auto"/>
      </w:pPr>
      <w:r>
        <w:t xml:space="preserve">Total Monthly Spending: ₹ 44,881</w:t>
      </w:r>
    </w:p>
    <w:p>
      <w:pPr>
        <w:spacing w:after="100" w:line="280" w:lineRule="auto"/>
      </w:pPr>
      <w:r>
        <w:t xml:space="preserve">Top Spending Category: Food (₹ 20,290)</w:t>
      </w:r>
    </w:p>
    <w:p>
      <w:pPr>
        <w:spacing w:after="200" w:line="280" w:lineRule="auto"/>
      </w:pPr>
      <w:r>
        <w:t xml:space="preserve">Monthly Savings: ₹ 1,30,119</w:t>
      </w:r>
    </w:p>
    <w:p>
      <w:pPr>
        <w:pStyle w:val="Heading2"/>
        <w:spacing w:after="200" w:before="200"/>
      </w:pPr>
      <w:r>
        <w:t xml:space="preserve">Key Recommendations</w:t>
      </w:r>
    </w:p>
    <w:p>
      <w:pPr>
        <w:spacing w:after="100" w:line="280" w:lineRule="auto"/>
      </w:pPr>
      <w:r>
        <w:t xml:space="preserve">• Review and optimize high-spending categories for potential savings opportunities</w:t>
      </w:r>
    </w:p>
    <w:p>
      <w:pPr>
        <w:spacing w:after="100" w:line="280" w:lineRule="auto"/>
      </w:pPr>
      <w:r>
        <w:t xml:space="preserve">• Set realistic budget targets based on historical spending patterns</w:t>
      </w:r>
    </w:p>
    <w:p>
      <w:pPr>
        <w:spacing w:after="100" w:line="280" w:lineRule="auto"/>
      </w:pPr>
      <w:r>
        <w:t xml:space="preserve">• Track recurring expenses to identify subscription cost reduction opportunities</w:t>
      </w:r>
    </w:p>
    <w:p>
      <w:pPr>
        <w:spacing w:after="200" w:line="280" w:lineRule="auto"/>
      </w:pPr>
      <w:r>
        <w:t xml:space="preserve">• Maintain consistent spending patterns to achieve long-term financial goals</w:t>
      </w:r>
    </w:p>
    <w:p>
      <w:pPr>
        <w:pStyle w:val="Heading1"/>
        <w:spacing w:after="200" w:before="200"/>
      </w:pPr>
      <w:r>
        <w:t xml:space="preserve">6. TECHNICAL IMPLEMENTATION</w:t>
      </w:r>
    </w:p>
    <w:p>
      <w:pPr>
        <w:spacing w:after="100" w:line="280" w:lineRule="auto"/>
      </w:pPr>
      <w:r>
        <w:t xml:space="preserve">• Session Management: Unique session IDs with timestamp validation prevent data cross-contamination</w:t>
      </w:r>
    </w:p>
    <w:p>
      <w:pPr>
        <w:spacing w:after="100" w:line="280" w:lineRule="auto"/>
      </w:pPr>
      <w:r>
        <w:t xml:space="preserve">• Data Security: JWT tokens, CORS configuration, input validation, secure MongoDB indexes</w:t>
      </w:r>
    </w:p>
    <w:p>
      <w:pPr>
        <w:spacing w:after="100" w:line="280" w:lineRule="auto"/>
      </w:pPr>
      <w:r>
        <w:t xml:space="preserve">• Performance Optimization: Database indexing, query optimization, pagination for large datasets</w:t>
      </w:r>
    </w:p>
    <w:p>
      <w:pPr>
        <w:spacing w:after="200" w:line="280" w:lineRule="auto"/>
      </w:pPr>
      <w:r>
        <w:t xml:space="preserve">• User Experience: Responsive design, real-time updates, intuitive tabbed navigation</w:t>
      </w:r>
    </w:p>
    <w:p>
      <w:pPr>
        <w:pStyle w:val="Heading1"/>
        <w:spacing w:after="200" w:before="200"/>
      </w:pPr>
      <w:r>
        <w:t xml:space="preserve">7. CONCLUSION</w:t>
      </w:r>
    </w:p>
    <w:p>
      <w:pPr>
        <w:spacing w:after="200" w:line="280" w:lineRule="auto"/>
        <w:jc w:val="left"/>
      </w:pPr>
      <w:r>
        <w:t xml:space="preserve">The AI Expense Tracker v2.0.0 represents a comprehensive solution for personal finance management. With features including multi-user support, advanced analytics, AI-powered insights, and report generation, the application successfully addresses all requirements specified in the project scope. The implementation maintains high standards for data security, performance, and user experience.</w:t>
      </w:r>
    </w:p>
    <w:p>
      <w:pPr>
        <w:spacing w:line="280" w:lineRule="auto"/>
        <w:jc w:val="left"/>
      </w:pPr>
      <w:r>
        <w:t xml:space="preserve">The system is production-ready and has been thoroughly tested for reliability, security, and functionality.</w:t>
      </w:r>
    </w:p>
    <w:p>
      <w:pPr>
        <w:spacing w:before="400"/>
        <w:jc w:val="center"/>
      </w:pPr>
      <w:r>
        <w:t xml:space="preserve">
Generated on July 11, 2026 at 10:08 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2026-07-11T04:38:36.885Z</dcterms:created>
  <dcterms:modified xsi:type="dcterms:W3CDTF">2026-07-11T04:38:36.885Z</dcterms:modified>
</cp:coreProperties>
</file>

<file path=docProps/custom.xml><?xml version="1.0" encoding="utf-8"?>
<Properties xmlns="http://schemas.openxmlformats.org/officeDocument/2006/custom-properties" xmlns:vt="http://schemas.openxmlformats.org/officeDocument/2006/docPropsVTypes"/>
</file>