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C20" w:rsidRPr="00D114FE" w:rsidRDefault="00544FBC">
      <w:pPr>
        <w:pStyle w:val="Title"/>
        <w:spacing w:after="60" w:line="260" w:lineRule="auto"/>
        <w:jc w:val="center"/>
        <w:rPr>
          <w:rFonts w:ascii="Arial Black" w:hAnsi="Arial Black"/>
          <w:b/>
        </w:rPr>
      </w:pPr>
      <w:bookmarkStart w:id="0" w:name="_GoBack"/>
      <w:bookmarkEnd w:id="0"/>
      <w:r w:rsidRPr="00D114FE">
        <w:rPr>
          <w:rFonts w:ascii="Arial Black" w:eastAsia="Aptos" w:hAnsi="Arial Black" w:cs="Aptos"/>
          <w:b/>
          <w:bCs/>
          <w:sz w:val="34"/>
          <w:szCs w:val="34"/>
        </w:rPr>
        <w:t>AI EXPENSE TRACKER</w:t>
      </w:r>
    </w:p>
    <w:p w:rsidR="00CB5C20" w:rsidRPr="00D114FE" w:rsidRDefault="00544FBC">
      <w:pPr>
        <w:spacing w:after="80" w:line="260" w:lineRule="auto"/>
        <w:jc w:val="center"/>
        <w:rPr>
          <w:rFonts w:ascii="Arial Black" w:hAnsi="Arial Black"/>
          <w:b/>
        </w:rPr>
      </w:pPr>
      <w:r w:rsidRPr="00D114FE">
        <w:rPr>
          <w:rFonts w:ascii="Arial Black" w:eastAsia="Aptos" w:hAnsi="Arial Black" w:cs="Aptos"/>
          <w:b/>
          <w:bCs/>
          <w:sz w:val="26"/>
          <w:szCs w:val="26"/>
        </w:rPr>
        <w:t>Project Report</w:t>
      </w:r>
    </w:p>
    <w:p w:rsidR="00CB5C20" w:rsidRPr="00D114FE" w:rsidRDefault="00544FBC">
      <w:pPr>
        <w:pStyle w:val="Heading1"/>
        <w:spacing w:before="160" w:after="120" w:line="260" w:lineRule="auto"/>
        <w:rPr>
          <w:rFonts w:ascii="Arial Black" w:hAnsi="Arial Black"/>
          <w:color w:val="000000" w:themeColor="text1"/>
        </w:rPr>
      </w:pPr>
      <w:r w:rsidRPr="00D114FE">
        <w:rPr>
          <w:rFonts w:ascii="Arial Black" w:eastAsia="Aptos" w:hAnsi="Arial Black" w:cs="Aptos"/>
          <w:b/>
          <w:bCs/>
          <w:color w:val="000000" w:themeColor="text1"/>
          <w:sz w:val="28"/>
          <w:szCs w:val="28"/>
        </w:rPr>
        <w:t>1. Overview</w:t>
      </w:r>
    </w:p>
    <w:p w:rsidR="00CB5C20" w:rsidRDefault="00544FBC">
      <w:pPr>
        <w:spacing w:after="120" w:line="260" w:lineRule="auto"/>
      </w:pPr>
      <w:r>
        <w:rPr>
          <w:rFonts w:ascii="Aptos" w:eastAsia="Aptos" w:hAnsi="Aptos" w:cs="Aptos"/>
          <w:sz w:val="22"/>
          <w:szCs w:val="22"/>
        </w:rPr>
        <w:t xml:space="preserve">AI Expense Tracker is a full-stack personal finance system that captures bank transaction SMS messages from an Android phone, stores them through a Node.js and </w:t>
      </w:r>
      <w:proofErr w:type="spellStart"/>
      <w:r>
        <w:rPr>
          <w:rFonts w:ascii="Aptos" w:eastAsia="Aptos" w:hAnsi="Aptos" w:cs="Aptos"/>
          <w:sz w:val="22"/>
          <w:szCs w:val="22"/>
        </w:rPr>
        <w:t>MongoDB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backend, and presents spending analytics in a React dashboard. The system focuses on automatic transaction capture, category-based tracking, budget monitoring, AI-style finance assistance, and exportable reports.</w:t>
      </w:r>
    </w:p>
    <w:p w:rsidR="00CB5C20" w:rsidRPr="00D114FE" w:rsidRDefault="00544FBC">
      <w:pPr>
        <w:pStyle w:val="Heading2"/>
        <w:spacing w:before="160" w:after="120" w:line="260" w:lineRule="auto"/>
        <w:rPr>
          <w:rFonts w:ascii="Arial Black" w:hAnsi="Arial Black"/>
          <w:color w:val="000000" w:themeColor="text1"/>
        </w:rPr>
      </w:pPr>
      <w:r w:rsidRPr="00D114FE">
        <w:rPr>
          <w:rFonts w:ascii="Arial Black" w:eastAsia="Aptos" w:hAnsi="Arial Black" w:cs="Aptos"/>
          <w:b/>
          <w:bCs/>
          <w:color w:val="000000" w:themeColor="text1"/>
          <w:sz w:val="24"/>
          <w:szCs w:val="24"/>
        </w:rPr>
        <w:t>2. Objectives</w:t>
      </w:r>
    </w:p>
    <w:p w:rsidR="00CB5C20" w:rsidRDefault="00544FBC">
      <w:pPr>
        <w:pStyle w:val="ListParagraph"/>
        <w:numPr>
          <w:ilvl w:val="0"/>
          <w:numId w:val="1"/>
        </w:numPr>
        <w:spacing w:after="120" w:line="260" w:lineRule="auto"/>
      </w:pPr>
      <w:r>
        <w:rPr>
          <w:rFonts w:ascii="Aptos" w:eastAsia="Aptos" w:hAnsi="Aptos" w:cs="Aptos"/>
          <w:sz w:val="22"/>
          <w:szCs w:val="22"/>
        </w:rPr>
        <w:t>Automatically detect transaction SMS messages and convert them into structured expense records.</w:t>
      </w:r>
    </w:p>
    <w:p w:rsidR="00CB5C20" w:rsidRDefault="00544FBC">
      <w:pPr>
        <w:pStyle w:val="ListParagraph"/>
        <w:numPr>
          <w:ilvl w:val="0"/>
          <w:numId w:val="1"/>
        </w:numPr>
        <w:spacing w:after="120" w:line="260" w:lineRule="auto"/>
      </w:pPr>
      <w:r>
        <w:rPr>
          <w:rFonts w:ascii="Aptos" w:eastAsia="Aptos" w:hAnsi="Aptos" w:cs="Aptos"/>
          <w:sz w:val="22"/>
          <w:szCs w:val="22"/>
        </w:rPr>
        <w:t>Provide monthly expense, income, category, and trend analytics through a responsive dashboard.</w:t>
      </w:r>
    </w:p>
    <w:p w:rsidR="00CB5C20" w:rsidRDefault="00544FBC">
      <w:pPr>
        <w:pStyle w:val="ListParagraph"/>
        <w:numPr>
          <w:ilvl w:val="0"/>
          <w:numId w:val="1"/>
        </w:numPr>
        <w:spacing w:after="120" w:line="260" w:lineRule="auto"/>
      </w:pPr>
      <w:r>
        <w:rPr>
          <w:rFonts w:ascii="Aptos" w:eastAsia="Aptos" w:hAnsi="Aptos" w:cs="Aptos"/>
          <w:sz w:val="22"/>
          <w:szCs w:val="22"/>
        </w:rPr>
        <w:t>Support budgets, recurring expense tracking, PDF/CSV export, and assistant-style financial questions.</w:t>
      </w:r>
    </w:p>
    <w:p w:rsidR="00CB5C20" w:rsidRDefault="00544FBC">
      <w:pPr>
        <w:pStyle w:val="ListParagraph"/>
        <w:numPr>
          <w:ilvl w:val="0"/>
          <w:numId w:val="1"/>
        </w:numPr>
        <w:spacing w:after="120" w:line="260" w:lineRule="auto"/>
      </w:pPr>
      <w:r>
        <w:rPr>
          <w:rFonts w:ascii="Aptos" w:eastAsia="Aptos" w:hAnsi="Aptos" w:cs="Aptos"/>
          <w:sz w:val="22"/>
          <w:szCs w:val="22"/>
        </w:rPr>
        <w:t>Maintain user isolation so one user logout/login cycle does not mix transaction data.</w:t>
      </w:r>
    </w:p>
    <w:p w:rsidR="00CB5C20" w:rsidRPr="00D114FE" w:rsidRDefault="00544FBC">
      <w:pPr>
        <w:pStyle w:val="Heading2"/>
        <w:spacing w:before="160" w:after="120" w:line="260" w:lineRule="auto"/>
        <w:rPr>
          <w:rFonts w:ascii="Arial Black" w:hAnsi="Arial Black"/>
          <w:color w:val="000000" w:themeColor="text1"/>
        </w:rPr>
      </w:pPr>
      <w:r w:rsidRPr="00D114FE">
        <w:rPr>
          <w:rFonts w:ascii="Arial Black" w:eastAsia="Aptos" w:hAnsi="Arial Black" w:cs="Aptos"/>
          <w:b/>
          <w:bCs/>
          <w:color w:val="000000" w:themeColor="text1"/>
          <w:sz w:val="24"/>
          <w:szCs w:val="24"/>
        </w:rPr>
        <w:t>3. Technology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3"/>
        <w:gridCol w:w="5243"/>
      </w:tblGrid>
      <w:tr w:rsidR="00CB5C20">
        <w:tc>
          <w:tcPr>
            <w:tcW w:w="2500" w:type="pct"/>
            <w:shd w:val="clear" w:color="auto" w:fill="D9EAF7"/>
          </w:tcPr>
          <w:p w:rsidR="00CB5C20" w:rsidRDefault="00544FBC">
            <w:pPr>
              <w:spacing w:after="60" w:line="260" w:lineRule="auto"/>
            </w:pPr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Layer</w:t>
            </w:r>
          </w:p>
        </w:tc>
        <w:tc>
          <w:tcPr>
            <w:tcW w:w="2500" w:type="pct"/>
            <w:shd w:val="clear" w:color="auto" w:fill="D9EAF7"/>
          </w:tcPr>
          <w:p w:rsidR="00CB5C20" w:rsidRDefault="00544FBC">
            <w:pPr>
              <w:spacing w:after="60" w:line="260" w:lineRule="auto"/>
            </w:pPr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Technology</w:t>
            </w:r>
          </w:p>
        </w:tc>
      </w:tr>
      <w:tr w:rsidR="00CB5C20">
        <w:tc>
          <w:tcPr>
            <w:tcW w:w="2500" w:type="pct"/>
          </w:tcPr>
          <w:p w:rsidR="00CB5C20" w:rsidRDefault="00544FBC">
            <w:pPr>
              <w:spacing w:after="60" w:line="260" w:lineRule="auto"/>
            </w:pPr>
            <w:r>
              <w:rPr>
                <w:rFonts w:ascii="Aptos" w:eastAsia="Aptos" w:hAnsi="Aptos" w:cs="Aptos"/>
                <w:sz w:val="22"/>
                <w:szCs w:val="22"/>
              </w:rPr>
              <w:t>Mobile</w:t>
            </w:r>
          </w:p>
        </w:tc>
        <w:tc>
          <w:tcPr>
            <w:tcW w:w="2500" w:type="pct"/>
          </w:tcPr>
          <w:p w:rsidR="00CB5C20" w:rsidRDefault="00544FBC">
            <w:pPr>
              <w:spacing w:after="60" w:line="260" w:lineRule="auto"/>
            </w:pPr>
            <w:r>
              <w:rPr>
                <w:rFonts w:ascii="Aptos" w:eastAsia="Aptos" w:hAnsi="Aptos" w:cs="Aptos"/>
                <w:sz w:val="22"/>
                <w:szCs w:val="22"/>
              </w:rPr>
              <w:t xml:space="preserve">Android </w:t>
            </w:r>
            <w:proofErr w:type="spellStart"/>
            <w:r>
              <w:rPr>
                <w:rFonts w:ascii="Aptos" w:eastAsia="Aptos" w:hAnsi="Aptos" w:cs="Aptos"/>
                <w:sz w:val="22"/>
                <w:szCs w:val="22"/>
              </w:rPr>
              <w:t>Kotlin</w:t>
            </w:r>
            <w:proofErr w:type="spellEnd"/>
            <w:r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2"/>
                <w:szCs w:val="22"/>
              </w:rPr>
              <w:t>BroadcastReceiver</w:t>
            </w:r>
            <w:proofErr w:type="spellEnd"/>
            <w:r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2"/>
                <w:szCs w:val="22"/>
              </w:rPr>
              <w:t>WorkManager</w:t>
            </w:r>
            <w:proofErr w:type="spellEnd"/>
            <w:r>
              <w:rPr>
                <w:rFonts w:ascii="Aptos" w:eastAsia="Aptos" w:hAnsi="Aptos" w:cs="Aptos"/>
                <w:sz w:val="22"/>
                <w:szCs w:val="22"/>
              </w:rPr>
              <w:t>, Retrofit</w:t>
            </w:r>
          </w:p>
        </w:tc>
      </w:tr>
      <w:tr w:rsidR="00CB5C20">
        <w:tc>
          <w:tcPr>
            <w:tcW w:w="2500" w:type="pct"/>
          </w:tcPr>
          <w:p w:rsidR="00CB5C20" w:rsidRDefault="00544FBC">
            <w:pPr>
              <w:spacing w:after="60" w:line="260" w:lineRule="auto"/>
            </w:pPr>
            <w:r>
              <w:rPr>
                <w:rFonts w:ascii="Aptos" w:eastAsia="Aptos" w:hAnsi="Aptos" w:cs="Aptos"/>
                <w:sz w:val="22"/>
                <w:szCs w:val="22"/>
              </w:rPr>
              <w:t>Backend</w:t>
            </w:r>
          </w:p>
        </w:tc>
        <w:tc>
          <w:tcPr>
            <w:tcW w:w="2500" w:type="pct"/>
          </w:tcPr>
          <w:p w:rsidR="00CB5C20" w:rsidRDefault="00544FBC">
            <w:pPr>
              <w:spacing w:after="60" w:line="260" w:lineRule="auto"/>
            </w:pPr>
            <w:r>
              <w:rPr>
                <w:rFonts w:ascii="Aptos" w:eastAsia="Aptos" w:hAnsi="Aptos" w:cs="Aptos"/>
                <w:sz w:val="22"/>
                <w:szCs w:val="22"/>
              </w:rPr>
              <w:t xml:space="preserve">Node.js, Express, </w:t>
            </w:r>
            <w:proofErr w:type="spellStart"/>
            <w:r>
              <w:rPr>
                <w:rFonts w:ascii="Aptos" w:eastAsia="Aptos" w:hAnsi="Aptos" w:cs="Aptos"/>
                <w:sz w:val="22"/>
                <w:szCs w:val="22"/>
              </w:rPr>
              <w:t>MongoDB</w:t>
            </w:r>
            <w:proofErr w:type="spellEnd"/>
            <w:r>
              <w:rPr>
                <w:rFonts w:ascii="Aptos" w:eastAsia="Aptos" w:hAnsi="Aptos" w:cs="Aptos"/>
                <w:sz w:val="22"/>
                <w:szCs w:val="22"/>
              </w:rPr>
              <w:t>, JWT, Helmet, CORS, Swagger</w:t>
            </w:r>
          </w:p>
        </w:tc>
      </w:tr>
      <w:tr w:rsidR="00CB5C20">
        <w:tc>
          <w:tcPr>
            <w:tcW w:w="2500" w:type="pct"/>
          </w:tcPr>
          <w:p w:rsidR="00CB5C20" w:rsidRDefault="00544FBC">
            <w:pPr>
              <w:spacing w:after="60" w:line="260" w:lineRule="auto"/>
            </w:pPr>
            <w:r>
              <w:rPr>
                <w:rFonts w:ascii="Aptos" w:eastAsia="Aptos" w:hAnsi="Aptos" w:cs="Aptos"/>
                <w:sz w:val="22"/>
                <w:szCs w:val="22"/>
              </w:rPr>
              <w:t>Frontend</w:t>
            </w:r>
          </w:p>
        </w:tc>
        <w:tc>
          <w:tcPr>
            <w:tcW w:w="2500" w:type="pct"/>
          </w:tcPr>
          <w:p w:rsidR="00CB5C20" w:rsidRDefault="00544FBC">
            <w:pPr>
              <w:spacing w:after="60" w:line="260" w:lineRule="auto"/>
            </w:pPr>
            <w:r>
              <w:rPr>
                <w:rFonts w:ascii="Aptos" w:eastAsia="Aptos" w:hAnsi="Aptos" w:cs="Aptos"/>
                <w:sz w:val="22"/>
                <w:szCs w:val="22"/>
              </w:rPr>
              <w:t xml:space="preserve">React 18, </w:t>
            </w:r>
            <w:proofErr w:type="spellStart"/>
            <w:r>
              <w:rPr>
                <w:rFonts w:ascii="Aptos" w:eastAsia="Aptos" w:hAnsi="Aptos" w:cs="Aptos"/>
                <w:sz w:val="22"/>
                <w:szCs w:val="22"/>
              </w:rPr>
              <w:t>Vite</w:t>
            </w:r>
            <w:proofErr w:type="spellEnd"/>
            <w:r>
              <w:rPr>
                <w:rFonts w:ascii="Aptos" w:eastAsia="Aptos" w:hAnsi="Aptos" w:cs="Aptos"/>
                <w:sz w:val="22"/>
                <w:szCs w:val="22"/>
              </w:rPr>
              <w:t xml:space="preserve">, Tailwind CSS, </w:t>
            </w:r>
            <w:proofErr w:type="spellStart"/>
            <w:r>
              <w:rPr>
                <w:rFonts w:ascii="Aptos" w:eastAsia="Aptos" w:hAnsi="Aptos" w:cs="Aptos"/>
                <w:sz w:val="22"/>
                <w:szCs w:val="22"/>
              </w:rPr>
              <w:t>Recharts</w:t>
            </w:r>
            <w:proofErr w:type="spellEnd"/>
            <w:r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2"/>
                <w:szCs w:val="22"/>
              </w:rPr>
              <w:t>Axios</w:t>
            </w:r>
            <w:proofErr w:type="spellEnd"/>
            <w:r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2"/>
                <w:szCs w:val="22"/>
              </w:rPr>
              <w:t>jsPDF</w:t>
            </w:r>
            <w:proofErr w:type="spellEnd"/>
            <w:r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2"/>
                <w:szCs w:val="22"/>
              </w:rPr>
              <w:t>PapaParse</w:t>
            </w:r>
            <w:proofErr w:type="spellEnd"/>
          </w:p>
        </w:tc>
      </w:tr>
      <w:tr w:rsidR="00CB5C20">
        <w:tc>
          <w:tcPr>
            <w:tcW w:w="2500" w:type="pct"/>
          </w:tcPr>
          <w:p w:rsidR="00CB5C20" w:rsidRDefault="00544FBC">
            <w:pPr>
              <w:spacing w:after="60" w:line="260" w:lineRule="auto"/>
            </w:pPr>
            <w:r>
              <w:rPr>
                <w:rFonts w:ascii="Aptos" w:eastAsia="Aptos" w:hAnsi="Aptos" w:cs="Aptos"/>
                <w:sz w:val="22"/>
                <w:szCs w:val="22"/>
              </w:rPr>
              <w:t>Database</w:t>
            </w:r>
          </w:p>
        </w:tc>
        <w:tc>
          <w:tcPr>
            <w:tcW w:w="2500" w:type="pct"/>
          </w:tcPr>
          <w:p w:rsidR="00CB5C20" w:rsidRDefault="00544FBC">
            <w:pPr>
              <w:spacing w:after="60" w:line="260" w:lineRule="auto"/>
            </w:pPr>
            <w:proofErr w:type="spellStart"/>
            <w:r>
              <w:rPr>
                <w:rFonts w:ascii="Aptos" w:eastAsia="Aptos" w:hAnsi="Aptos" w:cs="Aptos"/>
                <w:sz w:val="22"/>
                <w:szCs w:val="22"/>
              </w:rPr>
              <w:t>MongoDB</w:t>
            </w:r>
            <w:proofErr w:type="spellEnd"/>
            <w:r>
              <w:rPr>
                <w:rFonts w:ascii="Aptos" w:eastAsia="Aptos" w:hAnsi="Aptos" w:cs="Aptos"/>
                <w:sz w:val="22"/>
                <w:szCs w:val="22"/>
              </w:rPr>
              <w:t xml:space="preserve"> collections for users, transactions, budgets, and merchant categories</w:t>
            </w:r>
          </w:p>
        </w:tc>
      </w:tr>
    </w:tbl>
    <w:p w:rsidR="00CB5C20" w:rsidRDefault="00CB5C20">
      <w:pPr>
        <w:spacing w:after="80" w:line="260" w:lineRule="auto"/>
      </w:pPr>
    </w:p>
    <w:p w:rsidR="00CB5C20" w:rsidRPr="00D114FE" w:rsidRDefault="00544FBC">
      <w:pPr>
        <w:pStyle w:val="Heading2"/>
        <w:spacing w:before="160" w:after="120" w:line="260" w:lineRule="auto"/>
        <w:rPr>
          <w:rFonts w:ascii="Arial Black" w:hAnsi="Arial Black"/>
          <w:color w:val="000000" w:themeColor="text1"/>
        </w:rPr>
      </w:pPr>
      <w:r w:rsidRPr="00D114FE">
        <w:rPr>
          <w:rFonts w:ascii="Arial Black" w:eastAsia="Aptos" w:hAnsi="Arial Black" w:cs="Aptos"/>
          <w:b/>
          <w:bCs/>
          <w:color w:val="000000" w:themeColor="text1"/>
          <w:sz w:val="24"/>
          <w:szCs w:val="24"/>
        </w:rPr>
        <w:t>4. Architecture</w:t>
      </w:r>
    </w:p>
    <w:p w:rsidR="00CB5C20" w:rsidRDefault="00544FBC">
      <w:pPr>
        <w:spacing w:after="120" w:line="260" w:lineRule="auto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>The Android app receives or reads SMS messages and sends parsed transactions to /</w:t>
      </w:r>
      <w:proofErr w:type="spellStart"/>
      <w:r>
        <w:rPr>
          <w:rFonts w:ascii="Aptos" w:eastAsia="Aptos" w:hAnsi="Aptos" w:cs="Aptos"/>
          <w:sz w:val="22"/>
          <w:szCs w:val="22"/>
        </w:rPr>
        <w:t>api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/transactions/direct. The backend validates required fields, creates or finds the direct user, categorizes merchants, </w:t>
      </w:r>
      <w:proofErr w:type="spellStart"/>
      <w:r>
        <w:rPr>
          <w:rFonts w:ascii="Aptos" w:eastAsia="Aptos" w:hAnsi="Aptos" w:cs="Aptos"/>
          <w:sz w:val="22"/>
          <w:szCs w:val="22"/>
        </w:rPr>
        <w:t>deduplicates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by raw SMS, and stores the record in </w:t>
      </w:r>
      <w:proofErr w:type="spellStart"/>
      <w:r>
        <w:rPr>
          <w:rFonts w:ascii="Aptos" w:eastAsia="Aptos" w:hAnsi="Aptos" w:cs="Aptos"/>
          <w:sz w:val="22"/>
          <w:szCs w:val="22"/>
        </w:rPr>
        <w:t>MongoDB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. The React website loads insights, transactions, and budgets from direct endpoints, </w:t>
      </w:r>
      <w:proofErr w:type="gramStart"/>
      <w:r>
        <w:rPr>
          <w:rFonts w:ascii="Aptos" w:eastAsia="Aptos" w:hAnsi="Aptos" w:cs="Aptos"/>
          <w:sz w:val="22"/>
          <w:szCs w:val="22"/>
        </w:rPr>
        <w:t>then</w:t>
      </w:r>
      <w:proofErr w:type="gramEnd"/>
      <w:r>
        <w:rPr>
          <w:rFonts w:ascii="Aptos" w:eastAsia="Aptos" w:hAnsi="Aptos" w:cs="Aptos"/>
          <w:sz w:val="22"/>
          <w:szCs w:val="22"/>
        </w:rPr>
        <w:t xml:space="preserve"> visualizes them using charts and summary cards.</w:t>
      </w:r>
    </w:p>
    <w:p w:rsidR="00D114FE" w:rsidRDefault="00D114FE">
      <w:pPr>
        <w:spacing w:after="120" w:line="260" w:lineRule="auto"/>
      </w:pPr>
      <w:r w:rsidRPr="00D114FE">
        <w:rPr>
          <w:noProof/>
        </w:rPr>
        <w:drawing>
          <wp:inline distT="0" distB="0" distL="0" distR="0" wp14:anchorId="323FDD75" wp14:editId="04F06EC6">
            <wp:extent cx="6515100" cy="29489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C20" w:rsidRPr="00D114FE" w:rsidRDefault="00544FBC" w:rsidP="00D114FE">
      <w:pPr>
        <w:rPr>
          <w:rFonts w:ascii="Arial Black" w:hAnsi="Arial Black"/>
          <w:b/>
        </w:rPr>
      </w:pPr>
      <w:r>
        <w:br w:type="page"/>
      </w:r>
      <w:r w:rsidRPr="00D114FE">
        <w:rPr>
          <w:rFonts w:ascii="Arial Black" w:eastAsia="Aptos" w:hAnsi="Arial Black" w:cs="Aptos"/>
          <w:b/>
          <w:bCs/>
          <w:sz w:val="28"/>
          <w:szCs w:val="28"/>
        </w:rPr>
        <w:lastRenderedPageBreak/>
        <w:t>5. Main Modules</w:t>
      </w:r>
    </w:p>
    <w:p w:rsidR="00CB5C20" w:rsidRDefault="00544FBC">
      <w:pPr>
        <w:spacing w:after="120" w:line="260" w:lineRule="auto"/>
      </w:pPr>
      <w:r>
        <w:rPr>
          <w:rFonts w:ascii="Aptos" w:eastAsia="Aptos" w:hAnsi="Aptos" w:cs="Aptos"/>
          <w:sz w:val="22"/>
          <w:szCs w:val="22"/>
        </w:rPr>
        <w:t xml:space="preserve">Android SMS Collector: </w:t>
      </w:r>
      <w:proofErr w:type="spellStart"/>
      <w:r>
        <w:rPr>
          <w:rFonts w:ascii="Aptos" w:eastAsia="Aptos" w:hAnsi="Aptos" w:cs="Aptos"/>
          <w:sz w:val="22"/>
          <w:szCs w:val="22"/>
        </w:rPr>
        <w:t>MainActivity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handles connection and permissions, </w:t>
      </w:r>
      <w:proofErr w:type="spellStart"/>
      <w:r>
        <w:rPr>
          <w:rFonts w:ascii="Aptos" w:eastAsia="Aptos" w:hAnsi="Aptos" w:cs="Aptos"/>
          <w:sz w:val="22"/>
          <w:szCs w:val="22"/>
        </w:rPr>
        <w:t>SmsReceiver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reacts to new SMS broadcasts, </w:t>
      </w:r>
      <w:proofErr w:type="spellStart"/>
      <w:r>
        <w:rPr>
          <w:rFonts w:ascii="Aptos" w:eastAsia="Aptos" w:hAnsi="Aptos" w:cs="Aptos"/>
          <w:sz w:val="22"/>
          <w:szCs w:val="22"/>
        </w:rPr>
        <w:t>SmsParser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extracts amount/type/merchant/date, and </w:t>
      </w:r>
      <w:proofErr w:type="spellStart"/>
      <w:r>
        <w:rPr>
          <w:rFonts w:ascii="Aptos" w:eastAsia="Aptos" w:hAnsi="Aptos" w:cs="Aptos"/>
          <w:sz w:val="22"/>
          <w:szCs w:val="22"/>
        </w:rPr>
        <w:t>SmsSyncWorker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uploads parsed transactions in the background.</w:t>
      </w:r>
    </w:p>
    <w:p w:rsidR="00CB5C20" w:rsidRDefault="00544FBC">
      <w:pPr>
        <w:spacing w:after="120" w:line="260" w:lineRule="auto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 xml:space="preserve">Backend API: app.js defines health checks, session creation, authentication, transaction ingestion, insights, budgets, chat, and history clearing. </w:t>
      </w:r>
      <w:proofErr w:type="spellStart"/>
      <w:r>
        <w:rPr>
          <w:rFonts w:ascii="Aptos" w:eastAsia="Aptos" w:hAnsi="Aptos" w:cs="Aptos"/>
          <w:sz w:val="22"/>
          <w:szCs w:val="22"/>
        </w:rPr>
        <w:t>MongoDB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indexes improve lookup speed and enforce unique users.</w:t>
      </w:r>
    </w:p>
    <w:p w:rsidR="00D114FE" w:rsidRDefault="00D114FE" w:rsidP="00D114FE">
      <w:pPr>
        <w:spacing w:after="120" w:line="260" w:lineRule="auto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 xml:space="preserve">Website Dashboard: </w:t>
      </w:r>
      <w:proofErr w:type="spellStart"/>
      <w:r>
        <w:rPr>
          <w:rFonts w:ascii="Aptos" w:eastAsia="Aptos" w:hAnsi="Aptos" w:cs="Aptos"/>
          <w:sz w:val="22"/>
          <w:szCs w:val="22"/>
        </w:rPr>
        <w:t>App.jsx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manages login, selected month filtering, five-second refresh, charts, transaction table, assistant questions, recurring schedules, and PDF/CSV export.</w:t>
      </w:r>
    </w:p>
    <w:p w:rsidR="00D114FE" w:rsidRDefault="00D114FE">
      <w:pPr>
        <w:spacing w:after="120" w:line="260" w:lineRule="auto"/>
        <w:rPr>
          <w:rFonts w:ascii="Aptos" w:eastAsia="Aptos" w:hAnsi="Aptos" w:cs="Aptos"/>
          <w:sz w:val="22"/>
          <w:szCs w:val="22"/>
        </w:rPr>
      </w:pPr>
    </w:p>
    <w:p w:rsidR="00D114FE" w:rsidRDefault="00D114FE">
      <w:pPr>
        <w:spacing w:after="120" w:line="260" w:lineRule="auto"/>
      </w:pPr>
      <w:r w:rsidRPr="00D114FE">
        <w:rPr>
          <w:noProof/>
        </w:rPr>
        <w:drawing>
          <wp:inline distT="0" distB="0" distL="0" distR="0" wp14:anchorId="12F1E95F" wp14:editId="59E09FA4">
            <wp:extent cx="6598920" cy="2430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581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4FE" w:rsidRDefault="00D114FE">
      <w:pPr>
        <w:spacing w:after="120" w:line="260" w:lineRule="auto"/>
      </w:pPr>
    </w:p>
    <w:p w:rsidR="00CB5C20" w:rsidRPr="00D114FE" w:rsidRDefault="00544FBC">
      <w:pPr>
        <w:pStyle w:val="Heading2"/>
        <w:spacing w:before="160" w:after="120" w:line="260" w:lineRule="auto"/>
        <w:rPr>
          <w:rFonts w:ascii="Arial Black" w:hAnsi="Arial Black"/>
          <w:color w:val="000000" w:themeColor="text1"/>
        </w:rPr>
      </w:pPr>
      <w:r w:rsidRPr="00D114FE">
        <w:rPr>
          <w:rFonts w:ascii="Arial Black" w:eastAsia="Aptos" w:hAnsi="Arial Black" w:cs="Aptos"/>
          <w:b/>
          <w:bCs/>
          <w:color w:val="000000" w:themeColor="text1"/>
          <w:sz w:val="24"/>
          <w:szCs w:val="24"/>
        </w:rPr>
        <w:t>6. Key Features</w:t>
      </w:r>
    </w:p>
    <w:p w:rsidR="00CB5C20" w:rsidRDefault="00544FBC">
      <w:pPr>
        <w:pStyle w:val="ListParagraph"/>
        <w:numPr>
          <w:ilvl w:val="0"/>
          <w:numId w:val="1"/>
        </w:numPr>
        <w:spacing w:after="120" w:line="260" w:lineRule="auto"/>
      </w:pPr>
      <w:r>
        <w:rPr>
          <w:rFonts w:ascii="Aptos" w:eastAsia="Aptos" w:hAnsi="Aptos" w:cs="Aptos"/>
          <w:sz w:val="22"/>
          <w:szCs w:val="22"/>
        </w:rPr>
        <w:t>Automatic SMS parsing and sync from Android.</w:t>
      </w:r>
    </w:p>
    <w:p w:rsidR="00CB5C20" w:rsidRDefault="00544FBC">
      <w:pPr>
        <w:pStyle w:val="ListParagraph"/>
        <w:numPr>
          <w:ilvl w:val="0"/>
          <w:numId w:val="1"/>
        </w:numPr>
        <w:spacing w:after="120" w:line="260" w:lineRule="auto"/>
      </w:pPr>
      <w:r>
        <w:rPr>
          <w:rFonts w:ascii="Aptos" w:eastAsia="Aptos" w:hAnsi="Aptos" w:cs="Aptos"/>
          <w:sz w:val="22"/>
          <w:szCs w:val="22"/>
        </w:rPr>
        <w:t>Month-wise transaction filtering and analytics.</w:t>
      </w:r>
    </w:p>
    <w:p w:rsidR="00CB5C20" w:rsidRDefault="00544FBC">
      <w:pPr>
        <w:pStyle w:val="ListParagraph"/>
        <w:numPr>
          <w:ilvl w:val="0"/>
          <w:numId w:val="1"/>
        </w:numPr>
        <w:spacing w:after="120" w:line="260" w:lineRule="auto"/>
      </w:pPr>
      <w:r>
        <w:rPr>
          <w:rFonts w:ascii="Aptos" w:eastAsia="Aptos" w:hAnsi="Aptos" w:cs="Aptos"/>
          <w:sz w:val="22"/>
          <w:szCs w:val="22"/>
        </w:rPr>
        <w:t>Dashboard cards for expense, income, monthly spending, and largest expense.</w:t>
      </w:r>
    </w:p>
    <w:p w:rsidR="00CB5C20" w:rsidRDefault="00544FBC">
      <w:pPr>
        <w:pStyle w:val="ListParagraph"/>
        <w:numPr>
          <w:ilvl w:val="0"/>
          <w:numId w:val="1"/>
        </w:numPr>
        <w:spacing w:after="120" w:line="260" w:lineRule="auto"/>
      </w:pPr>
      <w:r>
        <w:rPr>
          <w:rFonts w:ascii="Aptos" w:eastAsia="Aptos" w:hAnsi="Aptos" w:cs="Aptos"/>
          <w:sz w:val="22"/>
          <w:szCs w:val="22"/>
        </w:rPr>
        <w:t>Charts for daily movement, category split, and spending by category.</w:t>
      </w:r>
    </w:p>
    <w:p w:rsidR="00CB5C20" w:rsidRPr="00D114FE" w:rsidRDefault="00544FBC">
      <w:pPr>
        <w:pStyle w:val="ListParagraph"/>
        <w:numPr>
          <w:ilvl w:val="0"/>
          <w:numId w:val="1"/>
        </w:numPr>
        <w:spacing w:after="120" w:line="260" w:lineRule="auto"/>
      </w:pPr>
      <w:r>
        <w:rPr>
          <w:rFonts w:ascii="Aptos" w:eastAsia="Aptos" w:hAnsi="Aptos" w:cs="Aptos"/>
          <w:sz w:val="22"/>
          <w:szCs w:val="22"/>
        </w:rPr>
        <w:t>Budget comparison, prediction, savings suggestion, AI assistant, and export features.</w:t>
      </w:r>
    </w:p>
    <w:p w:rsidR="00D114FE" w:rsidRDefault="00D114FE" w:rsidP="00D114FE">
      <w:pPr>
        <w:spacing w:after="120" w:line="260" w:lineRule="auto"/>
      </w:pPr>
      <w:r w:rsidRPr="00D114FE">
        <w:rPr>
          <w:noProof/>
        </w:rPr>
        <w:drawing>
          <wp:inline distT="0" distB="0" distL="0" distR="0" wp14:anchorId="3BE8FCD3" wp14:editId="7437EEC2">
            <wp:extent cx="6438900" cy="2194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7166" cy="219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4FE" w:rsidRDefault="00D114FE">
      <w:pPr>
        <w:pStyle w:val="Heading2"/>
        <w:spacing w:before="160" w:after="120" w:line="260" w:lineRule="auto"/>
        <w:rPr>
          <w:rFonts w:ascii="Arial Black" w:eastAsia="Aptos" w:hAnsi="Arial Black" w:cs="Aptos"/>
          <w:b/>
          <w:bCs/>
          <w:color w:val="000000" w:themeColor="text1"/>
          <w:sz w:val="24"/>
          <w:szCs w:val="24"/>
        </w:rPr>
      </w:pPr>
    </w:p>
    <w:p w:rsidR="00D114FE" w:rsidRDefault="00D114FE">
      <w:pPr>
        <w:pStyle w:val="Heading2"/>
        <w:spacing w:before="160" w:after="120" w:line="260" w:lineRule="auto"/>
        <w:rPr>
          <w:rFonts w:ascii="Arial Black" w:eastAsia="Aptos" w:hAnsi="Arial Black" w:cs="Aptos"/>
          <w:b/>
          <w:bCs/>
          <w:color w:val="000000" w:themeColor="text1"/>
          <w:sz w:val="24"/>
          <w:szCs w:val="24"/>
        </w:rPr>
      </w:pPr>
    </w:p>
    <w:p w:rsidR="00D114FE" w:rsidRDefault="00D114FE">
      <w:pPr>
        <w:pStyle w:val="Heading2"/>
        <w:spacing w:before="160" w:after="120" w:line="260" w:lineRule="auto"/>
        <w:rPr>
          <w:rFonts w:ascii="Arial Black" w:eastAsia="Aptos" w:hAnsi="Arial Black" w:cs="Aptos"/>
          <w:b/>
          <w:bCs/>
          <w:color w:val="000000" w:themeColor="text1"/>
          <w:sz w:val="24"/>
          <w:szCs w:val="24"/>
        </w:rPr>
      </w:pPr>
    </w:p>
    <w:p w:rsidR="00CB5C20" w:rsidRPr="00D114FE" w:rsidRDefault="00544FBC">
      <w:pPr>
        <w:pStyle w:val="Heading2"/>
        <w:spacing w:before="160" w:after="120" w:line="260" w:lineRule="auto"/>
        <w:rPr>
          <w:rFonts w:ascii="Arial Black" w:hAnsi="Arial Black"/>
          <w:b/>
          <w:color w:val="000000" w:themeColor="text1"/>
        </w:rPr>
      </w:pPr>
      <w:r w:rsidRPr="00D114FE">
        <w:rPr>
          <w:rFonts w:ascii="Arial Black" w:eastAsia="Aptos" w:hAnsi="Arial Black" w:cs="Aptos"/>
          <w:b/>
          <w:bCs/>
          <w:color w:val="000000" w:themeColor="text1"/>
          <w:sz w:val="24"/>
          <w:szCs w:val="24"/>
        </w:rPr>
        <w:lastRenderedPageBreak/>
        <w:t xml:space="preserve">7. Security </w:t>
      </w:r>
      <w:proofErr w:type="gramStart"/>
      <w:r w:rsidRPr="00D114FE">
        <w:rPr>
          <w:rFonts w:ascii="Arial Black" w:eastAsia="Aptos" w:hAnsi="Arial Black" w:cs="Aptos"/>
          <w:b/>
          <w:bCs/>
          <w:color w:val="000000" w:themeColor="text1"/>
          <w:sz w:val="24"/>
          <w:szCs w:val="24"/>
        </w:rPr>
        <w:t>And</w:t>
      </w:r>
      <w:proofErr w:type="gramEnd"/>
      <w:r w:rsidRPr="00D114FE">
        <w:rPr>
          <w:rFonts w:ascii="Arial Black" w:eastAsia="Aptos" w:hAnsi="Arial Black" w:cs="Aptos"/>
          <w:b/>
          <w:bCs/>
          <w:color w:val="000000" w:themeColor="text1"/>
          <w:sz w:val="24"/>
          <w:szCs w:val="24"/>
        </w:rPr>
        <w:t xml:space="preserve"> Reliability</w:t>
      </w:r>
    </w:p>
    <w:p w:rsidR="00D114FE" w:rsidRDefault="00544FBC" w:rsidP="00D114FE">
      <w:pPr>
        <w:spacing w:after="120" w:line="260" w:lineRule="auto"/>
      </w:pPr>
      <w:r>
        <w:rPr>
          <w:rFonts w:ascii="Aptos" w:eastAsia="Aptos" w:hAnsi="Aptos" w:cs="Aptos"/>
          <w:sz w:val="22"/>
          <w:szCs w:val="22"/>
        </w:rPr>
        <w:t xml:space="preserve">JWT is used for authenticated API routes, while direct endpoints support the SMS collector and website direct mode. Helmet </w:t>
      </w:r>
      <w:proofErr w:type="gramStart"/>
      <w:r>
        <w:rPr>
          <w:rFonts w:ascii="Aptos" w:eastAsia="Aptos" w:hAnsi="Aptos" w:cs="Aptos"/>
          <w:sz w:val="22"/>
          <w:szCs w:val="22"/>
        </w:rPr>
        <w:t>adds</w:t>
      </w:r>
      <w:proofErr w:type="gramEnd"/>
      <w:r>
        <w:rPr>
          <w:rFonts w:ascii="Aptos" w:eastAsia="Aptos" w:hAnsi="Aptos" w:cs="Aptos"/>
          <w:sz w:val="22"/>
          <w:szCs w:val="22"/>
        </w:rPr>
        <w:t xml:space="preserve"> safer HTTP headers, CORS controls browser access, required field checks prevent incomplete records, and session IDs in the frontend prevent stale </w:t>
      </w:r>
      <w:proofErr w:type="spellStart"/>
      <w:r>
        <w:rPr>
          <w:rFonts w:ascii="Aptos" w:eastAsia="Aptos" w:hAnsi="Aptos" w:cs="Aptos"/>
          <w:sz w:val="22"/>
          <w:szCs w:val="22"/>
        </w:rPr>
        <w:t>async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responses from leaking into a new user session. </w:t>
      </w:r>
      <w:proofErr w:type="spellStart"/>
      <w:r>
        <w:rPr>
          <w:rFonts w:ascii="Aptos" w:eastAsia="Aptos" w:hAnsi="Aptos" w:cs="Aptos"/>
          <w:sz w:val="22"/>
          <w:szCs w:val="22"/>
        </w:rPr>
        <w:t>WorkManager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retry </w:t>
      </w:r>
      <w:proofErr w:type="spellStart"/>
      <w:r>
        <w:rPr>
          <w:rFonts w:ascii="Aptos" w:eastAsia="Aptos" w:hAnsi="Aptos" w:cs="Aptos"/>
          <w:sz w:val="22"/>
          <w:szCs w:val="22"/>
        </w:rPr>
        <w:t>behavior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improves Android sync reliability.</w:t>
      </w:r>
    </w:p>
    <w:p w:rsidR="00D114FE" w:rsidRDefault="00D114FE" w:rsidP="00D114FE">
      <w:pPr>
        <w:spacing w:after="120" w:line="260" w:lineRule="auto"/>
      </w:pPr>
    </w:p>
    <w:p w:rsidR="00CB5C20" w:rsidRPr="00D114FE" w:rsidRDefault="00544FBC" w:rsidP="00D114FE">
      <w:pPr>
        <w:spacing w:after="120" w:line="260" w:lineRule="auto"/>
        <w:rPr>
          <w:rFonts w:ascii="Arial Black" w:hAnsi="Arial Black"/>
          <w:color w:val="000000" w:themeColor="text1"/>
        </w:rPr>
      </w:pPr>
      <w:r w:rsidRPr="00D114FE">
        <w:rPr>
          <w:rFonts w:ascii="Arial Black" w:eastAsia="Aptos" w:hAnsi="Arial Black" w:cs="Aptos"/>
          <w:b/>
          <w:bCs/>
          <w:color w:val="000000" w:themeColor="text1"/>
          <w:sz w:val="28"/>
          <w:szCs w:val="28"/>
        </w:rPr>
        <w:t>8. Data Model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3"/>
        <w:gridCol w:w="5243"/>
      </w:tblGrid>
      <w:tr w:rsidR="00CB5C20">
        <w:tc>
          <w:tcPr>
            <w:tcW w:w="2500" w:type="pct"/>
            <w:shd w:val="clear" w:color="auto" w:fill="D9EAF7"/>
          </w:tcPr>
          <w:p w:rsidR="00CB5C20" w:rsidRDefault="00544FBC">
            <w:pPr>
              <w:spacing w:after="60" w:line="260" w:lineRule="auto"/>
            </w:pPr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Collection</w:t>
            </w:r>
          </w:p>
        </w:tc>
        <w:tc>
          <w:tcPr>
            <w:tcW w:w="2500" w:type="pct"/>
            <w:shd w:val="clear" w:color="auto" w:fill="D9EAF7"/>
          </w:tcPr>
          <w:p w:rsidR="00CB5C20" w:rsidRDefault="00544FBC">
            <w:pPr>
              <w:spacing w:after="60" w:line="260" w:lineRule="auto"/>
            </w:pPr>
            <w:r>
              <w:rPr>
                <w:rFonts w:ascii="Aptos" w:eastAsia="Aptos" w:hAnsi="Aptos" w:cs="Aptos"/>
                <w:b/>
                <w:bCs/>
                <w:sz w:val="22"/>
                <w:szCs w:val="22"/>
              </w:rPr>
              <w:t>Purpose</w:t>
            </w:r>
          </w:p>
        </w:tc>
      </w:tr>
      <w:tr w:rsidR="00CB5C20">
        <w:tc>
          <w:tcPr>
            <w:tcW w:w="2500" w:type="pct"/>
          </w:tcPr>
          <w:p w:rsidR="00CB5C20" w:rsidRDefault="00544FBC">
            <w:pPr>
              <w:spacing w:after="60" w:line="260" w:lineRule="auto"/>
            </w:pPr>
            <w:r>
              <w:rPr>
                <w:rFonts w:ascii="Aptos" w:eastAsia="Aptos" w:hAnsi="Aptos" w:cs="Aptos"/>
                <w:sz w:val="22"/>
                <w:szCs w:val="22"/>
              </w:rPr>
              <w:t>users</w:t>
            </w:r>
          </w:p>
        </w:tc>
        <w:tc>
          <w:tcPr>
            <w:tcW w:w="2500" w:type="pct"/>
          </w:tcPr>
          <w:p w:rsidR="00CB5C20" w:rsidRDefault="00544FBC">
            <w:pPr>
              <w:spacing w:after="60" w:line="260" w:lineRule="auto"/>
            </w:pPr>
            <w:r>
              <w:rPr>
                <w:rFonts w:ascii="Aptos" w:eastAsia="Aptos" w:hAnsi="Aptos" w:cs="Aptos"/>
                <w:sz w:val="22"/>
                <w:szCs w:val="22"/>
              </w:rPr>
              <w:t>Stores email, name, optional Google ID, and creation time.</w:t>
            </w:r>
          </w:p>
        </w:tc>
      </w:tr>
      <w:tr w:rsidR="00CB5C20">
        <w:tc>
          <w:tcPr>
            <w:tcW w:w="2500" w:type="pct"/>
          </w:tcPr>
          <w:p w:rsidR="00CB5C20" w:rsidRDefault="00544FBC">
            <w:pPr>
              <w:spacing w:after="60" w:line="260" w:lineRule="auto"/>
            </w:pPr>
            <w:r>
              <w:rPr>
                <w:rFonts w:ascii="Aptos" w:eastAsia="Aptos" w:hAnsi="Aptos" w:cs="Aptos"/>
                <w:sz w:val="22"/>
                <w:szCs w:val="22"/>
              </w:rPr>
              <w:t>transactions</w:t>
            </w:r>
          </w:p>
        </w:tc>
        <w:tc>
          <w:tcPr>
            <w:tcW w:w="2500" w:type="pct"/>
          </w:tcPr>
          <w:p w:rsidR="00CB5C20" w:rsidRDefault="00544FBC">
            <w:pPr>
              <w:spacing w:after="60" w:line="260" w:lineRule="auto"/>
            </w:pPr>
            <w:r>
              <w:rPr>
                <w:rFonts w:ascii="Aptos" w:eastAsia="Aptos" w:hAnsi="Aptos" w:cs="Aptos"/>
                <w:sz w:val="22"/>
                <w:szCs w:val="22"/>
              </w:rPr>
              <w:t>Stores user ID, amount, merchant, type, category, date, raw SMS, and creation time.</w:t>
            </w:r>
          </w:p>
        </w:tc>
      </w:tr>
      <w:tr w:rsidR="00CB5C20">
        <w:tc>
          <w:tcPr>
            <w:tcW w:w="2500" w:type="pct"/>
          </w:tcPr>
          <w:p w:rsidR="00CB5C20" w:rsidRDefault="00544FBC">
            <w:pPr>
              <w:spacing w:after="60" w:line="260" w:lineRule="auto"/>
            </w:pPr>
            <w:proofErr w:type="spellStart"/>
            <w:r>
              <w:rPr>
                <w:rFonts w:ascii="Aptos" w:eastAsia="Aptos" w:hAnsi="Aptos" w:cs="Aptos"/>
                <w:sz w:val="22"/>
                <w:szCs w:val="22"/>
              </w:rPr>
              <w:t>merchantCategories</w:t>
            </w:r>
            <w:proofErr w:type="spellEnd"/>
          </w:p>
        </w:tc>
        <w:tc>
          <w:tcPr>
            <w:tcW w:w="2500" w:type="pct"/>
          </w:tcPr>
          <w:p w:rsidR="00CB5C20" w:rsidRDefault="00544FBC">
            <w:pPr>
              <w:spacing w:after="60" w:line="260" w:lineRule="auto"/>
            </w:pPr>
            <w:r>
              <w:rPr>
                <w:rFonts w:ascii="Aptos" w:eastAsia="Aptos" w:hAnsi="Aptos" w:cs="Aptos"/>
                <w:sz w:val="22"/>
                <w:szCs w:val="22"/>
              </w:rPr>
              <w:t>Caches merchant-to-category mappings per user.</w:t>
            </w:r>
          </w:p>
        </w:tc>
      </w:tr>
      <w:tr w:rsidR="00CB5C20">
        <w:tc>
          <w:tcPr>
            <w:tcW w:w="2500" w:type="pct"/>
          </w:tcPr>
          <w:p w:rsidR="00CB5C20" w:rsidRDefault="00544FBC">
            <w:pPr>
              <w:spacing w:after="60" w:line="260" w:lineRule="auto"/>
            </w:pPr>
            <w:r>
              <w:rPr>
                <w:rFonts w:ascii="Aptos" w:eastAsia="Aptos" w:hAnsi="Aptos" w:cs="Aptos"/>
                <w:sz w:val="22"/>
                <w:szCs w:val="22"/>
              </w:rPr>
              <w:t>budgets</w:t>
            </w:r>
          </w:p>
        </w:tc>
        <w:tc>
          <w:tcPr>
            <w:tcW w:w="2500" w:type="pct"/>
          </w:tcPr>
          <w:p w:rsidR="00CB5C20" w:rsidRDefault="00544FBC">
            <w:pPr>
              <w:spacing w:after="60" w:line="260" w:lineRule="auto"/>
            </w:pPr>
            <w:r>
              <w:rPr>
                <w:rFonts w:ascii="Aptos" w:eastAsia="Aptos" w:hAnsi="Aptos" w:cs="Aptos"/>
                <w:sz w:val="22"/>
                <w:szCs w:val="22"/>
              </w:rPr>
              <w:t>Stores category budget limits for a selected month.</w:t>
            </w:r>
          </w:p>
        </w:tc>
      </w:tr>
    </w:tbl>
    <w:p w:rsidR="00CB5C20" w:rsidRDefault="00CB5C20">
      <w:pPr>
        <w:spacing w:after="80" w:line="260" w:lineRule="auto"/>
      </w:pPr>
    </w:p>
    <w:p w:rsidR="00CB5C20" w:rsidRPr="00D114FE" w:rsidRDefault="00544FBC">
      <w:pPr>
        <w:pStyle w:val="Heading2"/>
        <w:spacing w:before="160" w:after="120" w:line="260" w:lineRule="auto"/>
        <w:rPr>
          <w:rFonts w:ascii="Arial Black" w:hAnsi="Arial Black"/>
          <w:color w:val="000000" w:themeColor="text1"/>
        </w:rPr>
      </w:pPr>
      <w:r w:rsidRPr="00D114FE">
        <w:rPr>
          <w:rFonts w:ascii="Arial Black" w:eastAsia="Aptos" w:hAnsi="Arial Black" w:cs="Aptos"/>
          <w:b/>
          <w:bCs/>
          <w:color w:val="000000" w:themeColor="text1"/>
          <w:sz w:val="24"/>
          <w:szCs w:val="24"/>
        </w:rPr>
        <w:t xml:space="preserve">9. Testing </w:t>
      </w:r>
      <w:proofErr w:type="gramStart"/>
      <w:r w:rsidRPr="00D114FE">
        <w:rPr>
          <w:rFonts w:ascii="Arial Black" w:eastAsia="Aptos" w:hAnsi="Arial Black" w:cs="Aptos"/>
          <w:b/>
          <w:bCs/>
          <w:color w:val="000000" w:themeColor="text1"/>
          <w:sz w:val="24"/>
          <w:szCs w:val="24"/>
        </w:rPr>
        <w:t>And</w:t>
      </w:r>
      <w:proofErr w:type="gramEnd"/>
      <w:r w:rsidRPr="00D114FE">
        <w:rPr>
          <w:rFonts w:ascii="Arial Black" w:eastAsia="Aptos" w:hAnsi="Arial Black" w:cs="Aptos"/>
          <w:b/>
          <w:bCs/>
          <w:color w:val="000000" w:themeColor="text1"/>
          <w:sz w:val="24"/>
          <w:szCs w:val="24"/>
        </w:rPr>
        <w:t xml:space="preserve"> Validation</w:t>
      </w:r>
    </w:p>
    <w:p w:rsidR="00CB5C20" w:rsidRDefault="00544FBC">
      <w:pPr>
        <w:spacing w:after="120" w:line="260" w:lineRule="auto"/>
      </w:pPr>
      <w:r>
        <w:rPr>
          <w:rFonts w:ascii="Aptos" w:eastAsia="Aptos" w:hAnsi="Aptos" w:cs="Aptos"/>
          <w:sz w:val="22"/>
          <w:szCs w:val="22"/>
        </w:rPr>
        <w:t>Existing Android unit tests validate SMS amount/type/merchant parsing and backend host URL construction. Manual testing should include backend health checks, Android connection, SMS permission flow, inbox sync, dashboard refresh, chart rendering, AI chat, budgets, logout/login isolation, PDF export, and CSV export.</w:t>
      </w:r>
    </w:p>
    <w:p w:rsidR="00CB5C20" w:rsidRPr="00D114FE" w:rsidRDefault="00544FBC">
      <w:pPr>
        <w:pStyle w:val="Heading2"/>
        <w:spacing w:before="160" w:after="120" w:line="260" w:lineRule="auto"/>
        <w:rPr>
          <w:rFonts w:ascii="Arial Black" w:hAnsi="Arial Black"/>
          <w:color w:val="000000" w:themeColor="text1"/>
        </w:rPr>
      </w:pPr>
      <w:r w:rsidRPr="00D114FE">
        <w:rPr>
          <w:rFonts w:ascii="Arial Black" w:eastAsia="Aptos" w:hAnsi="Arial Black" w:cs="Aptos"/>
          <w:b/>
          <w:bCs/>
          <w:color w:val="000000" w:themeColor="text1"/>
          <w:sz w:val="24"/>
          <w:szCs w:val="24"/>
        </w:rPr>
        <w:t>10. Conclusion</w:t>
      </w:r>
    </w:p>
    <w:p w:rsidR="00CB5C20" w:rsidRDefault="00544FBC">
      <w:pPr>
        <w:spacing w:after="120" w:line="260" w:lineRule="auto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 xml:space="preserve">The project demonstrates a practical end-to-end finance tracker with mobile data collection, API-based storage, and a useful analytics dashboard. Its strongest technical points are SMS-to-transaction automation, </w:t>
      </w:r>
      <w:proofErr w:type="spellStart"/>
      <w:r>
        <w:rPr>
          <w:rFonts w:ascii="Aptos" w:eastAsia="Aptos" w:hAnsi="Aptos" w:cs="Aptos"/>
          <w:sz w:val="22"/>
          <w:szCs w:val="22"/>
        </w:rPr>
        <w:t>MongoDB</w:t>
      </w:r>
      <w:proofErr w:type="spellEnd"/>
      <w:r>
        <w:rPr>
          <w:rFonts w:ascii="Aptos" w:eastAsia="Aptos" w:hAnsi="Aptos" w:cs="Aptos"/>
          <w:sz w:val="22"/>
          <w:szCs w:val="22"/>
        </w:rPr>
        <w:t>-backed analytics, session isolation, export support, and a finance assistant that can use either Gemini or local rule-based responses.</w:t>
      </w:r>
    </w:p>
    <w:p w:rsidR="00D114FE" w:rsidRDefault="00D114FE">
      <w:pPr>
        <w:spacing w:after="120" w:line="260" w:lineRule="auto"/>
      </w:pPr>
    </w:p>
    <w:sectPr w:rsidR="00D114FE" w:rsidSect="00544FBC">
      <w:pgSz w:w="11906" w:h="16838"/>
      <w:pgMar w:top="720" w:right="720" w:bottom="720" w:left="72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616AA3"/>
    <w:multiLevelType w:val="hybridMultilevel"/>
    <w:tmpl w:val="68D641B4"/>
    <w:lvl w:ilvl="0" w:tplc="E1A4F6AC">
      <w:start w:val="1"/>
      <w:numFmt w:val="bullet"/>
      <w:lvlText w:val="●"/>
      <w:lvlJc w:val="left"/>
      <w:pPr>
        <w:ind w:left="720" w:hanging="360"/>
      </w:pPr>
    </w:lvl>
    <w:lvl w:ilvl="1" w:tplc="D35863A4">
      <w:start w:val="1"/>
      <w:numFmt w:val="bullet"/>
      <w:lvlText w:val="○"/>
      <w:lvlJc w:val="left"/>
      <w:pPr>
        <w:ind w:left="1440" w:hanging="360"/>
      </w:pPr>
    </w:lvl>
    <w:lvl w:ilvl="2" w:tplc="E3AA7912">
      <w:start w:val="1"/>
      <w:numFmt w:val="bullet"/>
      <w:lvlText w:val="■"/>
      <w:lvlJc w:val="left"/>
      <w:pPr>
        <w:ind w:left="2160" w:hanging="360"/>
      </w:pPr>
    </w:lvl>
    <w:lvl w:ilvl="3" w:tplc="479EC7D8">
      <w:start w:val="1"/>
      <w:numFmt w:val="bullet"/>
      <w:lvlText w:val="●"/>
      <w:lvlJc w:val="left"/>
      <w:pPr>
        <w:ind w:left="2880" w:hanging="360"/>
      </w:pPr>
    </w:lvl>
    <w:lvl w:ilvl="4" w:tplc="390A854E">
      <w:start w:val="1"/>
      <w:numFmt w:val="bullet"/>
      <w:lvlText w:val="○"/>
      <w:lvlJc w:val="left"/>
      <w:pPr>
        <w:ind w:left="3600" w:hanging="360"/>
      </w:pPr>
    </w:lvl>
    <w:lvl w:ilvl="5" w:tplc="7DC4282A">
      <w:start w:val="1"/>
      <w:numFmt w:val="bullet"/>
      <w:lvlText w:val="■"/>
      <w:lvlJc w:val="left"/>
      <w:pPr>
        <w:ind w:left="4320" w:hanging="360"/>
      </w:pPr>
    </w:lvl>
    <w:lvl w:ilvl="6" w:tplc="56F2D398">
      <w:start w:val="1"/>
      <w:numFmt w:val="bullet"/>
      <w:lvlText w:val="●"/>
      <w:lvlJc w:val="left"/>
      <w:pPr>
        <w:ind w:left="5040" w:hanging="360"/>
      </w:pPr>
    </w:lvl>
    <w:lvl w:ilvl="7" w:tplc="21980650">
      <w:start w:val="1"/>
      <w:numFmt w:val="bullet"/>
      <w:lvlText w:val="●"/>
      <w:lvlJc w:val="left"/>
      <w:pPr>
        <w:ind w:left="5760" w:hanging="360"/>
      </w:pPr>
    </w:lvl>
    <w:lvl w:ilvl="8" w:tplc="74F8B5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B5C20"/>
    <w:rsid w:val="00544FBC"/>
    <w:rsid w:val="00BA2CAD"/>
    <w:rsid w:val="00CB5C20"/>
    <w:rsid w:val="00D1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14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4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14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4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6</cp:revision>
  <cp:lastPrinted>2026-07-11T07:11:00Z</cp:lastPrinted>
  <dcterms:created xsi:type="dcterms:W3CDTF">2026-07-11T07:01:00Z</dcterms:created>
  <dcterms:modified xsi:type="dcterms:W3CDTF">2026-07-11T07:11:00Z</dcterms:modified>
</cp:coreProperties>
</file>