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C22F7CB" w:rsidP="093F49D6" w:rsidRDefault="7C22F7CB" w14:paraId="706B4DFE" w14:textId="1DE27E19">
      <w:pPr>
        <w:jc w:val="center"/>
        <w:rPr>
          <w:rFonts w:ascii="Calibri" w:hAnsi="Calibri" w:eastAsia="Calibri" w:cs="Calibri"/>
          <w:b w:val="1"/>
          <w:bCs w:val="1"/>
          <w:sz w:val="36"/>
          <w:szCs w:val="36"/>
        </w:rPr>
      </w:pPr>
      <w:r w:rsidRPr="093F49D6" w:rsidR="7C22F7CB">
        <w:rPr>
          <w:rFonts w:ascii="Calibri" w:hAnsi="Calibri" w:eastAsia="Calibri" w:cs="Calibri"/>
          <w:b w:val="1"/>
          <w:bCs w:val="1"/>
          <w:sz w:val="36"/>
          <w:szCs w:val="36"/>
        </w:rPr>
        <w:t xml:space="preserve">Jenkins </w:t>
      </w:r>
      <w:r w:rsidRPr="093F49D6" w:rsidR="1A38263C">
        <w:rPr>
          <w:rFonts w:ascii="Calibri" w:hAnsi="Calibri" w:eastAsia="Calibri" w:cs="Calibri"/>
          <w:b w:val="1"/>
          <w:bCs w:val="1"/>
          <w:sz w:val="36"/>
          <w:szCs w:val="36"/>
        </w:rPr>
        <w:t>CI</w:t>
      </w:r>
      <w:r w:rsidRPr="093F49D6" w:rsidR="7C22F7CB">
        <w:rPr>
          <w:rFonts w:ascii="Calibri" w:hAnsi="Calibri" w:eastAsia="Calibri" w:cs="Calibri"/>
          <w:b w:val="1"/>
          <w:bCs w:val="1"/>
          <w:sz w:val="36"/>
          <w:szCs w:val="36"/>
        </w:rPr>
        <w:t xml:space="preserve"> - Email Approval</w:t>
      </w:r>
    </w:p>
    <w:p w:rsidR="7C22F7CB" w:rsidP="093F49D6" w:rsidRDefault="7C22F7CB" w14:paraId="35673F2A" w14:textId="2B29C92F">
      <w:pPr>
        <w:jc w:val="left"/>
      </w:pPr>
      <w:r w:rsidRPr="093F49D6" w:rsidR="7C22F7CB">
        <w:rPr>
          <w:rFonts w:ascii="Calibri" w:hAnsi="Calibri" w:eastAsia="Calibri" w:cs="Calibri"/>
          <w:b w:val="1"/>
          <w:bCs w:val="1"/>
          <w:sz w:val="24"/>
          <w:szCs w:val="24"/>
        </w:rPr>
        <w:t xml:space="preserve">Using Power Automate </w:t>
      </w:r>
      <w:r w:rsidRPr="093F49D6" w:rsidR="419D0EBA">
        <w:rPr>
          <w:rFonts w:ascii="Calibri" w:hAnsi="Calibri" w:eastAsia="Calibri" w:cs="Calibri"/>
          <w:b w:val="1"/>
          <w:bCs w:val="1"/>
          <w:sz w:val="24"/>
          <w:szCs w:val="24"/>
        </w:rPr>
        <w:t>Workflow</w:t>
      </w:r>
    </w:p>
    <w:p w:rsidR="666547C4" w:rsidP="093F49D6" w:rsidRDefault="666547C4" w14:paraId="1999456B" w14:textId="1DFA5DED">
      <w:pPr>
        <w:spacing w:before="0" w:beforeAutospacing="off" w:after="0" w:afterAutospacing="off" w:line="300" w:lineRule="auto"/>
        <w:jc w:val="left"/>
      </w:pPr>
      <w:r w:rsidRPr="093F49D6" w:rsidR="666547C4">
        <w:rPr>
          <w:rFonts w:ascii="Segoe UI" w:hAnsi="Segoe UI" w:eastAsia="Segoe UI" w:cs="Segoe UI"/>
          <w:b w:val="0"/>
          <w:bCs w:val="0"/>
          <w:i w:val="0"/>
          <w:iCs w:val="0"/>
          <w:noProof w:val="0"/>
          <w:sz w:val="21"/>
          <w:szCs w:val="21"/>
          <w:lang w:val="en-US"/>
        </w:rPr>
        <w:t xml:space="preserve">Proposed </w:t>
      </w:r>
      <w:r w:rsidRPr="093F49D6" w:rsidR="666547C4">
        <w:rPr>
          <w:rFonts w:ascii="Segoe UI" w:hAnsi="Segoe UI" w:eastAsia="Segoe UI" w:cs="Segoe UI"/>
          <w:b w:val="0"/>
          <w:bCs w:val="0"/>
          <w:i w:val="0"/>
          <w:iCs w:val="0"/>
          <w:noProof w:val="0"/>
          <w:sz w:val="21"/>
          <w:szCs w:val="21"/>
          <w:lang w:val="en-US"/>
        </w:rPr>
        <w:t>Architecture</w:t>
      </w:r>
      <w:r w:rsidRPr="093F49D6" w:rsidR="0D2603CD">
        <w:rPr>
          <w:rFonts w:ascii="Segoe UI" w:hAnsi="Segoe UI" w:eastAsia="Segoe UI" w:cs="Segoe UI"/>
          <w:b w:val="0"/>
          <w:bCs w:val="0"/>
          <w:i w:val="0"/>
          <w:iCs w:val="0"/>
          <w:noProof w:val="0"/>
          <w:sz w:val="21"/>
          <w:szCs w:val="21"/>
          <w:lang w:val="en-US"/>
        </w:rPr>
        <w:t>:</w:t>
      </w:r>
      <w:r w:rsidRPr="093F49D6" w:rsidR="0D2603CD">
        <w:rPr>
          <w:rFonts w:ascii="Segoe UI" w:hAnsi="Segoe UI" w:eastAsia="Segoe UI" w:cs="Segoe UI"/>
          <w:b w:val="0"/>
          <w:bCs w:val="0"/>
          <w:i w:val="0"/>
          <w:iCs w:val="0"/>
          <w:noProof w:val="0"/>
          <w:sz w:val="21"/>
          <w:szCs w:val="21"/>
          <w:lang w:val="en-US"/>
        </w:rPr>
        <w:t xml:space="preserve"> -</w:t>
      </w:r>
    </w:p>
    <w:p w:rsidR="0D2603CD" w:rsidP="093F49D6" w:rsidRDefault="0D2603CD" w14:paraId="288E29FA" w14:textId="567D1CB3">
      <w:pPr>
        <w:spacing w:before="0" w:beforeAutospacing="off" w:after="0" w:afterAutospacing="off" w:line="300" w:lineRule="auto"/>
        <w:jc w:val="left"/>
      </w:pPr>
      <w:r w:rsidRPr="093F49D6" w:rsidR="0D2603CD">
        <w:rPr>
          <w:rFonts w:ascii="Segoe UI" w:hAnsi="Segoe UI" w:eastAsia="Segoe UI" w:cs="Segoe UI"/>
          <w:b w:val="0"/>
          <w:bCs w:val="0"/>
          <w:i w:val="0"/>
          <w:iCs w:val="0"/>
          <w:noProof w:val="0"/>
          <w:sz w:val="21"/>
          <w:szCs w:val="21"/>
          <w:lang w:val="en-US"/>
        </w:rPr>
        <w:t xml:space="preserve">In the Jenkins Freestyle Job, a </w:t>
      </w:r>
      <w:r w:rsidRPr="093F49D6" w:rsidR="0D2603CD">
        <w:rPr>
          <w:rFonts w:ascii="Segoe UI" w:hAnsi="Segoe UI" w:eastAsia="Segoe UI" w:cs="Segoe UI"/>
          <w:b w:val="1"/>
          <w:bCs w:val="1"/>
          <w:i w:val="0"/>
          <w:iCs w:val="0"/>
          <w:noProof w:val="0"/>
          <w:sz w:val="21"/>
          <w:szCs w:val="21"/>
          <w:lang w:val="en-US"/>
        </w:rPr>
        <w:t>Post-Build Action</w:t>
      </w:r>
      <w:r w:rsidRPr="093F49D6" w:rsidR="0D2603CD">
        <w:rPr>
          <w:rFonts w:ascii="Segoe UI" w:hAnsi="Segoe UI" w:eastAsia="Segoe UI" w:cs="Segoe UI"/>
          <w:b w:val="0"/>
          <w:bCs w:val="0"/>
          <w:i w:val="0"/>
          <w:iCs w:val="0"/>
          <w:noProof w:val="0"/>
          <w:sz w:val="21"/>
          <w:szCs w:val="21"/>
          <w:lang w:val="en-US"/>
        </w:rPr>
        <w:t xml:space="preserve"> will be configured to invoke a </w:t>
      </w:r>
      <w:r w:rsidRPr="093F49D6" w:rsidR="0D2603CD">
        <w:rPr>
          <w:rFonts w:ascii="Segoe UI" w:hAnsi="Segoe UI" w:eastAsia="Segoe UI" w:cs="Segoe UI"/>
          <w:b w:val="1"/>
          <w:bCs w:val="1"/>
          <w:i w:val="0"/>
          <w:iCs w:val="0"/>
          <w:noProof w:val="0"/>
          <w:sz w:val="21"/>
          <w:szCs w:val="21"/>
          <w:lang w:val="en-US"/>
        </w:rPr>
        <w:t>Power Automate workflow</w:t>
      </w:r>
      <w:r w:rsidRPr="093F49D6" w:rsidR="0D2603CD">
        <w:rPr>
          <w:rFonts w:ascii="Segoe UI" w:hAnsi="Segoe UI" w:eastAsia="Segoe UI" w:cs="Segoe UI"/>
          <w:b w:val="0"/>
          <w:bCs w:val="0"/>
          <w:i w:val="0"/>
          <w:iCs w:val="0"/>
          <w:noProof w:val="0"/>
          <w:sz w:val="21"/>
          <w:szCs w:val="21"/>
          <w:lang w:val="en-US"/>
        </w:rPr>
        <w:t xml:space="preserve"> upon successful completion of the build. The Power Automate workflow will initiate an approval process and send an </w:t>
      </w:r>
      <w:r w:rsidRPr="093F49D6" w:rsidR="0D2603CD">
        <w:rPr>
          <w:rFonts w:ascii="Segoe UI" w:hAnsi="Segoe UI" w:eastAsia="Segoe UI" w:cs="Segoe UI"/>
          <w:b w:val="1"/>
          <w:bCs w:val="1"/>
          <w:i w:val="0"/>
          <w:iCs w:val="0"/>
          <w:noProof w:val="0"/>
          <w:sz w:val="21"/>
          <w:szCs w:val="21"/>
          <w:lang w:val="en-US"/>
        </w:rPr>
        <w:t>Approve/Reject</w:t>
      </w:r>
      <w:r w:rsidRPr="093F49D6" w:rsidR="0D2603CD">
        <w:rPr>
          <w:rFonts w:ascii="Segoe UI" w:hAnsi="Segoe UI" w:eastAsia="Segoe UI" w:cs="Segoe UI"/>
          <w:b w:val="0"/>
          <w:bCs w:val="0"/>
          <w:i w:val="0"/>
          <w:iCs w:val="0"/>
          <w:noProof w:val="0"/>
          <w:sz w:val="21"/>
          <w:szCs w:val="21"/>
          <w:lang w:val="en-US"/>
        </w:rPr>
        <w:t xml:space="preserve"> notification directly to the designated approver(s) via Outlook. Based on the approval outcome, the deployment process will either proceed or be halted. All approval actions will be recorded within Power Automate for audit and tracking purposes.</w:t>
      </w:r>
    </w:p>
    <w:p w:rsidR="093F49D6" w:rsidP="093F49D6" w:rsidRDefault="093F49D6" w14:paraId="1A6F5501" w14:textId="2F0B804F">
      <w:pPr>
        <w:spacing w:before="0" w:beforeAutospacing="off" w:after="0" w:afterAutospacing="off"/>
        <w:jc w:val="left"/>
        <w:rPr>
          <w:rFonts w:ascii="Calibri" w:hAnsi="Calibri" w:eastAsia="Calibri" w:cs="Calibri"/>
          <w:noProof w:val="0"/>
          <w:sz w:val="24"/>
          <w:szCs w:val="24"/>
          <w:lang w:val="en-US"/>
        </w:rPr>
      </w:pPr>
    </w:p>
    <w:p w:rsidR="6FDDFA5F" w:rsidP="093F49D6" w:rsidRDefault="6FDDFA5F" w14:paraId="63099FE2" w14:textId="1813D52B">
      <w:pPr>
        <w:spacing w:before="0" w:beforeAutospacing="off" w:after="0" w:afterAutospacing="off"/>
        <w:jc w:val="left"/>
      </w:pPr>
      <w:r w:rsidRPr="093F49D6" w:rsidR="6FDDFA5F">
        <w:rPr>
          <w:rFonts w:ascii="Calibri" w:hAnsi="Calibri" w:eastAsia="Calibri" w:cs="Calibri"/>
          <w:noProof w:val="0"/>
          <w:sz w:val="24"/>
          <w:szCs w:val="24"/>
          <w:lang w:val="en-US"/>
        </w:rPr>
        <w:t>Jenkins Build Success</w:t>
      </w:r>
    </w:p>
    <w:p w:rsidR="093F49D6" w:rsidP="093F49D6" w:rsidRDefault="093F49D6" w14:paraId="13629A38" w14:textId="5BED79C1">
      <w:pPr>
        <w:spacing w:before="0" w:beforeAutospacing="off" w:after="0" w:afterAutospacing="off"/>
        <w:jc w:val="left"/>
      </w:pPr>
    </w:p>
    <w:p w:rsidR="6FDDFA5F" w:rsidP="093F49D6" w:rsidRDefault="6FDDFA5F" w14:paraId="351B2FE8" w14:textId="5F6EABB9">
      <w:pPr>
        <w:spacing w:before="0" w:beforeAutospacing="off" w:after="0" w:afterAutospacing="off"/>
        <w:jc w:val="left"/>
      </w:pPr>
      <w:r w:rsidRPr="093F49D6" w:rsidR="6FDDFA5F">
        <w:rPr>
          <w:rFonts w:ascii="Calibri" w:hAnsi="Calibri" w:eastAsia="Calibri" w:cs="Calibri"/>
          <w:noProof w:val="0"/>
          <w:sz w:val="24"/>
          <w:szCs w:val="24"/>
          <w:lang w:val="en-US"/>
        </w:rPr>
        <w:t>↓</w:t>
      </w:r>
    </w:p>
    <w:p w:rsidR="093F49D6" w:rsidP="093F49D6" w:rsidRDefault="093F49D6" w14:paraId="51AE8094" w14:textId="21CF5CA0">
      <w:pPr>
        <w:pStyle w:val="Normal"/>
        <w:spacing w:before="0" w:beforeAutospacing="off" w:after="0" w:afterAutospacing="off"/>
        <w:jc w:val="left"/>
        <w:rPr>
          <w:rFonts w:ascii="Calibri" w:hAnsi="Calibri" w:eastAsia="Calibri" w:cs="Calibri"/>
          <w:noProof w:val="0"/>
          <w:sz w:val="24"/>
          <w:szCs w:val="24"/>
          <w:lang w:val="en-US"/>
        </w:rPr>
      </w:pPr>
    </w:p>
    <w:p w:rsidR="6FDDFA5F" w:rsidP="093F49D6" w:rsidRDefault="6FDDFA5F" w14:paraId="6A7D0BF7" w14:textId="5A1B9CF7">
      <w:pPr>
        <w:pStyle w:val="Normal"/>
        <w:spacing w:before="0" w:beforeAutospacing="off" w:after="0" w:afterAutospacing="off"/>
        <w:jc w:val="left"/>
      </w:pPr>
      <w:r w:rsidRPr="093F49D6" w:rsidR="6FDDFA5F">
        <w:rPr>
          <w:rFonts w:ascii="Calibri" w:hAnsi="Calibri" w:eastAsia="Calibri" w:cs="Calibri"/>
          <w:noProof w:val="0"/>
          <w:sz w:val="24"/>
          <w:szCs w:val="24"/>
          <w:lang w:val="en-US"/>
        </w:rPr>
        <w:t>Power Automate Trigger</w:t>
      </w:r>
    </w:p>
    <w:p w:rsidR="093F49D6" w:rsidP="093F49D6" w:rsidRDefault="093F49D6" w14:paraId="229B8F90" w14:textId="1E468BFB">
      <w:pPr>
        <w:spacing w:before="0" w:beforeAutospacing="off" w:after="0" w:afterAutospacing="off"/>
        <w:jc w:val="left"/>
      </w:pPr>
    </w:p>
    <w:p w:rsidR="6FDDFA5F" w:rsidP="093F49D6" w:rsidRDefault="6FDDFA5F" w14:paraId="0C32F6BA" w14:textId="0BA06DD0">
      <w:pPr>
        <w:spacing w:before="0" w:beforeAutospacing="off" w:after="0" w:afterAutospacing="off"/>
        <w:jc w:val="left"/>
      </w:pPr>
      <w:r w:rsidRPr="093F49D6" w:rsidR="6FDDFA5F">
        <w:rPr>
          <w:rFonts w:ascii="Calibri" w:hAnsi="Calibri" w:eastAsia="Calibri" w:cs="Calibri"/>
          <w:noProof w:val="0"/>
          <w:sz w:val="24"/>
          <w:szCs w:val="24"/>
          <w:lang w:val="en-US"/>
        </w:rPr>
        <w:t>↓</w:t>
      </w:r>
    </w:p>
    <w:p w:rsidR="093F49D6" w:rsidP="093F49D6" w:rsidRDefault="093F49D6" w14:paraId="229F4B37" w14:textId="007D3A2E">
      <w:pPr>
        <w:spacing w:before="0" w:beforeAutospacing="off" w:after="0" w:afterAutospacing="off"/>
        <w:jc w:val="left"/>
      </w:pPr>
    </w:p>
    <w:p w:rsidR="6FDDFA5F" w:rsidP="093F49D6" w:rsidRDefault="6FDDFA5F" w14:paraId="6417276F" w14:textId="340A8D5C">
      <w:pPr>
        <w:spacing w:before="0" w:beforeAutospacing="off" w:after="0" w:afterAutospacing="off"/>
        <w:jc w:val="left"/>
      </w:pPr>
      <w:r w:rsidRPr="093F49D6" w:rsidR="6FDDFA5F">
        <w:rPr>
          <w:rFonts w:ascii="Calibri" w:hAnsi="Calibri" w:eastAsia="Calibri" w:cs="Calibri"/>
          <w:noProof w:val="0"/>
          <w:sz w:val="24"/>
          <w:szCs w:val="24"/>
          <w:lang w:val="en-US"/>
        </w:rPr>
        <w:t>Approval Email (Approve / Reject)</w:t>
      </w:r>
    </w:p>
    <w:p w:rsidR="093F49D6" w:rsidP="093F49D6" w:rsidRDefault="093F49D6" w14:paraId="72BC68D8" w14:textId="2203539F">
      <w:pPr>
        <w:spacing w:before="0" w:beforeAutospacing="off" w:after="0" w:afterAutospacing="off"/>
        <w:jc w:val="left"/>
      </w:pPr>
    </w:p>
    <w:p w:rsidR="6FDDFA5F" w:rsidP="093F49D6" w:rsidRDefault="6FDDFA5F" w14:paraId="3F129AB9" w14:textId="1EA091AC">
      <w:pPr>
        <w:spacing w:before="0" w:beforeAutospacing="off" w:after="0" w:afterAutospacing="off"/>
        <w:jc w:val="left"/>
      </w:pPr>
      <w:r w:rsidRPr="093F49D6" w:rsidR="6FDDFA5F">
        <w:rPr>
          <w:rFonts w:ascii="Calibri" w:hAnsi="Calibri" w:eastAsia="Calibri" w:cs="Calibri"/>
          <w:noProof w:val="0"/>
          <w:sz w:val="24"/>
          <w:szCs w:val="24"/>
          <w:lang w:val="en-US"/>
        </w:rPr>
        <w:t>↓</w:t>
      </w:r>
    </w:p>
    <w:p w:rsidR="093F49D6" w:rsidP="093F49D6" w:rsidRDefault="093F49D6" w14:paraId="0BF330F5" w14:textId="41910F12">
      <w:pPr>
        <w:spacing w:before="0" w:beforeAutospacing="off" w:after="0" w:afterAutospacing="off"/>
        <w:jc w:val="left"/>
      </w:pPr>
    </w:p>
    <w:p w:rsidR="6FDDFA5F" w:rsidP="093F49D6" w:rsidRDefault="6FDDFA5F" w14:paraId="622F2938" w14:textId="48E21E08">
      <w:pPr>
        <w:spacing w:before="0" w:beforeAutospacing="off" w:after="0" w:afterAutospacing="off"/>
        <w:jc w:val="left"/>
      </w:pPr>
      <w:r w:rsidRPr="093F49D6" w:rsidR="6FDDFA5F">
        <w:rPr>
          <w:rFonts w:ascii="Calibri" w:hAnsi="Calibri" w:eastAsia="Calibri" w:cs="Calibri"/>
          <w:noProof w:val="0"/>
          <w:sz w:val="24"/>
          <w:szCs w:val="24"/>
          <w:lang w:val="en-US"/>
        </w:rPr>
        <w:t>Approved?</w:t>
      </w:r>
    </w:p>
    <w:p w:rsidR="093F49D6" w:rsidP="093F49D6" w:rsidRDefault="093F49D6" w14:paraId="586E8748" w14:textId="61B1936B">
      <w:pPr>
        <w:spacing w:before="0" w:beforeAutospacing="off" w:after="0" w:afterAutospacing="off"/>
        <w:jc w:val="left"/>
      </w:pPr>
    </w:p>
    <w:p w:rsidR="6FDDFA5F" w:rsidP="093F49D6" w:rsidRDefault="6FDDFA5F" w14:paraId="27F9961B" w14:textId="0334408A">
      <w:pPr>
        <w:spacing w:before="0" w:beforeAutospacing="off" w:after="0" w:afterAutospacing="off"/>
        <w:jc w:val="left"/>
      </w:pPr>
      <w:r w:rsidRPr="093F49D6" w:rsidR="6FDDFA5F">
        <w:rPr>
          <w:rFonts w:ascii="Calibri" w:hAnsi="Calibri" w:eastAsia="Calibri" w:cs="Calibri"/>
          <w:noProof w:val="0"/>
          <w:sz w:val="24"/>
          <w:szCs w:val="24"/>
          <w:lang w:val="en-US"/>
        </w:rPr>
        <w:t>├</w:t>
      </w:r>
      <w:r w:rsidRPr="093F49D6" w:rsidR="2100C1FF">
        <w:rPr>
          <w:rFonts w:ascii="Calibri" w:hAnsi="Calibri" w:eastAsia="Calibri" w:cs="Calibri"/>
          <w:noProof w:val="0"/>
          <w:sz w:val="24"/>
          <w:szCs w:val="24"/>
          <w:lang w:val="en-US"/>
        </w:rPr>
        <w:t>-</w:t>
      </w:r>
      <w:r w:rsidRPr="093F49D6" w:rsidR="6FDDFA5F">
        <w:rPr>
          <w:rFonts w:ascii="Calibri" w:hAnsi="Calibri" w:eastAsia="Calibri" w:cs="Calibri"/>
          <w:noProof w:val="0"/>
          <w:sz w:val="24"/>
          <w:szCs w:val="24"/>
          <w:lang w:val="en-US"/>
        </w:rPr>
        <w:t xml:space="preserve"> Yes → Continue Deployment</w:t>
      </w:r>
    </w:p>
    <w:p w:rsidR="093F49D6" w:rsidP="093F49D6" w:rsidRDefault="093F49D6" w14:paraId="2FD5F261" w14:textId="50F9B59F">
      <w:pPr>
        <w:spacing w:before="0" w:beforeAutospacing="off" w:after="0" w:afterAutospacing="off"/>
        <w:jc w:val="left"/>
      </w:pPr>
    </w:p>
    <w:p w:rsidR="6FDDFA5F" w:rsidP="093F49D6" w:rsidRDefault="6FDDFA5F" w14:paraId="2F424C75" w14:textId="1DBD3998">
      <w:pPr>
        <w:spacing w:before="0" w:beforeAutospacing="off" w:after="0" w:afterAutospacing="off"/>
        <w:jc w:val="left"/>
      </w:pPr>
      <w:r w:rsidRPr="093F49D6" w:rsidR="6FDDFA5F">
        <w:rPr>
          <w:rFonts w:ascii="Calibri" w:hAnsi="Calibri" w:eastAsia="Calibri" w:cs="Calibri"/>
          <w:noProof w:val="0"/>
          <w:sz w:val="24"/>
          <w:szCs w:val="24"/>
          <w:lang w:val="en-US"/>
        </w:rPr>
        <w:t>└─ No → Stop Deployment &amp; Notify Team</w:t>
      </w:r>
    </w:p>
    <w:p w:rsidR="093F49D6" w:rsidP="093F49D6" w:rsidRDefault="093F49D6" w14:paraId="53F99BDC" w14:textId="30FE342F">
      <w:p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p>
    <w:p w:rsidR="01395376" w:rsidP="093F49D6" w:rsidRDefault="01395376" w14:paraId="0FD649F7" w14:textId="702CEC1F">
      <w:pPr>
        <w:spacing w:before="0" w:beforeAutospacing="off" w:after="0" w:afterAutospacing="off" w:line="300" w:lineRule="auto"/>
        <w:jc w:val="left"/>
      </w:pPr>
      <w:r w:rsidRPr="093F49D6" w:rsidR="01395376">
        <w:rPr>
          <w:rFonts w:ascii="Segoe UI" w:hAnsi="Segoe UI" w:eastAsia="Segoe UI" w:cs="Segoe UI"/>
          <w:b w:val="1"/>
          <w:bCs w:val="1"/>
          <w:i w:val="0"/>
          <w:iCs w:val="0"/>
          <w:noProof w:val="0"/>
          <w:sz w:val="21"/>
          <w:szCs w:val="21"/>
          <w:lang w:val="en-US"/>
        </w:rPr>
        <w:t>Note:</w:t>
      </w:r>
      <w:r w:rsidRPr="093F49D6" w:rsidR="01395376">
        <w:rPr>
          <w:rFonts w:ascii="Segoe UI" w:hAnsi="Segoe UI" w:eastAsia="Segoe UI" w:cs="Segoe UI"/>
          <w:b w:val="0"/>
          <w:bCs w:val="0"/>
          <w:i w:val="0"/>
          <w:iCs w:val="0"/>
          <w:noProof w:val="0"/>
          <w:sz w:val="21"/>
          <w:szCs w:val="21"/>
          <w:lang w:val="en-US"/>
        </w:rPr>
        <w:t xml:space="preserve"> Approval workflow is triggered only for successful (and optionally unstable) build states. Failed, aborted, or not-built jobs will generate notifications but will not initiate the approval process.</w:t>
      </w:r>
    </w:p>
    <w:p w:rsidR="093F49D6" w:rsidP="093F49D6" w:rsidRDefault="093F49D6" w14:paraId="763B9AD3" w14:textId="7FE4B596">
      <w:p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p>
    <w:p w:rsidR="25326A7A" w:rsidP="093F49D6" w:rsidRDefault="25326A7A" w14:paraId="13AB0947" w14:textId="22013B7C">
      <w:pPr>
        <w:spacing w:before="0" w:beforeAutospacing="off" w:after="0" w:afterAutospacing="off" w:line="300" w:lineRule="auto"/>
        <w:jc w:val="left"/>
      </w:pPr>
      <w:r w:rsidRPr="093F49D6" w:rsidR="25326A7A">
        <w:rPr>
          <w:rFonts w:ascii="Segoe UI" w:hAnsi="Segoe UI" w:eastAsia="Segoe UI" w:cs="Segoe UI"/>
          <w:b w:val="0"/>
          <w:bCs w:val="0"/>
          <w:i w:val="0"/>
          <w:iCs w:val="0"/>
          <w:noProof w:val="0"/>
          <w:sz w:val="21"/>
          <w:szCs w:val="21"/>
          <w:lang w:val="en-US"/>
        </w:rPr>
        <w:t>Pros: -</w:t>
      </w:r>
    </w:p>
    <w:p w:rsidR="25326A7A" w:rsidP="093F49D6" w:rsidRDefault="25326A7A" w14:paraId="283CCC08" w14:textId="464926E8">
      <w:pPr>
        <w:pStyle w:val="ListParagraph"/>
        <w:numPr>
          <w:ilvl w:val="0"/>
          <w:numId w:val="1"/>
        </w:numPr>
        <w:spacing w:before="210" w:beforeAutospacing="off" w:after="210" w:afterAutospacing="off" w:line="300" w:lineRule="auto"/>
        <w:jc w:val="left"/>
        <w:rPr>
          <w:rFonts w:ascii="Segoe UI" w:hAnsi="Segoe UI" w:eastAsia="Segoe UI" w:cs="Segoe UI"/>
          <w:b w:val="0"/>
          <w:bCs w:val="0"/>
          <w:i w:val="0"/>
          <w:iCs w:val="0"/>
          <w:noProof w:val="0"/>
          <w:sz w:val="21"/>
          <w:szCs w:val="21"/>
          <w:lang w:val="en-US"/>
        </w:rPr>
      </w:pPr>
      <w:r w:rsidRPr="093F49D6" w:rsidR="25326A7A">
        <w:rPr>
          <w:rFonts w:ascii="Segoe UI" w:hAnsi="Segoe UI" w:eastAsia="Segoe UI" w:cs="Segoe UI"/>
          <w:b w:val="1"/>
          <w:bCs w:val="1"/>
          <w:i w:val="0"/>
          <w:iCs w:val="0"/>
          <w:noProof w:val="0"/>
          <w:sz w:val="21"/>
          <w:szCs w:val="21"/>
          <w:lang w:val="en-US"/>
        </w:rPr>
        <w:t>Single Approval Mail:</w:t>
      </w:r>
      <w:r w:rsidRPr="093F49D6" w:rsidR="25326A7A">
        <w:rPr>
          <w:rFonts w:ascii="Segoe UI" w:hAnsi="Segoe UI" w:eastAsia="Segoe UI" w:cs="Segoe UI"/>
          <w:b w:val="0"/>
          <w:bCs w:val="0"/>
          <w:i w:val="0"/>
          <w:iCs w:val="0"/>
          <w:noProof w:val="0"/>
          <w:sz w:val="21"/>
          <w:szCs w:val="21"/>
          <w:lang w:val="en-US"/>
        </w:rPr>
        <w:t xml:space="preserve"> Approvers receive only one approval email, reducing inbox clutter and simplifying the approval process.</w:t>
      </w:r>
    </w:p>
    <w:p w:rsidR="25326A7A" w:rsidP="093F49D6" w:rsidRDefault="25326A7A" w14:paraId="41FA8FE0" w14:textId="216D8CD7">
      <w:pPr>
        <w:pStyle w:val="ListParagraph"/>
        <w:numPr>
          <w:ilvl w:val="0"/>
          <w:numId w:val="1"/>
        </w:numPr>
        <w:spacing w:before="210" w:beforeAutospacing="off" w:after="210" w:afterAutospacing="off" w:line="300" w:lineRule="auto"/>
        <w:jc w:val="left"/>
        <w:rPr>
          <w:rFonts w:ascii="Segoe UI" w:hAnsi="Segoe UI" w:eastAsia="Segoe UI" w:cs="Segoe UI"/>
          <w:b w:val="0"/>
          <w:bCs w:val="0"/>
          <w:i w:val="0"/>
          <w:iCs w:val="0"/>
          <w:noProof w:val="0"/>
          <w:sz w:val="21"/>
          <w:szCs w:val="21"/>
          <w:lang w:val="en-US"/>
        </w:rPr>
      </w:pPr>
      <w:r w:rsidRPr="093F49D6" w:rsidR="25326A7A">
        <w:rPr>
          <w:rFonts w:ascii="Segoe UI" w:hAnsi="Segoe UI" w:eastAsia="Segoe UI" w:cs="Segoe UI"/>
          <w:b w:val="1"/>
          <w:bCs w:val="1"/>
          <w:i w:val="0"/>
          <w:iCs w:val="0"/>
          <w:noProof w:val="0"/>
          <w:sz w:val="21"/>
          <w:szCs w:val="21"/>
          <w:lang w:val="en-US"/>
        </w:rPr>
        <w:t>No Additional Jenkins Jobs:</w:t>
      </w:r>
      <w:r w:rsidRPr="093F49D6" w:rsidR="25326A7A">
        <w:rPr>
          <w:rFonts w:ascii="Segoe UI" w:hAnsi="Segoe UI" w:eastAsia="Segoe UI" w:cs="Segoe UI"/>
          <w:b w:val="0"/>
          <w:bCs w:val="0"/>
          <w:i w:val="0"/>
          <w:iCs w:val="0"/>
          <w:noProof w:val="0"/>
          <w:sz w:val="21"/>
          <w:szCs w:val="21"/>
          <w:lang w:val="en-US"/>
        </w:rPr>
        <w:t xml:space="preserve"> The solution leverages the existing Jenkins job, minimizing operational overhead and avoiding extra job maintenance.</w:t>
      </w:r>
    </w:p>
    <w:p w:rsidR="25326A7A" w:rsidP="093F49D6" w:rsidRDefault="25326A7A" w14:paraId="284A70C2" w14:textId="10EC7B25">
      <w:pPr>
        <w:pStyle w:val="ListParagraph"/>
        <w:numPr>
          <w:ilvl w:val="0"/>
          <w:numId w:val="1"/>
        </w:numPr>
        <w:spacing w:before="210" w:beforeAutospacing="off" w:after="210" w:afterAutospacing="off" w:line="300" w:lineRule="auto"/>
        <w:jc w:val="left"/>
        <w:rPr>
          <w:rFonts w:ascii="Segoe UI" w:hAnsi="Segoe UI" w:eastAsia="Segoe UI" w:cs="Segoe UI"/>
          <w:b w:val="0"/>
          <w:bCs w:val="0"/>
          <w:i w:val="0"/>
          <w:iCs w:val="0"/>
          <w:noProof w:val="0"/>
          <w:sz w:val="21"/>
          <w:szCs w:val="21"/>
          <w:lang w:val="en-US"/>
        </w:rPr>
      </w:pPr>
      <w:r w:rsidRPr="093F49D6" w:rsidR="25326A7A">
        <w:rPr>
          <w:rFonts w:ascii="Segoe UI" w:hAnsi="Segoe UI" w:eastAsia="Segoe UI" w:cs="Segoe UI"/>
          <w:b w:val="1"/>
          <w:bCs w:val="1"/>
          <w:i w:val="0"/>
          <w:iCs w:val="0"/>
          <w:noProof w:val="0"/>
          <w:sz w:val="21"/>
          <w:szCs w:val="21"/>
          <w:lang w:val="en-US"/>
        </w:rPr>
        <w:t>Improved Auditability:</w:t>
      </w:r>
      <w:r w:rsidRPr="093F49D6" w:rsidR="25326A7A">
        <w:rPr>
          <w:rFonts w:ascii="Segoe UI" w:hAnsi="Segoe UI" w:eastAsia="Segoe UI" w:cs="Segoe UI"/>
          <w:b w:val="0"/>
          <w:bCs w:val="0"/>
          <w:i w:val="0"/>
          <w:iCs w:val="0"/>
          <w:noProof w:val="0"/>
          <w:sz w:val="21"/>
          <w:szCs w:val="21"/>
          <w:lang w:val="en-US"/>
        </w:rPr>
        <w:t xml:space="preserve"> All approval decisions, approver details, timestamps, and comments are captured within Power Automate for tracking and compliance purposes.</w:t>
      </w:r>
    </w:p>
    <w:p w:rsidR="25326A7A" w:rsidP="093F49D6" w:rsidRDefault="25326A7A" w14:paraId="7706D469" w14:textId="683864F6">
      <w:pPr>
        <w:pStyle w:val="ListParagraph"/>
        <w:numPr>
          <w:ilvl w:val="0"/>
          <w:numId w:val="1"/>
        </w:numPr>
        <w:spacing w:before="210" w:beforeAutospacing="off" w:after="210" w:afterAutospacing="off" w:line="300" w:lineRule="auto"/>
        <w:jc w:val="left"/>
        <w:rPr>
          <w:rFonts w:ascii="Segoe UI" w:hAnsi="Segoe UI" w:eastAsia="Segoe UI" w:cs="Segoe UI"/>
          <w:b w:val="0"/>
          <w:bCs w:val="0"/>
          <w:i w:val="0"/>
          <w:iCs w:val="0"/>
          <w:noProof w:val="0"/>
          <w:sz w:val="21"/>
          <w:szCs w:val="21"/>
          <w:lang w:val="en-US"/>
        </w:rPr>
      </w:pPr>
      <w:r w:rsidRPr="093F49D6" w:rsidR="25326A7A">
        <w:rPr>
          <w:rFonts w:ascii="Segoe UI" w:hAnsi="Segoe UI" w:eastAsia="Segoe UI" w:cs="Segoe UI"/>
          <w:b w:val="1"/>
          <w:bCs w:val="1"/>
          <w:i w:val="0"/>
          <w:iCs w:val="0"/>
          <w:noProof w:val="0"/>
          <w:sz w:val="21"/>
          <w:szCs w:val="21"/>
          <w:lang w:val="en-US"/>
        </w:rPr>
        <w:t>Controlled Deployment Process:</w:t>
      </w:r>
      <w:r w:rsidRPr="093F49D6" w:rsidR="25326A7A">
        <w:rPr>
          <w:rFonts w:ascii="Segoe UI" w:hAnsi="Segoe UI" w:eastAsia="Segoe UI" w:cs="Segoe UI"/>
          <w:b w:val="0"/>
          <w:bCs w:val="0"/>
          <w:i w:val="0"/>
          <w:iCs w:val="0"/>
          <w:noProof w:val="0"/>
          <w:sz w:val="21"/>
          <w:szCs w:val="21"/>
          <w:lang w:val="en-US"/>
        </w:rPr>
        <w:t xml:space="preserve"> Deployments proceed only after explicit approval, helping enforce release governance and reducing the risk of unauthorized or accidental deployments.</w:t>
      </w:r>
    </w:p>
    <w:p w:rsidR="093F49D6" w:rsidP="093F49D6" w:rsidRDefault="093F49D6" w14:paraId="4DA16BAD" w14:textId="15E4BD81">
      <w:p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p>
    <w:p w:rsidR="093F49D6" w:rsidP="093F49D6" w:rsidRDefault="093F49D6" w14:paraId="760455A8" w14:textId="2956FE55">
      <w:pPr>
        <w:pStyle w:val="Normal"/>
        <w:jc w:val="left"/>
        <w:rPr>
          <w:rFonts w:ascii="Calibri" w:hAnsi="Calibri" w:eastAsia="Calibri" w:cs="Calibri"/>
          <w:b w:val="0"/>
          <w:bCs w:val="0"/>
          <w:sz w:val="24"/>
          <w:szCs w:val="24"/>
        </w:rPr>
      </w:pPr>
    </w:p>
    <w:p w:rsidR="093F49D6" w:rsidP="093F49D6" w:rsidRDefault="093F49D6" w14:paraId="15FE5BAC" w14:textId="07DF9092">
      <w:pPr>
        <w:jc w:val="left"/>
        <w:rPr>
          <w:rFonts w:ascii="Calibri" w:hAnsi="Calibri" w:eastAsia="Calibri" w:cs="Calibri"/>
          <w:b w:val="1"/>
          <w:bCs w:val="1"/>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2a185d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342A45"/>
    <w:rsid w:val="00C19DC9"/>
    <w:rsid w:val="01395376"/>
    <w:rsid w:val="01EB29AB"/>
    <w:rsid w:val="037E2E6A"/>
    <w:rsid w:val="03DEF713"/>
    <w:rsid w:val="05BA1933"/>
    <w:rsid w:val="05BA1933"/>
    <w:rsid w:val="06B9FE20"/>
    <w:rsid w:val="070E9467"/>
    <w:rsid w:val="07F3AEB1"/>
    <w:rsid w:val="093F49D6"/>
    <w:rsid w:val="0C3ACBEC"/>
    <w:rsid w:val="0D2603CD"/>
    <w:rsid w:val="0E47EF7B"/>
    <w:rsid w:val="0F342A45"/>
    <w:rsid w:val="128DFB66"/>
    <w:rsid w:val="15E8693D"/>
    <w:rsid w:val="16916E9C"/>
    <w:rsid w:val="18EE906E"/>
    <w:rsid w:val="19367CA4"/>
    <w:rsid w:val="1976BE69"/>
    <w:rsid w:val="1A38263C"/>
    <w:rsid w:val="1E378F49"/>
    <w:rsid w:val="2100C1FF"/>
    <w:rsid w:val="25326A7A"/>
    <w:rsid w:val="260FDA7E"/>
    <w:rsid w:val="26593739"/>
    <w:rsid w:val="29868ABE"/>
    <w:rsid w:val="2EF254E7"/>
    <w:rsid w:val="379223C9"/>
    <w:rsid w:val="387E891A"/>
    <w:rsid w:val="3D0414B8"/>
    <w:rsid w:val="40CC37C2"/>
    <w:rsid w:val="419D0EBA"/>
    <w:rsid w:val="42100E6C"/>
    <w:rsid w:val="4251AD03"/>
    <w:rsid w:val="437E8FA1"/>
    <w:rsid w:val="46F35754"/>
    <w:rsid w:val="46F836ED"/>
    <w:rsid w:val="473AB323"/>
    <w:rsid w:val="47F05199"/>
    <w:rsid w:val="48E224AD"/>
    <w:rsid w:val="498B6951"/>
    <w:rsid w:val="49A86DE8"/>
    <w:rsid w:val="4BE2DF5F"/>
    <w:rsid w:val="4F89756B"/>
    <w:rsid w:val="4F89756B"/>
    <w:rsid w:val="5142552B"/>
    <w:rsid w:val="520B62A3"/>
    <w:rsid w:val="52357FB7"/>
    <w:rsid w:val="52A28A81"/>
    <w:rsid w:val="565E42A6"/>
    <w:rsid w:val="597B067B"/>
    <w:rsid w:val="5E333125"/>
    <w:rsid w:val="5E435BEE"/>
    <w:rsid w:val="5F311963"/>
    <w:rsid w:val="60CD26B2"/>
    <w:rsid w:val="61843F26"/>
    <w:rsid w:val="6204DFEA"/>
    <w:rsid w:val="628FC949"/>
    <w:rsid w:val="628FC949"/>
    <w:rsid w:val="6560C158"/>
    <w:rsid w:val="665DF6E9"/>
    <w:rsid w:val="666547C4"/>
    <w:rsid w:val="678EF54C"/>
    <w:rsid w:val="687CDDE1"/>
    <w:rsid w:val="68DCF722"/>
    <w:rsid w:val="697BB307"/>
    <w:rsid w:val="6B0BC15C"/>
    <w:rsid w:val="6CE2205A"/>
    <w:rsid w:val="6FDDFA5F"/>
    <w:rsid w:val="705E9554"/>
    <w:rsid w:val="717EE3F1"/>
    <w:rsid w:val="74B58F30"/>
    <w:rsid w:val="76AB19B0"/>
    <w:rsid w:val="7A44306B"/>
    <w:rsid w:val="7C22F7CB"/>
    <w:rsid w:val="7F1E7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0B0AC"/>
  <w15:chartTrackingRefBased/>
  <w15:docId w15:val="{5B1C50DB-F482-42A0-AF19-2497E39DB07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093F49D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b5c00ea8a15455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2026-07-27T11:22:31.2731750Z</dcterms:created>
  <dcterms:modified xsi:type="dcterms:W3CDTF">2026-07-27T15:31:33.6125196Z</dcterms:modified>
  <dc:creator>Tullibilli Naresh</dc:creator>
  <lastModifiedBy>Tullibilli Naresh</lastModifiedBy>
</coreProperties>
</file>