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40584045"/>
      <w:bookmarkEnd w:id="0"/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1CA0A679" w:rsidR="00EA2088" w:rsidRDefault="00466DAA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2480 cherry laurel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drive,Sanford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, Florida 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4E1C715D" w:rsidR="00EA2088" w:rsidRPr="00977CBC" w:rsidRDefault="00F2160C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66B4A46" wp14:editId="3E4CFDF9">
            <wp:extent cx="1524000" cy="591185"/>
            <wp:effectExtent l="0" t="0" r="0" b="0"/>
            <wp:docPr id="3" name="Picture 3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sig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20" cy="6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98019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998663" wp14:editId="7FD076AD">
            <wp:extent cx="1447800" cy="584835"/>
            <wp:effectExtent l="0" t="0" r="0" b="5715"/>
            <wp:docPr id="2" name="Picture 2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sig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89" cy="6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9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4017E98" wp14:editId="1B08CBEA">
            <wp:extent cx="1495425" cy="581025"/>
            <wp:effectExtent l="0" t="0" r="9525" b="9525"/>
            <wp:docPr id="1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2B2E489B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5 years in salesforce which involves requirement gathering, requirement analysis, design, development, implementation &amp; enhancement of Projects in </w:t>
      </w:r>
      <w:hyperlink r:id="rId12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 This involves working with configuration, customization, integration, deployment, communities and classic to lightning migration, lightning components, lightning design system</w:t>
      </w:r>
      <w:r w:rsidR="00F2160C">
        <w:rPr>
          <w:rFonts w:asciiTheme="minorHAnsi" w:hAnsiTheme="minorHAnsi" w:cstheme="minorHAnsi"/>
        </w:rPr>
        <w:t>, vlocity and omnistudio</w:t>
      </w:r>
      <w:r w:rsidRPr="00A03974">
        <w:rPr>
          <w:rFonts w:asciiTheme="minorHAnsi" w:hAnsiTheme="minorHAnsi" w:cstheme="minorHAnsi"/>
        </w:rPr>
        <w:t>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19222C4C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="00F2160C">
        <w:rPr>
          <w:rFonts w:cstheme="minorHAnsi"/>
          <w:b/>
          <w:color w:val="000000"/>
        </w:rPr>
        <w:t>vlocity/omnistudio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5BCABD6C" w:rsidR="002A7841" w:rsidRP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A1D2DC7" w14:textId="37529D10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="00F2160C">
        <w:rPr>
          <w:rFonts w:cstheme="minorHAnsi"/>
          <w:b/>
          <w:color w:val="000000"/>
        </w:rPr>
        <w:t>, Omniscripts, Data raptors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14D6EE6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="001508C6">
        <w:rPr>
          <w:rFonts w:cstheme="minorHAnsi"/>
        </w:rPr>
        <w:t xml:space="preserve">, </w:t>
      </w:r>
      <w:r w:rsidR="001508C6" w:rsidRPr="001508C6">
        <w:rPr>
          <w:rFonts w:cstheme="minorHAnsi"/>
          <w:b/>
          <w:bCs/>
        </w:rPr>
        <w:t xml:space="preserve">Salesforce Platform App Developer </w:t>
      </w:r>
      <w:r w:rsidRPr="00A03974">
        <w:rPr>
          <w:rFonts w:cstheme="minorHAnsi"/>
        </w:rPr>
        <w:t xml:space="preserve">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4B2F770D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22E4A4E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="00F2160C">
        <w:rPr>
          <w:rFonts w:cstheme="minorHAnsi"/>
          <w:b/>
          <w:color w:val="000000"/>
        </w:rPr>
        <w:t>, Vlocity components, omnistudio and integration procedures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4E8A9DA8" w14:textId="4F370E9B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0E382AC0" w14:textId="4F94BDE2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</w:t>
      </w:r>
      <w:r w:rsidR="00B62CE5">
        <w:rPr>
          <w:rFonts w:cstheme="minorHAnsi"/>
          <w:bCs/>
        </w:rPr>
        <w:t>especially</w:t>
      </w:r>
      <w:r>
        <w:rPr>
          <w:rFonts w:cstheme="minorHAnsi"/>
          <w:bCs/>
        </w:rPr>
        <w:t xml:space="preserve">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2317E14B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635B7A37" w14:textId="3DA24C7B" w:rsidR="003D33C7" w:rsidRPr="00A03974" w:rsidRDefault="007C2229" w:rsidP="00F2160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 xml:space="preserve">. </w:t>
      </w:r>
    </w:p>
    <w:p w14:paraId="520944B8" w14:textId="4530184D" w:rsidR="00536846" w:rsidRPr="00B62CE5" w:rsidRDefault="00536846" w:rsidP="00B62CE5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lastRenderedPageBreak/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0D9AA60B" w14:textId="0C7E851A" w:rsidR="00536846" w:rsidRPr="00B62CE5" w:rsidRDefault="00536846" w:rsidP="00B62C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0BE55837" w14:textId="61210BA0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vlocity salesforce</w:t>
      </w:r>
      <w:r>
        <w:rPr>
          <w:rFonts w:ascii="Georgia" w:eastAsia="Times New Roman" w:hAnsi="Georgia" w:cs="Times New Roman"/>
          <w:color w:val="000000"/>
        </w:rPr>
        <w:t xml:space="preserve"> using components like 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 w:rsidR="00BC5630" w:rsidRPr="00F2160C">
        <w:rPr>
          <w:rFonts w:ascii="Georgia" w:eastAsia="Times New Roman" w:hAnsi="Georgia" w:cs="Times New Roman"/>
          <w:b/>
          <w:bCs/>
          <w:color w:val="000000"/>
        </w:rPr>
        <w:t>omni scripts</w:t>
      </w:r>
      <w:r w:rsidRPr="00F2160C">
        <w:rPr>
          <w:rFonts w:ascii="Georgia" w:eastAsia="Times New Roman" w:hAnsi="Georgia" w:cs="Times New Roman"/>
          <w:b/>
          <w:bCs/>
          <w:color w:val="000000"/>
        </w:rPr>
        <w:t>, vlocity cards and integration procedures</w:t>
      </w:r>
      <w:r>
        <w:rPr>
          <w:rFonts w:ascii="Georgia" w:eastAsia="Times New Roman" w:hAnsi="Georgia" w:cs="Times New Roman"/>
          <w:color w:val="000000"/>
        </w:rPr>
        <w:t>.</w:t>
      </w:r>
    </w:p>
    <w:p w14:paraId="4BC7E82B" w14:textId="55E194C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Vast knowledge on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omniscripts, Data raptors</w:t>
      </w:r>
      <w:r>
        <w:rPr>
          <w:rFonts w:ascii="Georgia" w:eastAsia="Times New Roman" w:hAnsi="Georgia" w:cs="Times New Roman"/>
          <w:color w:val="000000"/>
        </w:rPr>
        <w:t xml:space="preserve">. Successfully implemented multiple applications using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OOTB vlocity</w:t>
      </w:r>
      <w:r>
        <w:rPr>
          <w:rFonts w:ascii="Georgia" w:eastAsia="Times New Roman" w:hAnsi="Georgia" w:cs="Times New Roman"/>
          <w:color w:val="000000"/>
        </w:rPr>
        <w:t xml:space="preserve"> features and implemented less code approach for developing the app.</w:t>
      </w:r>
    </w:p>
    <w:p w14:paraId="05F5337A" w14:textId="14E5595F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 xml:space="preserve">applications using </w:t>
      </w:r>
      <w:r w:rsidR="009F471B" w:rsidRPr="00F2160C">
        <w:rPr>
          <w:rFonts w:ascii="Georgia" w:eastAsia="Times New Roman" w:hAnsi="Georgia" w:cs="Times New Roman"/>
          <w:b/>
          <w:bCs/>
          <w:color w:val="000000"/>
        </w:rPr>
        <w:t>data raptors, integration procedures</w:t>
      </w:r>
      <w:r w:rsidR="009F471B">
        <w:rPr>
          <w:rFonts w:ascii="Georgia" w:eastAsia="Times New Roman" w:hAnsi="Georgia" w:cs="Times New Roman"/>
          <w:color w:val="000000"/>
        </w:rPr>
        <w:t xml:space="preserve"> with less coding.</w:t>
      </w:r>
    </w:p>
    <w:p w14:paraId="6280F60A" w14:textId="6CC4FBE7" w:rsidR="009F471B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Knowledge on community cloud and using </w:t>
      </w:r>
      <w:r w:rsidR="00B62CE5" w:rsidRPr="00B62CE5">
        <w:rPr>
          <w:rFonts w:ascii="Georgia" w:eastAsia="Times New Roman" w:hAnsi="Georgia" w:cs="Times New Roman"/>
          <w:b/>
          <w:bCs/>
          <w:color w:val="000000"/>
        </w:rPr>
        <w:t>omnistudio</w:t>
      </w:r>
      <w:r w:rsidR="00B62CE5">
        <w:rPr>
          <w:rFonts w:ascii="Georgia" w:eastAsia="Times New Roman" w:hAnsi="Georgia" w:cs="Times New Roman"/>
          <w:color w:val="000000"/>
        </w:rPr>
        <w:t xml:space="preserve"> and </w:t>
      </w:r>
      <w:r w:rsidRPr="00B62CE5">
        <w:rPr>
          <w:rFonts w:ascii="Georgia" w:eastAsia="Times New Roman" w:hAnsi="Georgia" w:cs="Times New Roman"/>
          <w:b/>
          <w:bCs/>
          <w:color w:val="000000"/>
        </w:rPr>
        <w:t>vlocity components</w:t>
      </w:r>
      <w:r w:rsidR="00B62CE5">
        <w:rPr>
          <w:rFonts w:ascii="Georgia" w:eastAsia="Times New Roman" w:hAnsi="Georgia" w:cs="Times New Roman"/>
          <w:color w:val="000000"/>
        </w:rPr>
        <w:t xml:space="preserve"> in configuring the application on community side with portal configuration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5C00B55E" w14:textId="2A36E088" w:rsidR="00B62CE5" w:rsidRDefault="00B62CE5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Implemented Community unity which enable user to Single Sign on feature using vlocity omniscripts and community portal.</w:t>
      </w:r>
    </w:p>
    <w:p w14:paraId="16508F42" w14:textId="2BB1509E" w:rsidR="00B62CE5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transitioning the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to omnistudio</w:t>
      </w:r>
      <w:r>
        <w:rPr>
          <w:rFonts w:ascii="Georgia" w:eastAsia="Times New Roman" w:hAnsi="Georgia" w:cs="Times New Roman"/>
          <w:color w:val="000000"/>
        </w:rPr>
        <w:t xml:space="preserve"> package as part of salesforce Omnistudio upgrade which salesforce enforced in future releases.</w:t>
      </w:r>
    </w:p>
    <w:p w14:paraId="4C6E7E96" w14:textId="460C8A3E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Configured various dashboards using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cards, flex cards</w:t>
      </w:r>
      <w:r>
        <w:rPr>
          <w:rFonts w:ascii="Georgia" w:eastAsia="Times New Roman" w:hAnsi="Georgia" w:cs="Times New Roman"/>
          <w:color w:val="000000"/>
        </w:rPr>
        <w:t xml:space="preserve"> to show the data of applicants on the Community portal.</w:t>
      </w:r>
    </w:p>
    <w:p w14:paraId="236955ED" w14:textId="59AF2229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Implemented and ensured less code configuration in many modules to stabilize and fast performance of the application with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Vlocity and omnistudio</w:t>
      </w:r>
      <w:r>
        <w:rPr>
          <w:rFonts w:ascii="Georgia" w:eastAsia="Times New Roman" w:hAnsi="Georgia" w:cs="Times New Roman"/>
          <w:color w:val="000000"/>
        </w:rPr>
        <w:t xml:space="preserve"> components.</w:t>
      </w:r>
    </w:p>
    <w:p w14:paraId="2EBE706A" w14:textId="0BB89306" w:rsidR="007A03B6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Involved in knowledge sharing sessions on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>omniscripts and vlocity components</w:t>
      </w:r>
      <w:r>
        <w:rPr>
          <w:rFonts w:ascii="Georgia" w:eastAsia="Times New Roman" w:hAnsi="Georgia" w:cs="Times New Roman"/>
          <w:color w:val="000000"/>
        </w:rPr>
        <w:t xml:space="preserve"> which helped newly joined resources in firm to develop the soft skills.</w:t>
      </w:r>
    </w:p>
    <w:p w14:paraId="42ED11D0" w14:textId="56F5366C" w:rsidR="007A03B6" w:rsidRPr="005D3C13" w:rsidRDefault="007A03B6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Worked on integration procedures of </w:t>
      </w:r>
      <w:r w:rsidRPr="007A03B6">
        <w:rPr>
          <w:rFonts w:ascii="Georgia" w:eastAsia="Times New Roman" w:hAnsi="Georgia" w:cs="Times New Roman"/>
          <w:b/>
          <w:bCs/>
          <w:color w:val="000000"/>
        </w:rPr>
        <w:t xml:space="preserve">vlocity </w:t>
      </w:r>
      <w:r>
        <w:rPr>
          <w:rFonts w:ascii="Georgia" w:eastAsia="Times New Roman" w:hAnsi="Georgia" w:cs="Times New Roman"/>
          <w:color w:val="000000"/>
        </w:rPr>
        <w:t>to implement various business model to reduce the code.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165CE2A7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67BFF768" w:rsidR="00F500EF" w:rsidRDefault="00F2160C" w:rsidP="001508C6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>
        <w:rPr>
          <w:color w:val="000000"/>
        </w:rPr>
        <w:t xml:space="preserve">Salesforce </w:t>
      </w:r>
      <w:r w:rsidR="001508C6">
        <w:rPr>
          <w:color w:val="000000"/>
        </w:rPr>
        <w:t>P</w:t>
      </w:r>
      <w:r>
        <w:rPr>
          <w:color w:val="000000"/>
        </w:rPr>
        <w:t xml:space="preserve">latform </w:t>
      </w:r>
      <w:r w:rsidR="001508C6">
        <w:rPr>
          <w:color w:val="000000"/>
        </w:rPr>
        <w:t>A</w:t>
      </w:r>
      <w:r>
        <w:rPr>
          <w:color w:val="000000"/>
        </w:rPr>
        <w:t xml:space="preserve">pp </w:t>
      </w:r>
      <w:r w:rsidR="001508C6">
        <w:rPr>
          <w:color w:val="000000"/>
        </w:rPr>
        <w:t>B</w:t>
      </w:r>
      <w:r>
        <w:rPr>
          <w:color w:val="000000"/>
        </w:rPr>
        <w:t xml:space="preserve">uilder </w:t>
      </w:r>
    </w:p>
    <w:p w14:paraId="4A834D29" w14:textId="023C68FB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629422FF" w14:textId="680F8B38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375CDA7B" w14:textId="0036732F" w:rsid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43ED8507" w14:textId="77777777" w:rsidR="00D652C4" w:rsidRPr="00D652C4" w:rsidRDefault="00D652C4" w:rsidP="00D6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lastRenderedPageBreak/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6C0C6B41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E26CBF">
              <w:t xml:space="preserve">Vlocity </w:t>
            </w:r>
            <w:r w:rsidR="00D42AD4">
              <w:t>Omniscript</w:t>
            </w:r>
            <w:r w:rsidR="001508C6">
              <w:t>s,</w:t>
            </w:r>
            <w:r w:rsidR="00D42AD4">
              <w:t xml:space="preserve"> Data Raptors</w:t>
            </w:r>
            <w:r w:rsidR="001508C6">
              <w:t>, Flex cards</w:t>
            </w:r>
            <w:r w:rsidR="00D42AD4">
              <w:t xml:space="preserve"> and integrations procedures,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0E6A807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</w:t>
      </w:r>
      <w:r w:rsidR="00293B17">
        <w:rPr>
          <w:rFonts w:cstheme="minorHAnsi"/>
          <w:color w:val="000000" w:themeColor="text1"/>
        </w:rPr>
        <w:t>1</w:t>
      </w:r>
      <w:r w:rsidRPr="00F500EF">
        <w:rPr>
          <w:rFonts w:cstheme="minorHAnsi"/>
          <w:color w:val="000000" w:themeColor="text1"/>
        </w:rPr>
        <w:t xml:space="preserve">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7C2729A5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 Developer</w:t>
      </w:r>
      <w:r w:rsidR="00293B17">
        <w:rPr>
          <w:rFonts w:cstheme="minorHAnsi"/>
          <w:color w:val="000000" w:themeColor="text1"/>
        </w:rPr>
        <w:t xml:space="preserve"> 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0D021B9" w14:textId="37D2CBC9" w:rsid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293B17">
        <w:rPr>
          <w:rFonts w:cstheme="minorHAnsi"/>
          <w:bCs/>
        </w:rPr>
        <w:t>Successfully implemented various business model into the application with vast knowledge on</w:t>
      </w:r>
      <w:r>
        <w:rPr>
          <w:rFonts w:cstheme="minorHAnsi"/>
          <w:b/>
        </w:rPr>
        <w:t xml:space="preserve"> vlocity</w:t>
      </w:r>
      <w:r w:rsidR="00293B17">
        <w:rPr>
          <w:rFonts w:cstheme="minorHAnsi"/>
          <w:b/>
        </w:rPr>
        <w:t xml:space="preserve"> and omnistudio</w:t>
      </w:r>
      <w:r>
        <w:rPr>
          <w:rFonts w:cstheme="minorHAnsi"/>
          <w:b/>
        </w:rPr>
        <w:t>.</w:t>
      </w:r>
    </w:p>
    <w:p w14:paraId="4D4C139C" w14:textId="4567198E" w:rsidR="001508C6" w:rsidRPr="001508C6" w:rsidRDefault="001508C6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1508C6">
        <w:rPr>
          <w:rFonts w:cstheme="minorHAnsi"/>
          <w:bCs/>
        </w:rPr>
        <w:t>Worked on multiple modules in the application to configure and develop UI and backend logic</w:t>
      </w:r>
      <w:r>
        <w:rPr>
          <w:rFonts w:cstheme="minorHAnsi"/>
          <w:b/>
        </w:rPr>
        <w:t xml:space="preserve"> </w:t>
      </w:r>
      <w:r w:rsidRPr="001508C6">
        <w:rPr>
          <w:rFonts w:cstheme="minorHAnsi"/>
          <w:bCs/>
        </w:rPr>
        <w:t>using</w:t>
      </w:r>
      <w:r>
        <w:rPr>
          <w:rFonts w:cstheme="minorHAnsi"/>
          <w:b/>
        </w:rPr>
        <w:t xml:space="preserve"> vlocity omni-scripts, Integration procedures, flex cards </w:t>
      </w:r>
      <w:r w:rsidRPr="001508C6">
        <w:rPr>
          <w:rFonts w:cstheme="minorHAnsi"/>
          <w:bCs/>
        </w:rPr>
        <w:t>and</w:t>
      </w:r>
      <w:r>
        <w:rPr>
          <w:rFonts w:cstheme="minorHAnsi"/>
          <w:b/>
        </w:rPr>
        <w:t xml:space="preserve"> data raptors.</w:t>
      </w:r>
    </w:p>
    <w:p w14:paraId="66324A75" w14:textId="1176420A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E1F756" w14:textId="2DFDEDAC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Worked on </w:t>
      </w:r>
      <w:r w:rsidRPr="00FB6257">
        <w:rPr>
          <w:rFonts w:cstheme="minorHAnsi"/>
          <w:bCs/>
        </w:rPr>
        <w:t>integrating</w:t>
      </w:r>
      <w:r w:rsidR="00EF0D72" w:rsidRPr="00FB6257">
        <w:rPr>
          <w:rFonts w:cstheme="minorHAnsi"/>
          <w:bCs/>
        </w:rPr>
        <w:t xml:space="preserve"> Salesforce with external systems (</w:t>
      </w:r>
      <w:r w:rsidR="00EF0D72" w:rsidRPr="00B3030F">
        <w:rPr>
          <w:rFonts w:cstheme="minorHAnsi"/>
          <w:b/>
        </w:rPr>
        <w:t>REST &amp; SOAP API, JSON &amp; XML, etc.</w:t>
      </w:r>
      <w:r w:rsidR="00EF0D72" w:rsidRPr="00FB6257">
        <w:rPr>
          <w:rFonts w:cstheme="minorHAnsi"/>
          <w:bCs/>
        </w:rPr>
        <w:t>)</w:t>
      </w:r>
    </w:p>
    <w:p w14:paraId="4ADA989A" w14:textId="01939FB4" w:rsidR="00EF0D72" w:rsidRPr="00B67126" w:rsidRDefault="00293B1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Developer multiple modules using k</w:t>
      </w:r>
      <w:r w:rsidR="00EF0D72" w:rsidRPr="00FB6257">
        <w:rPr>
          <w:rFonts w:cstheme="minorHAnsi"/>
          <w:bCs/>
        </w:rPr>
        <w:t xml:space="preserve">nowledge of </w:t>
      </w:r>
      <w:r>
        <w:rPr>
          <w:rFonts w:cstheme="minorHAnsi"/>
          <w:bCs/>
        </w:rPr>
        <w:t>s</w:t>
      </w:r>
      <w:r w:rsidR="00EF0D72" w:rsidRPr="00FB6257">
        <w:rPr>
          <w:rFonts w:cstheme="minorHAnsi"/>
          <w:bCs/>
        </w:rPr>
        <w:t>alesforce platform best practices, coding, design guidelines and governor limits</w:t>
      </w:r>
      <w:r>
        <w:rPr>
          <w:rFonts w:cstheme="minorHAnsi"/>
          <w:bCs/>
        </w:rPr>
        <w:t>.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1762630E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5B75ED8B" w14:textId="63312A72" w:rsidR="00604253" w:rsidRPr="001508C6" w:rsidRDefault="00EF0D72" w:rsidP="001508C6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797E5A80" w14:textId="77777777" w:rsidR="007743B1" w:rsidRPr="00AC3B1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t xml:space="preserve">Hands on experience on deployments using </w:t>
      </w:r>
      <w:r w:rsidRPr="00977CBC">
        <w:rPr>
          <w:rFonts w:ascii="Times New Roman" w:hAnsi="Times New Roman" w:cs="Times New Roman"/>
          <w:b/>
          <w:bCs/>
        </w:rPr>
        <w:t>Changesets</w:t>
      </w:r>
      <w:r w:rsidRPr="003D33C7"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Ant scripts</w:t>
      </w:r>
      <w:r w:rsidRPr="003D33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CBC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, </w:t>
      </w:r>
      <w:r w:rsidRPr="00977CBC">
        <w:rPr>
          <w:rFonts w:ascii="Times New Roman" w:hAnsi="Times New Roman" w:cs="Times New Roman"/>
          <w:b/>
          <w:bCs/>
        </w:rPr>
        <w:t>GitHub,</w:t>
      </w:r>
      <w:r w:rsidRPr="003D33C7">
        <w:rPr>
          <w:rFonts w:ascii="Times New Roman" w:hAnsi="Times New Roman" w:cs="Times New Roman"/>
        </w:rPr>
        <w:t xml:space="preserve"> and </w:t>
      </w:r>
      <w:r w:rsidRPr="00977CBC">
        <w:rPr>
          <w:rFonts w:ascii="Times New Roman" w:hAnsi="Times New Roman" w:cs="Times New Roman"/>
          <w:b/>
          <w:bCs/>
        </w:rPr>
        <w:t>IDE</w:t>
      </w:r>
      <w:r w:rsidRPr="003D33C7">
        <w:rPr>
          <w:rFonts w:ascii="Times New Roman" w:hAnsi="Times New Roman" w:cs="Times New Roman"/>
        </w:rPr>
        <w:t xml:space="preserve"> based deployment tools.</w:t>
      </w:r>
    </w:p>
    <w:p w14:paraId="34B8105C" w14:textId="77777777" w:rsid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3D33C7">
        <w:rPr>
          <w:rFonts w:ascii="Times New Roman" w:hAnsi="Times New Roman" w:cs="Times New Roman"/>
        </w:rPr>
        <w:lastRenderedPageBreak/>
        <w:t xml:space="preserve">Worked on Interfacing with Business and Technical teams to analyze </w:t>
      </w:r>
      <w:r w:rsidRPr="00763562">
        <w:rPr>
          <w:rFonts w:ascii="Times New Roman" w:hAnsi="Times New Roman" w:cs="Times New Roman"/>
          <w:b/>
          <w:bCs/>
        </w:rPr>
        <w:t>client requirements</w:t>
      </w:r>
      <w:r w:rsidRPr="003D33C7">
        <w:rPr>
          <w:rFonts w:ascii="Times New Roman" w:hAnsi="Times New Roman" w:cs="Times New Roman"/>
        </w:rPr>
        <w:t>, create</w:t>
      </w:r>
      <w:r>
        <w:rPr>
          <w:rFonts w:ascii="Times New Roman" w:hAnsi="Times New Roman" w:cs="Times New Roman"/>
        </w:rPr>
        <w:t>d</w:t>
      </w:r>
      <w:r w:rsidRPr="003D33C7">
        <w:rPr>
          <w:rFonts w:ascii="Times New Roman" w:hAnsi="Times New Roman" w:cs="Times New Roman"/>
        </w:rPr>
        <w:t xml:space="preserve"> </w:t>
      </w:r>
      <w:r w:rsidRPr="00763562">
        <w:rPr>
          <w:rFonts w:ascii="Times New Roman" w:hAnsi="Times New Roman" w:cs="Times New Roman"/>
          <w:b/>
          <w:bCs/>
        </w:rPr>
        <w:t xml:space="preserve">technical architecture </w:t>
      </w:r>
      <w:r w:rsidRPr="003D33C7">
        <w:rPr>
          <w:rFonts w:ascii="Times New Roman" w:hAnsi="Times New Roman" w:cs="Times New Roman"/>
        </w:rPr>
        <w:t xml:space="preserve">to meet </w:t>
      </w:r>
      <w:r w:rsidRPr="00763562">
        <w:rPr>
          <w:rFonts w:ascii="Times New Roman" w:hAnsi="Times New Roman" w:cs="Times New Roman"/>
          <w:b/>
          <w:bCs/>
        </w:rPr>
        <w:t>business needs</w:t>
      </w:r>
      <w:r w:rsidRPr="003D33C7">
        <w:rPr>
          <w:rFonts w:ascii="Times New Roman" w:hAnsi="Times New Roman" w:cs="Times New Roman"/>
        </w:rPr>
        <w:t xml:space="preserve">, and resolve </w:t>
      </w:r>
      <w:r w:rsidRPr="00763562">
        <w:rPr>
          <w:rFonts w:ascii="Times New Roman" w:hAnsi="Times New Roman" w:cs="Times New Roman"/>
          <w:b/>
          <w:bCs/>
        </w:rPr>
        <w:t>technical issues</w:t>
      </w:r>
      <w:r w:rsidRPr="003D33C7">
        <w:rPr>
          <w:rFonts w:ascii="Times New Roman" w:hAnsi="Times New Roman" w:cs="Times New Roman"/>
        </w:rPr>
        <w:t>.</w:t>
      </w:r>
    </w:p>
    <w:p w14:paraId="62BA972E" w14:textId="70364854" w:rsidR="007743B1" w:rsidRPr="001508C6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6D81B473" w14:textId="6D6687D7" w:rsidR="001508C6" w:rsidRPr="007743B1" w:rsidRDefault="001508C6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Experience in developing complex application using skill on </w:t>
      </w:r>
      <w:r w:rsidRPr="001508C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vlocity and omnistudio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61669A85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293B17">
        <w:rPr>
          <w:b/>
          <w:color w:val="002060"/>
        </w:rPr>
        <w:t>21</w:t>
      </w:r>
      <w:r>
        <w:rPr>
          <w:b/>
          <w:color w:val="002060"/>
        </w:rPr>
        <w:t>-</w:t>
      </w:r>
      <w:r w:rsidR="00293B17">
        <w:rPr>
          <w:b/>
          <w:color w:val="002060"/>
        </w:rPr>
        <w:t>Aug</w:t>
      </w:r>
      <w:r>
        <w:rPr>
          <w:b/>
          <w:color w:val="002060"/>
        </w:rPr>
        <w:t>202</w:t>
      </w:r>
      <w:r w:rsidR="00293B17">
        <w:rPr>
          <w:b/>
          <w:color w:val="002060"/>
        </w:rPr>
        <w:t>1</w:t>
      </w:r>
      <w:r w:rsidR="00604253">
        <w:rPr>
          <w:b/>
          <w:color w:val="002060"/>
        </w:rPr>
        <w:tab/>
      </w:r>
    </w:p>
    <w:p w14:paraId="207E558B" w14:textId="56A2AC4E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</w:t>
      </w:r>
      <w:r w:rsidR="00293B17">
        <w:rPr>
          <w:b/>
          <w:color w:val="002060"/>
        </w:rPr>
        <w:t>Vlocity/Lightning</w:t>
      </w:r>
      <w:r>
        <w:rPr>
          <w:b/>
          <w:color w:val="002060"/>
        </w:rPr>
        <w:t xml:space="preserve">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031B0E41" w14:textId="1195ED1A" w:rsidR="00D652C4" w:rsidRDefault="00D652C4" w:rsidP="00D652C4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Vlocity to omnistudio</w:t>
      </w:r>
      <w:r>
        <w:t xml:space="preserve"> as part of latest migration which salesforce suggested.</w:t>
      </w:r>
    </w:p>
    <w:p w14:paraId="3DF91583" w14:textId="6B329373" w:rsidR="00EF0D72" w:rsidRDefault="00EF0D72" w:rsidP="00D652C4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655F0AB4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developed and deployed </w:t>
      </w:r>
      <w:r>
        <w:rPr>
          <w:b/>
          <w:color w:val="000000"/>
        </w:rPr>
        <w:t>Apex Classes, Controller Classes, Extensions and Apex Triggers</w:t>
      </w:r>
      <w:r>
        <w:rPr>
          <w:color w:val="000000"/>
        </w:rPr>
        <w:t xml:space="preserve"> for various functional needs in the application.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71F0235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Built </w:t>
      </w:r>
      <w:r>
        <w:rPr>
          <w:b/>
          <w:color w:val="000000"/>
        </w:rPr>
        <w:t>Lightning Component</w:t>
      </w:r>
      <w:r>
        <w:t> Tab for Salesforce 1 Navigation and Custom Applications in </w:t>
      </w:r>
      <w:r>
        <w:rPr>
          <w:b/>
          <w:color w:val="000000"/>
        </w:rPr>
        <w:t>Lightning Experience.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2F0210B" w14:textId="2EF26957" w:rsidR="00EF0D72" w:rsidRPr="00D652C4" w:rsidRDefault="00EF0D72" w:rsidP="00D652C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  <w:r w:rsidRPr="00D652C4">
        <w:rPr>
          <w:color w:val="000000"/>
        </w:rPr>
        <w:t> </w:t>
      </w: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48FB1AEA" w:rsidR="00EF0D72" w:rsidRDefault="00EF0D72" w:rsidP="00EF0D72">
      <w:pPr>
        <w:rPr>
          <w:color w:val="000000"/>
        </w:rPr>
      </w:pPr>
      <w:r>
        <w:rPr>
          <w:color w:val="000000"/>
        </w:rPr>
        <w:t>, Workflows and Approvals, Apex Data Loader 18.0</w:t>
      </w:r>
      <w:r w:rsidR="00D652C4">
        <w:rPr>
          <w:color w:val="000000"/>
        </w:rPr>
        <w:t>, Vlocity and Omnistudio</w:t>
      </w:r>
      <w:r>
        <w:rPr>
          <w:color w:val="000000"/>
        </w:rPr>
        <w:t>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18CAE631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Dec 2018 – Dec </w:t>
      </w:r>
      <w:r w:rsidR="00293B17">
        <w:rPr>
          <w:rFonts w:ascii="Times New Roman" w:hAnsi="Times New Roman" w:cs="Times New Roman"/>
          <w:b/>
          <w:sz w:val="24"/>
          <w:szCs w:val="24"/>
        </w:rPr>
        <w:t>2020</w:t>
      </w:r>
    </w:p>
    <w:p w14:paraId="36C3EA2C" w14:textId="1C283875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 xml:space="preserve">Role: </w:t>
      </w:r>
      <w:r w:rsidR="00D652C4">
        <w:rPr>
          <w:rFonts w:eastAsia="TimesNewRomanPSMT" w:cs="Calibri"/>
          <w:b/>
          <w:color w:val="000000"/>
          <w:lang w:bidi="en-US"/>
        </w:rPr>
        <w:t>Vlocity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1AC09D2C" w14:textId="77777777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>Migrated an application from exiting custom object model of vlocity to Standard object model of Omnistudio which salesforce is transitioning into</w:t>
      </w:r>
      <w:r w:rsidR="00F500EF" w:rsidRPr="00E82C80">
        <w:rPr>
          <w:rFonts w:cs="Calibri"/>
        </w:rPr>
        <w:t>.</w:t>
      </w:r>
    </w:p>
    <w:p w14:paraId="6DBD1A47" w14:textId="13BCBBD0" w:rsidR="00D652C4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Involved in migrating the </w:t>
      </w:r>
      <w:r w:rsidRPr="00D652C4">
        <w:rPr>
          <w:rFonts w:cs="Calibri"/>
          <w:b/>
          <w:bCs/>
        </w:rPr>
        <w:t>LWC’s, Vlocity components</w:t>
      </w:r>
      <w:r>
        <w:rPr>
          <w:rFonts w:cs="Calibri"/>
        </w:rPr>
        <w:t xml:space="preserve"> in the new package of </w:t>
      </w:r>
      <w:r w:rsidRPr="00367989">
        <w:rPr>
          <w:rFonts w:cs="Calibri"/>
          <w:b/>
          <w:bCs/>
        </w:rPr>
        <w:t>Omnistudio</w:t>
      </w:r>
      <w:r>
        <w:rPr>
          <w:rFonts w:cs="Calibri"/>
        </w:rPr>
        <w:t xml:space="preserve"> to UAT and production.</w:t>
      </w:r>
    </w:p>
    <w:p w14:paraId="69D00495" w14:textId="38A3437A" w:rsidR="00F500EF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Successfully converted and migrated the </w:t>
      </w:r>
      <w:r w:rsidRPr="00D652C4">
        <w:rPr>
          <w:rFonts w:cs="Calibri"/>
          <w:b/>
          <w:bCs/>
        </w:rPr>
        <w:t>vlocity to Omnistudio</w:t>
      </w:r>
      <w:r>
        <w:rPr>
          <w:rFonts w:cs="Calibri"/>
        </w:rPr>
        <w:t xml:space="preserve"> in multiple instances.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4602FB7A" w:rsidR="00F500EF" w:rsidRPr="00367989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7B763FC6" w14:textId="305F2E5E" w:rsidR="00367989" w:rsidRPr="00367989" w:rsidRDefault="00367989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/>
          <w:bCs/>
          <w:color w:val="000000"/>
          <w:sz w:val="22"/>
          <w:szCs w:val="22"/>
        </w:rPr>
      </w:pPr>
      <w:r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Good Knowledge of using omnistudio migration tool to migrate the implementation from </w:t>
      </w:r>
      <w:r w:rsidRPr="00367989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vlocity to omnistudio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17C4F18F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Service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 xml:space="preserve">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</w:t>
      </w:r>
      <w:r w:rsidR="00B62CE5">
        <w:rPr>
          <w:rFonts w:ascii="Calibri" w:eastAsia="Kozuka Gothic Pro B" w:hAnsi="Calibri" w:cs="Calibri"/>
          <w:color w:val="auto"/>
          <w:sz w:val="22"/>
          <w:szCs w:val="22"/>
        </w:rPr>
        <w:t xml:space="preserve"> using </w:t>
      </w:r>
      <w:r w:rsidR="00B62CE5" w:rsidRPr="00B62CE5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Omnistudio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. </w:t>
      </w:r>
    </w:p>
    <w:p w14:paraId="6DFC27E3" w14:textId="4C782993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</w:t>
      </w:r>
      <w:r w:rsidR="00B62CE5">
        <w:rPr>
          <w:rFonts w:cs="Calibri"/>
        </w:rPr>
        <w:t>vlocity</w:t>
      </w:r>
      <w:r w:rsidRPr="0044729F">
        <w:rPr>
          <w:rFonts w:cs="Calibri"/>
        </w:rPr>
        <w:t xml:space="preserve"> components for Salesforce </w:t>
      </w:r>
      <w:r w:rsidR="00B62CE5">
        <w:rPr>
          <w:rFonts w:cs="Calibri"/>
        </w:rPr>
        <w:t>and extensively configured omniscripts, Vlocity cards and other omnistudio components.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38DFBB87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7A29FCB0" w14:textId="4BB8654D" w:rsidR="00B62CE5" w:rsidRPr="00E82C80" w:rsidRDefault="00B62CE5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Well versed with </w:t>
      </w:r>
      <w:r w:rsidRPr="00B62CE5">
        <w:rPr>
          <w:rFonts w:cs="Calibri"/>
          <w:b/>
          <w:bCs/>
        </w:rPr>
        <w:t>Omnistudio package upgrade</w:t>
      </w:r>
      <w:r>
        <w:rPr>
          <w:rFonts w:cs="Calibri"/>
        </w:rPr>
        <w:t xml:space="preserve"> steps and performed all post </w:t>
      </w:r>
      <w:r w:rsidRPr="00B62CE5">
        <w:rPr>
          <w:rFonts w:cs="Calibri"/>
          <w:b/>
          <w:bCs/>
        </w:rPr>
        <w:t>upgrade</w:t>
      </w:r>
      <w:r>
        <w:rPr>
          <w:rFonts w:cs="Calibri"/>
        </w:rPr>
        <w:t xml:space="preserve"> steps in multiple instances to streamline the migrated application.</w:t>
      </w:r>
    </w:p>
    <w:p w14:paraId="1BE6B211" w14:textId="3AECC415" w:rsidR="00F500EF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Developed various modules using </w:t>
      </w:r>
      <w:r w:rsidRPr="00D652C4">
        <w:rPr>
          <w:rFonts w:cs="Calibri"/>
          <w:b/>
          <w:bCs/>
        </w:rPr>
        <w:t>vlocity cards, omni-scripts and data raptors</w:t>
      </w:r>
      <w:r>
        <w:rPr>
          <w:rFonts w:cs="Calibri"/>
        </w:rPr>
        <w:t>.</w:t>
      </w:r>
    </w:p>
    <w:p w14:paraId="282B3C89" w14:textId="452271FF" w:rsidR="00D652C4" w:rsidRPr="00E82C80" w:rsidRDefault="00D652C4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Worked on </w:t>
      </w:r>
      <w:r w:rsidRPr="00D652C4">
        <w:rPr>
          <w:rFonts w:cs="Calibri"/>
          <w:b/>
          <w:bCs/>
        </w:rPr>
        <w:t>Integration</w:t>
      </w:r>
      <w:r>
        <w:rPr>
          <w:rFonts w:cs="Calibri"/>
        </w:rPr>
        <w:t xml:space="preserve"> </w:t>
      </w:r>
      <w:r w:rsidRPr="00D652C4">
        <w:rPr>
          <w:rFonts w:cs="Calibri"/>
          <w:b/>
          <w:bCs/>
        </w:rPr>
        <w:t>procedures</w:t>
      </w:r>
      <w:r>
        <w:rPr>
          <w:rFonts w:cs="Calibri"/>
        </w:rPr>
        <w:t xml:space="preserve"> and </w:t>
      </w:r>
      <w:r w:rsidRPr="00D652C4">
        <w:rPr>
          <w:rFonts w:cs="Calibri"/>
          <w:b/>
          <w:bCs/>
        </w:rPr>
        <w:t>flexcards</w:t>
      </w:r>
      <w:r>
        <w:rPr>
          <w:rFonts w:cs="Calibri"/>
        </w:rPr>
        <w:t xml:space="preserve"> to configure the applications using OOTB features.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lastRenderedPageBreak/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Developed Salesforce.com custom application using </w:t>
      </w:r>
      <w:r w:rsidRPr="00E82C80">
        <w:rPr>
          <w:rFonts w:cs="Calibri"/>
          <w:bCs/>
          <w:color w:val="000000"/>
        </w:rPr>
        <w:t>Apex</w:t>
      </w:r>
      <w:r w:rsidRPr="00E82C80">
        <w:rPr>
          <w:rFonts w:cs="Calibri"/>
          <w:color w:val="000000"/>
        </w:rPr>
        <w:t xml:space="preserve">, </w:t>
      </w:r>
      <w:r w:rsidRPr="00E82C80">
        <w:rPr>
          <w:rFonts w:cs="Calibri"/>
          <w:bCs/>
          <w:color w:val="000000"/>
        </w:rPr>
        <w:t>Visual force</w:t>
      </w:r>
      <w:r>
        <w:rPr>
          <w:rFonts w:cs="Calibri"/>
          <w:bCs/>
          <w:color w:val="000000"/>
        </w:rPr>
        <w:t>,</w:t>
      </w:r>
      <w:r w:rsidRPr="00E82C80">
        <w:rPr>
          <w:rFonts w:cs="Calibri"/>
          <w:bCs/>
          <w:color w:val="000000"/>
        </w:rPr>
        <w:t xml:space="preserve"> </w:t>
      </w:r>
      <w:r w:rsidRPr="00E82C80">
        <w:rPr>
          <w:rFonts w:cs="Calibri"/>
          <w:color w:val="000000"/>
        </w:rPr>
        <w:t xml:space="preserve">and </w:t>
      </w:r>
      <w:r w:rsidRPr="00E82C80">
        <w:rPr>
          <w:rFonts w:cs="Calibri"/>
          <w:bCs/>
          <w:color w:val="000000"/>
        </w:rPr>
        <w:t>AppExchange</w:t>
      </w: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Integrating Salesforce.com with </w:t>
      </w:r>
      <w:proofErr w:type="spellStart"/>
      <w:r w:rsidRPr="00E82C80">
        <w:rPr>
          <w:rFonts w:cs="Calibri"/>
          <w:color w:val="000000"/>
        </w:rPr>
        <w:t>Marketo</w:t>
      </w:r>
      <w:proofErr w:type="spellEnd"/>
      <w:r w:rsidRPr="00E82C80">
        <w:rPr>
          <w:rFonts w:cs="Calibri"/>
          <w:color w:val="000000"/>
        </w:rPr>
        <w:t xml:space="preserve">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53AFC26E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 Rational Application Developer, MS SQL2008/2012, Web services</w:t>
      </w:r>
      <w:r w:rsidR="00367989">
        <w:rPr>
          <w:color w:val="000000"/>
        </w:rPr>
        <w:t>, Omnistudio, Vlocity and Omnistudio Migration tool</w:t>
      </w:r>
      <w:r>
        <w:rPr>
          <w:color w:val="000000"/>
        </w:rPr>
        <w:t>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lastRenderedPageBreak/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0BD54B03" w14:textId="77777777" w:rsidR="00293B17" w:rsidRDefault="00293B17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AC23A" w14:textId="293B0A8A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293B17">
        <w:rPr>
          <w:b/>
          <w:color w:val="002060"/>
        </w:rPr>
        <w:t>Jan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13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1" w:name="_heading=h.gjdgxs" w:colFirst="0" w:colLast="0"/>
      <w:bookmarkEnd w:id="1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395449D0" w:rsidR="00F500EF" w:rsidRPr="00A03974" w:rsidRDefault="00F500EF" w:rsidP="00FA5FC1">
      <w:pPr>
        <w:ind w:left="0" w:firstLine="0"/>
        <w:rPr>
          <w:rFonts w:eastAsia="Calibri" w:cstheme="minorHAnsi"/>
        </w:rPr>
      </w:pPr>
    </w:p>
    <w:sectPr w:rsidR="00F500EF" w:rsidRPr="00A03974" w:rsidSect="00150B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128F" w14:textId="77777777" w:rsidR="002A36E9" w:rsidRDefault="002A36E9" w:rsidP="00294A1D">
      <w:r>
        <w:separator/>
      </w:r>
    </w:p>
  </w:endnote>
  <w:endnote w:type="continuationSeparator" w:id="0">
    <w:p w14:paraId="29EFE1BF" w14:textId="77777777" w:rsidR="002A36E9" w:rsidRDefault="002A36E9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34CE" w14:textId="77777777" w:rsidR="002A36E9" w:rsidRDefault="002A36E9" w:rsidP="00294A1D">
      <w:r>
        <w:separator/>
      </w:r>
    </w:p>
  </w:footnote>
  <w:footnote w:type="continuationSeparator" w:id="0">
    <w:p w14:paraId="540794FE" w14:textId="77777777" w:rsidR="002A36E9" w:rsidRDefault="002A36E9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3415"/>
    <w:rsid w:val="000E5EFA"/>
    <w:rsid w:val="000F40BD"/>
    <w:rsid w:val="00114059"/>
    <w:rsid w:val="001508C6"/>
    <w:rsid w:val="00150BD8"/>
    <w:rsid w:val="001562EF"/>
    <w:rsid w:val="00166FDD"/>
    <w:rsid w:val="00213C01"/>
    <w:rsid w:val="00216AB9"/>
    <w:rsid w:val="002512D5"/>
    <w:rsid w:val="00263A82"/>
    <w:rsid w:val="00293B17"/>
    <w:rsid w:val="00294A1D"/>
    <w:rsid w:val="00296C60"/>
    <w:rsid w:val="002A36E9"/>
    <w:rsid w:val="002A7841"/>
    <w:rsid w:val="00305624"/>
    <w:rsid w:val="003121FA"/>
    <w:rsid w:val="0035013C"/>
    <w:rsid w:val="00367015"/>
    <w:rsid w:val="00367989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66DAA"/>
    <w:rsid w:val="00481959"/>
    <w:rsid w:val="00484493"/>
    <w:rsid w:val="00487539"/>
    <w:rsid w:val="004A0A6A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308F9"/>
    <w:rsid w:val="0074201E"/>
    <w:rsid w:val="00763562"/>
    <w:rsid w:val="007743B1"/>
    <w:rsid w:val="00780D6B"/>
    <w:rsid w:val="007947A2"/>
    <w:rsid w:val="007A03B6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6099D"/>
    <w:rsid w:val="00970A8D"/>
    <w:rsid w:val="0097793B"/>
    <w:rsid w:val="00977CBC"/>
    <w:rsid w:val="0098019F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B06C3D"/>
    <w:rsid w:val="00B61D20"/>
    <w:rsid w:val="00B62CE5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2B4C"/>
    <w:rsid w:val="00C8623C"/>
    <w:rsid w:val="00CB11A5"/>
    <w:rsid w:val="00CF4031"/>
    <w:rsid w:val="00CF4133"/>
    <w:rsid w:val="00D174B7"/>
    <w:rsid w:val="00D420C2"/>
    <w:rsid w:val="00D42AD4"/>
    <w:rsid w:val="00D44FDD"/>
    <w:rsid w:val="00D652C4"/>
    <w:rsid w:val="00D83EAD"/>
    <w:rsid w:val="00E26CBF"/>
    <w:rsid w:val="00E27AD1"/>
    <w:rsid w:val="00E9128E"/>
    <w:rsid w:val="00EA2088"/>
    <w:rsid w:val="00EF0D72"/>
    <w:rsid w:val="00F2160C"/>
    <w:rsid w:val="00F43546"/>
    <w:rsid w:val="00F500EF"/>
    <w:rsid w:val="00F81ACD"/>
    <w:rsid w:val="00F9294C"/>
    <w:rsid w:val="00FA5FC1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://salesforce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alesforce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goud</dc:creator>
  <cp:lastModifiedBy>Bombothula, Naresh</cp:lastModifiedBy>
  <cp:revision>2</cp:revision>
  <cp:lastPrinted>2020-08-05T23:42:00Z</cp:lastPrinted>
  <dcterms:created xsi:type="dcterms:W3CDTF">2023-07-28T14:58:00Z</dcterms:created>
  <dcterms:modified xsi:type="dcterms:W3CDTF">2023-07-28T14:58:00Z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