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AI ASSISTANT HEALTHCARE</w:t>
      </w:r>
    </w:p>
    <w:p>
      <w:pPr>
        <w:jc w:val="center"/>
      </w:pPr>
      <w:r>
        <w:rPr>
          <w:b/>
          <w:sz w:val="32"/>
        </w:rPr>
        <w:t>Project Manager / Technical Handover</w:t>
      </w:r>
    </w:p>
    <w:p>
      <w:pPr>
        <w:jc w:val="center"/>
      </w:pPr>
      <w:r>
        <w:rPr>
          <w:sz w:val="24"/>
        </w:rPr>
        <w:t>Fire TV-first Personal Health, Care &amp; Wellness Companion</w:t>
      </w:r>
    </w:p>
    <w:p/>
    <w:tbl>
      <w:tblPr>
        <w:tblStyle w:val="TableGrid"/>
        <w:tblW w:type="auto" w:w="0"/>
        <w:tblLook w:firstColumn="1" w:firstRow="1" w:lastColumn="0" w:lastRow="0" w:noHBand="0" w:noVBand="1" w:val="04A0"/>
      </w:tblPr>
      <w:tblGrid>
        <w:gridCol w:w="10224"/>
      </w:tblGrid>
      <w:tr>
        <w:tc>
          <w:tcPr>
            <w:tcW w:type="dxa" w:w="10224"/>
            <w:shd w:fill="EAF2F8"/>
          </w:tcPr>
          <w:p>
            <w:r/>
            <w:r>
              <w:rPr>
                <w:b/>
                <w:sz w:val="21"/>
              </w:rPr>
              <w:t>PURPOSE</w:t>
              <w:br/>
            </w:r>
            <w:r>
              <w:rPr>
                <w:sz w:val="18"/>
              </w:rPr>
              <w:t>This document hands the project to another project manager or coding agent. It records the product intent, decisions, architecture, safety rules, work completed, current status, immediate next action, delivery plan and implementation rules. The goal is exact continuity, not a redesign.</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Item</w:t>
            </w:r>
          </w:p>
        </w:tc>
        <w:tc>
          <w:tcPr>
            <w:tcW w:type="dxa" w:w="5112"/>
            <w:shd w:fill="D9EAF7"/>
          </w:tcPr>
          <w:p>
            <w:r>
              <w:rPr>
                <w:b/>
                <w:sz w:val="17"/>
              </w:rPr>
              <w:t>Current value</w:t>
            </w:r>
          </w:p>
        </w:tc>
      </w:tr>
      <w:tr>
        <w:tc>
          <w:tcPr>
            <w:tcW w:type="dxa" w:w="5112"/>
            <w:vAlign w:val="center"/>
          </w:tcPr>
          <w:p>
            <w:r>
              <w:rPr>
                <w:sz w:val="17"/>
              </w:rPr>
              <w:t>Project</w:t>
            </w:r>
          </w:p>
        </w:tc>
        <w:tc>
          <w:tcPr>
            <w:tcW w:type="dxa" w:w="5112"/>
            <w:vAlign w:val="center"/>
          </w:tcPr>
          <w:p>
            <w:r>
              <w:rPr>
                <w:sz w:val="17"/>
              </w:rPr>
              <w:t>AI Assistant Healthcare</w:t>
            </w:r>
          </w:p>
        </w:tc>
      </w:tr>
      <w:tr>
        <w:tc>
          <w:tcPr>
            <w:tcW w:type="dxa" w:w="5112"/>
            <w:vAlign w:val="center"/>
          </w:tcPr>
          <w:p>
            <w:r>
              <w:rPr>
                <w:sz w:val="17"/>
              </w:rPr>
              <w:t>Primary platform</w:t>
            </w:r>
          </w:p>
        </w:tc>
        <w:tc>
          <w:tcPr>
            <w:tcW w:type="dxa" w:w="5112"/>
            <w:vAlign w:val="center"/>
          </w:tcPr>
          <w:p>
            <w:r>
              <w:rPr>
                <w:sz w:val="17"/>
              </w:rPr>
              <w:t>Amazon Fire TV / Fire TV Stick</w:t>
            </w:r>
          </w:p>
        </w:tc>
      </w:tr>
      <w:tr>
        <w:tc>
          <w:tcPr>
            <w:tcW w:type="dxa" w:w="5112"/>
            <w:vAlign w:val="center"/>
          </w:tcPr>
          <w:p>
            <w:r>
              <w:rPr>
                <w:sz w:val="17"/>
              </w:rPr>
              <w:t>Hackathon</w:t>
            </w:r>
          </w:p>
        </w:tc>
        <w:tc>
          <w:tcPr>
            <w:tcW w:type="dxa" w:w="5112"/>
            <w:vAlign w:val="center"/>
          </w:tcPr>
          <w:p>
            <w:r>
              <w:rPr>
                <w:sz w:val="17"/>
              </w:rPr>
              <w:t>Build, Ship, Shape: Amazon Developer Hackathon 2026</w:t>
            </w:r>
          </w:p>
        </w:tc>
      </w:tr>
      <w:tr>
        <w:tc>
          <w:tcPr>
            <w:tcW w:type="dxa" w:w="5112"/>
            <w:vAlign w:val="center"/>
          </w:tcPr>
          <w:p>
            <w:r>
              <w:rPr>
                <w:sz w:val="17"/>
              </w:rPr>
              <w:t>Primary track</w:t>
            </w:r>
          </w:p>
        </w:tc>
        <w:tc>
          <w:tcPr>
            <w:tcW w:type="dxa" w:w="5112"/>
            <w:vAlign w:val="center"/>
          </w:tcPr>
          <w:p>
            <w:r>
              <w:rPr>
                <w:sz w:val="17"/>
              </w:rPr>
              <w:t>Fire TV</w:t>
            </w:r>
          </w:p>
        </w:tc>
      </w:tr>
      <w:tr>
        <w:tc>
          <w:tcPr>
            <w:tcW w:type="dxa" w:w="5112"/>
            <w:vAlign w:val="center"/>
          </w:tcPr>
          <w:p>
            <w:r>
              <w:rPr>
                <w:sz w:val="17"/>
              </w:rPr>
              <w:t>Handover date</w:t>
            </w:r>
          </w:p>
        </w:tc>
        <w:tc>
          <w:tcPr>
            <w:tcW w:type="dxa" w:w="5112"/>
            <w:vAlign w:val="center"/>
          </w:tcPr>
          <w:p>
            <w:r>
              <w:rPr>
                <w:sz w:val="17"/>
              </w:rPr>
              <w:t>28 September 2026</w:t>
            </w:r>
          </w:p>
        </w:tc>
      </w:tr>
      <w:tr>
        <w:tc>
          <w:tcPr>
            <w:tcW w:type="dxa" w:w="5112"/>
            <w:vAlign w:val="center"/>
          </w:tcPr>
          <w:p>
            <w:r>
              <w:rPr>
                <w:sz w:val="17"/>
              </w:rPr>
              <w:t>Submission deadline</w:t>
            </w:r>
          </w:p>
        </w:tc>
        <w:tc>
          <w:tcPr>
            <w:tcW w:type="dxa" w:w="5112"/>
            <w:vAlign w:val="center"/>
          </w:tcPr>
          <w:p>
            <w:r>
              <w:rPr>
                <w:sz w:val="17"/>
              </w:rPr>
              <w:t>23 October 2026, 12:00 pm PT</w:t>
            </w:r>
          </w:p>
        </w:tc>
      </w:tr>
      <w:tr>
        <w:tc>
          <w:tcPr>
            <w:tcW w:type="dxa" w:w="5112"/>
            <w:vAlign w:val="center"/>
          </w:tcPr>
          <w:p>
            <w:r>
              <w:rPr>
                <w:sz w:val="17"/>
              </w:rPr>
              <w:t>Current gate</w:t>
            </w:r>
          </w:p>
        </w:tc>
        <w:tc>
          <w:tcPr>
            <w:tcW w:type="dxa" w:w="5112"/>
            <w:vAlign w:val="center"/>
          </w:tcPr>
          <w:p>
            <w:r>
              <w:rPr>
                <w:sz w:val="17"/>
              </w:rPr>
              <w:t>P1 local build passed; physical Fire TV validation pending</w:t>
            </w:r>
          </w:p>
        </w:tc>
      </w:tr>
      <w:tr>
        <w:tc>
          <w:tcPr>
            <w:tcW w:type="dxa" w:w="5112"/>
            <w:vAlign w:val="center"/>
          </w:tcPr>
          <w:p>
            <w:r>
              <w:rPr>
                <w:sz w:val="17"/>
              </w:rPr>
              <w:t>Client</w:t>
            </w:r>
          </w:p>
        </w:tc>
        <w:tc>
          <w:tcPr>
            <w:tcW w:type="dxa" w:w="5112"/>
            <w:vAlign w:val="center"/>
          </w:tcPr>
          <w:p>
            <w:r>
              <w:rPr>
                <w:sz w:val="17"/>
              </w:rPr>
              <w:t>Fire OS + Kotlin + Jetpack Compose for TV</w:t>
            </w:r>
          </w:p>
        </w:tc>
      </w:tr>
      <w:tr>
        <w:tc>
          <w:tcPr>
            <w:tcW w:type="dxa" w:w="5112"/>
            <w:vAlign w:val="center"/>
          </w:tcPr>
          <w:p>
            <w:r>
              <w:rPr>
                <w:sz w:val="17"/>
              </w:rPr>
              <w:t>Backend</w:t>
            </w:r>
          </w:p>
        </w:tc>
        <w:tc>
          <w:tcPr>
            <w:tcW w:type="dxa" w:w="5112"/>
            <w:vAlign w:val="center"/>
          </w:tcPr>
          <w:p>
            <w:r>
              <w:rPr>
                <w:sz w:val="17"/>
              </w:rPr>
              <w:t>Python/FastAPI + SQLite</w:t>
            </w:r>
          </w:p>
        </w:tc>
      </w:tr>
    </w:tbl>
    <w:p/>
    <w:p>
      <w:r>
        <w:br w:type="page"/>
      </w:r>
    </w:p>
    <w:p>
      <w:pPr>
        <w:pStyle w:val="Heading1"/>
      </w:pPr>
      <w:r>
        <w:t>1. Executive Handover Summary</w:t>
      </w:r>
    </w:p>
    <w:p>
      <w:r>
        <w:t>AI Assistant Healthcare is a Fire TV-first health, care and wellness companion. It is designed to help a person follow information they already received from healthcare professionals and help a healthy/time-constrained user complete bounded wellness activity. Fire TV is the hero product.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Regime</w:t>
            </w:r>
          </w:p>
        </w:tc>
        <w:tc>
          <w:tcPr>
            <w:tcW w:type="dxa" w:w="2556"/>
            <w:shd w:fill="D9EAF7"/>
          </w:tcPr>
          <w:p>
            <w:r>
              <w:rPr>
                <w:b/>
                <w:sz w:val="17"/>
              </w:rPr>
              <w:t>Purpose</w:t>
            </w:r>
          </w:p>
        </w:tc>
        <w:tc>
          <w:tcPr>
            <w:tcW w:type="dxa" w:w="2556"/>
            <w:shd w:fill="D9EAF7"/>
          </w:tcPr>
          <w:p>
            <w:r>
              <w:rPr>
                <w:b/>
                <w:sz w:val="17"/>
              </w:rPr>
              <w:t>AI role</w:t>
            </w:r>
          </w:p>
        </w:tc>
        <w:tc>
          <w:tcPr>
            <w:tcW w:type="dxa" w:w="2556"/>
            <w:shd w:fill="D9EAF7"/>
          </w:tcPr>
          <w:p>
            <w:r>
              <w:rPr>
                <w:b/>
                <w:sz w:val="17"/>
              </w:rPr>
              <w:t>Hard boundary</w:t>
            </w:r>
          </w:p>
        </w:tc>
      </w:tr>
      <w:tr>
        <w:tc>
          <w:tcPr>
            <w:tcW w:type="dxa" w:w="2556"/>
            <w:vAlign w:val="center"/>
          </w:tcPr>
          <w:p>
            <w:r>
              <w:rPr>
                <w:sz w:val="17"/>
              </w:rPr>
              <w:t>ASSIST / Care</w:t>
            </w:r>
          </w:p>
        </w:tc>
        <w:tc>
          <w:tcPr>
            <w:tcW w:type="dxa" w:w="2556"/>
            <w:vAlign w:val="center"/>
          </w:tcPr>
          <w:p>
            <w:r>
              <w:rPr>
                <w:sz w:val="17"/>
              </w:rPr>
              <w:t>Organize doctor-provided information into a dated, source-attributed routine.</w:t>
            </w:r>
          </w:p>
        </w:tc>
        <w:tc>
          <w:tcPr>
            <w:tcW w:type="dxa" w:w="2556"/>
            <w:vAlign w:val="center"/>
          </w:tcPr>
          <w:p>
            <w:r>
              <w:rPr>
                <w:sz w:val="17"/>
              </w:rPr>
              <w:t>Transformer only.</w:t>
            </w:r>
          </w:p>
        </w:tc>
        <w:tc>
          <w:tcPr>
            <w:tcW w:type="dxa" w:w="2556"/>
            <w:vAlign w:val="center"/>
          </w:tcPr>
          <w:p>
            <w:r>
              <w:rPr>
                <w:sz w:val="17"/>
              </w:rPr>
              <w:t>No diagnosis, prescription, dose change or invented clinical content.</w:t>
            </w:r>
          </w:p>
        </w:tc>
      </w:tr>
      <w:tr>
        <w:tc>
          <w:tcPr>
            <w:tcW w:type="dxa" w:w="2556"/>
            <w:vAlign w:val="center"/>
          </w:tcPr>
          <w:p>
            <w:r>
              <w:rPr>
                <w:sz w:val="17"/>
              </w:rPr>
              <w:t>GUIDE / Wellness</w:t>
            </w:r>
          </w:p>
        </w:tc>
        <w:tc>
          <w:tcPr>
            <w:tcW w:type="dxa" w:w="2556"/>
            <w:vAlign w:val="center"/>
          </w:tcPr>
          <w:p>
            <w:r>
              <w:rPr>
                <w:sz w:val="17"/>
              </w:rPr>
              <w:t>Create/sequence a routine for time, goal and preferences.</w:t>
            </w:r>
          </w:p>
        </w:tc>
        <w:tc>
          <w:tcPr>
            <w:tcW w:type="dxa" w:w="2556"/>
            <w:vAlign w:val="center"/>
          </w:tcPr>
          <w:p>
            <w:r>
              <w:rPr>
                <w:sz w:val="17"/>
              </w:rPr>
              <w:t>Generator inside safety envelope.</w:t>
            </w:r>
          </w:p>
        </w:tc>
        <w:tc>
          <w:tcPr>
            <w:tcW w:type="dxa" w:w="2556"/>
            <w:vAlign w:val="center"/>
          </w:tcPr>
          <w:p>
            <w:r>
              <w:rPr>
                <w:sz w:val="17"/>
              </w:rPr>
              <w:t>Uses curated movement catalog and deterministic validation.</w:t>
            </w:r>
          </w:p>
        </w:tc>
      </w:tr>
    </w:tbl>
    <w:p/>
    <w:tbl>
      <w:tblPr>
        <w:tblStyle w:val="TableGrid"/>
        <w:tblW w:type="auto" w:w="0"/>
        <w:tblLook w:firstColumn="1" w:firstRow="1" w:lastColumn="0" w:lastRow="0" w:noHBand="0" w:noVBand="1" w:val="04A0"/>
      </w:tblPr>
      <w:tblGrid>
        <w:gridCol w:w="10224"/>
      </w:tblGrid>
      <w:tr>
        <w:tc>
          <w:tcPr>
            <w:tcW w:type="dxa" w:w="10224"/>
            <w:shd w:fill="F3F7F3"/>
          </w:tcPr>
          <w:p>
            <w:r/>
            <w:r>
              <w:rPr>
                <w:b/>
                <w:sz w:val="21"/>
              </w:rPr>
              <w:t>CORE LOOP</w:t>
              <w:br/>
            </w:r>
            <w:r>
              <w:rPr>
                <w:sz w:val="18"/>
              </w:rPr>
              <w:t>Verified/user-provided information → AI organization/personalization → Today's actions → completion → Progress → Daily Summary → next-day plan.</w:t>
            </w:r>
          </w:p>
        </w:tc>
      </w:tr>
    </w:tbl>
    <w:p/>
    <w:p>
      <w:pPr>
        <w:pStyle w:val="Heading2"/>
      </w:pPr>
      <w:r>
        <w:t>Non-negotiable continuity rules</w:t>
      </w:r>
    </w:p>
    <w:p>
      <w:pPr>
        <w:pStyle w:val="ListBullet"/>
        <w:spacing w:after="40"/>
      </w:pPr>
      <w:r>
        <w:t>Both Care and Wellness remain in the MVP; the project must not collapse into a fitness-only app.</w:t>
      </w:r>
    </w:p>
    <w:p>
      <w:pPr>
        <w:pStyle w:val="ListBullet"/>
        <w:spacing w:after="40"/>
      </w:pPr>
      <w:r>
        <w:t>Fire TV remains the primary experience; companion web/mobile is only for awkward tasks such as document upload.</w:t>
      </w:r>
    </w:p>
    <w:p>
      <w:pPr>
        <w:pStyle w:val="ListBullet"/>
        <w:spacing w:after="40"/>
      </w:pPr>
      <w:r>
        <w:t>Clinical information is never auto-confirmed. Human confirmation is required before it affects the care plan.</w:t>
      </w:r>
    </w:p>
    <w:p>
      <w:pPr>
        <w:pStyle w:val="ListBullet"/>
        <w:spacing w:after="40"/>
      </w:pPr>
      <w:r>
        <w:t>Every health value keeps source, date and context; historical values are never presented as live/current.</w:t>
      </w:r>
    </w:p>
    <w:p>
      <w:pPr>
        <w:pStyle w:val="ListBullet"/>
        <w:spacing w:after="40"/>
      </w:pPr>
      <w:r>
        <w:t>ASSIST is transform-only. GUIDE is catalog-constrained.</w:t>
      </w:r>
    </w:p>
    <w:p>
      <w:pPr>
        <w:pStyle w:val="ListBullet"/>
        <w:spacing w:after="40"/>
      </w:pPr>
      <w:r>
        <w:t>Care path must work offline after confirmation; safety failures fail closed.</w:t>
      </w:r>
    </w:p>
    <w:p>
      <w:pPr>
        <w:pStyle w:val="ListBullet"/>
        <w:spacing w:after="40"/>
      </w:pPr>
      <w:r>
        <w:t>Use synthetic/demo data; never put real patient documents in the repository.</w:t>
      </w:r>
    </w:p>
    <w:p>
      <w:pPr>
        <w:pStyle w:val="ListBullet"/>
        <w:spacing w:after="40"/>
      </w:pPr>
      <w:r>
        <w:t>Implementation is phase-gated. Do not add random features or change architecture without owner approval.</w:t>
      </w:r>
    </w:p>
    <w:p>
      <w:pPr>
        <w:pStyle w:val="Heading1"/>
      </w:pPr>
      <w:r>
        <w:t>2. Source-of-Truth Documents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Document</w:t>
            </w:r>
          </w:p>
        </w:tc>
        <w:tc>
          <w:tcPr>
            <w:tcW w:type="dxa" w:w="3408"/>
            <w:shd w:fill="D9EAF7"/>
          </w:tcPr>
          <w:p>
            <w:r>
              <w:rPr>
                <w:b/>
                <w:sz w:val="17"/>
              </w:rPr>
              <w:t>Purpose</w:t>
            </w:r>
          </w:p>
        </w:tc>
        <w:tc>
          <w:tcPr>
            <w:tcW w:type="dxa" w:w="3408"/>
            <w:shd w:fill="D9EAF7"/>
          </w:tcPr>
          <w:p>
            <w:r>
              <w:rPr>
                <w:b/>
                <w:sz w:val="17"/>
              </w:rPr>
              <w:t>How to use</w:t>
            </w:r>
          </w:p>
        </w:tc>
      </w:tr>
      <w:tr>
        <w:tc>
          <w:tcPr>
            <w:tcW w:type="dxa" w:w="3408"/>
            <w:vAlign w:val="center"/>
          </w:tcPr>
          <w:p>
            <w:r>
              <w:rPr>
                <w:sz w:val="17"/>
              </w:rPr>
              <w:t>Project_Master_Spec.md</w:t>
            </w:r>
          </w:p>
        </w:tc>
        <w:tc>
          <w:tcPr>
            <w:tcW w:type="dxa" w:w="3408"/>
            <w:vAlign w:val="center"/>
          </w:tcPr>
          <w:p>
            <w:r>
              <w:rPr>
                <w:sz w:val="17"/>
              </w:rPr>
              <w:t>Authoritative WHAT/WHY: product, personas, journeys, UX, safety, privacy, scope.</w:t>
            </w:r>
          </w:p>
        </w:tc>
        <w:tc>
          <w:tcPr>
            <w:tcW w:type="dxa" w:w="3408"/>
            <w:vAlign w:val="center"/>
          </w:tcPr>
          <w:p>
            <w:r>
              <w:rPr>
                <w:sz w:val="17"/>
              </w:rPr>
              <w:t>Read before changing product behaviour.</w:t>
            </w:r>
          </w:p>
        </w:tc>
      </w:tr>
      <w:tr>
        <w:tc>
          <w:tcPr>
            <w:tcW w:type="dxa" w:w="3408"/>
            <w:vAlign w:val="center"/>
          </w:tcPr>
          <w:p>
            <w:r>
              <w:rPr>
                <w:sz w:val="17"/>
              </w:rPr>
              <w:t>PROJECT_REVIEW.md</w:t>
            </w:r>
          </w:p>
        </w:tc>
        <w:tc>
          <w:tcPr>
            <w:tcW w:type="dxa" w:w="3408"/>
            <w:vAlign w:val="center"/>
          </w:tcPr>
          <w:p>
            <w:r>
              <w:rPr>
                <w:sz w:val="17"/>
              </w:rPr>
              <w:t>Adversarial review of scope, conflicts, safety gaps, risks and demo spine.</w:t>
            </w:r>
          </w:p>
        </w:tc>
        <w:tc>
          <w:tcPr>
            <w:tcW w:type="dxa" w:w="3408"/>
            <w:vAlign w:val="center"/>
          </w:tcPr>
          <w:p>
            <w:r>
              <w:rPr>
                <w:sz w:val="17"/>
              </w:rPr>
              <w:t>Read to understand why key decisions exist.</w:t>
            </w:r>
          </w:p>
        </w:tc>
      </w:tr>
      <w:tr>
        <w:tc>
          <w:tcPr>
            <w:tcW w:type="dxa" w:w="3408"/>
            <w:vAlign w:val="center"/>
          </w:tcPr>
          <w:p>
            <w:r>
              <w:rPr>
                <w:sz w:val="17"/>
              </w:rPr>
              <w:t>ARCHITECTURE_MVP_PLAN.md</w:t>
            </w:r>
          </w:p>
        </w:tc>
        <w:tc>
          <w:tcPr>
            <w:tcW w:type="dxa" w:w="3408"/>
            <w:vAlign w:val="center"/>
          </w:tcPr>
          <w:p>
            <w:r>
              <w:rPr>
                <w:sz w:val="17"/>
              </w:rPr>
              <w:t>HOW: 30 architecture decisions, lock, phases, team split, DoD.</w:t>
            </w:r>
          </w:p>
        </w:tc>
        <w:tc>
          <w:tcPr>
            <w:tcW w:type="dxa" w:w="3408"/>
            <w:vAlign w:val="center"/>
          </w:tcPr>
          <w:p>
            <w:r>
              <w:rPr>
                <w:sz w:val="17"/>
              </w:rPr>
              <w:t>Treat D1–D30 as locked unless owner approves a change.</w:t>
            </w:r>
          </w:p>
        </w:tc>
      </w:tr>
    </w:tbl>
    <w:p/>
    <w:tbl>
      <w:tblPr>
        <w:tblStyle w:val="TableGrid"/>
        <w:tblW w:type="auto" w:w="0"/>
        <w:tblLook w:firstColumn="1" w:firstRow="1" w:lastColumn="0" w:lastRow="0" w:noHBand="0" w:noVBand="1" w:val="04A0"/>
      </w:tblPr>
      <w:tblGrid>
        <w:gridCol w:w="10224"/>
      </w:tblGrid>
      <w:tr>
        <w:tc>
          <w:tcPr>
            <w:tcW w:type="dxa" w:w="10224"/>
            <w:shd w:fill="EEF5FB"/>
          </w:tcPr>
          <w:p>
            <w:r/>
            <w:r>
              <w:rPr>
                <w:b/>
                <w:sz w:val="21"/>
              </w:rPr>
              <w:t>IMPORTANT</w:t>
              <w:br/>
            </w:r>
            <w:r>
              <w:rPr>
                <w:sz w:val="18"/>
              </w:rPr>
              <w:t>An older wellness-only draft existed in project history. It is not the current product definition. The current product is Care + Wellness.</w:t>
            </w:r>
          </w:p>
        </w:tc>
      </w:tr>
    </w:tbl>
    <w:p/>
    <w:p>
      <w:pPr>
        <w:pStyle w:val="Heading1"/>
      </w:pPr>
      <w:r>
        <w:t>3. Product Definition</w:t>
      </w:r>
    </w:p>
    <w:p>
      <w:pPr>
        <w:pStyle w:val="Heading2"/>
      </w:pPr>
      <w:r>
        <w:t>3.1 Care / Health Companion</w:t>
      </w:r>
    </w:p>
    <w:p>
      <w:r>
        <w:t>Representative situation: a person recovering from a serious cardiac/neurological event is stable at home and has medicines, prescribed exercises, meal instructions, precautions, tests and follow-ups spread across documents. The product begins after clinical decisions have already been made.</w:t>
      </w:r>
    </w:p>
    <w:p>
      <w:pPr>
        <w:pStyle w:val="ListBullet"/>
        <w:spacing w:after="40"/>
      </w:pPr>
      <w:r>
        <w:t>Extract relevant information from doctor-provided documents.</w:t>
      </w:r>
    </w:p>
    <w:p>
      <w:pPr>
        <w:pStyle w:val="ListBullet"/>
        <w:spacing w:after="40"/>
      </w:pPr>
      <w:r>
        <w:t>Create proposals with source/date/reference.</w:t>
      </w:r>
    </w:p>
    <w:p>
      <w:pPr>
        <w:pStyle w:val="ListBullet"/>
        <w:spacing w:after="40"/>
      </w:pPr>
      <w:r>
        <w:t>Human reviews the proposal against the original document.</w:t>
      </w:r>
    </w:p>
    <w:p>
      <w:pPr>
        <w:pStyle w:val="ListBullet"/>
        <w:spacing w:after="40"/>
      </w:pPr>
      <w:r>
        <w:t>Only confirmed items enter the care plan.</w:t>
      </w:r>
    </w:p>
    <w:p>
      <w:pPr>
        <w:pStyle w:val="ListBullet"/>
        <w:spacing w:after="40"/>
      </w:pPr>
      <w:r>
        <w:t>Today shows Now / Next / Done.</w:t>
      </w:r>
    </w:p>
    <w:p>
      <w:pPr>
        <w:pStyle w:val="ListBullet"/>
        <w:spacing w:after="40"/>
      </w:pPr>
      <w:r>
        <w:t>Medication instructions preserve the dose wording as transcribed.</w:t>
      </w:r>
    </w:p>
    <w:p>
      <w:pPr>
        <w:pStyle w:val="ListBullet"/>
        <w:spacing w:after="40"/>
      </w:pPr>
      <w:r>
        <w:t>Prescribed exercises remain clearly labelled as prescribed.</w:t>
      </w:r>
    </w:p>
    <w:p>
      <w:pPr>
        <w:pStyle w:val="ListBullet"/>
        <w:spacing w:after="40"/>
      </w:pPr>
      <w:r>
        <w:t>Meal instructions, precautions, appointments and tests can be shown.</w:t>
      </w:r>
    </w:p>
    <w:p>
      <w:pPr>
        <w:pStyle w:val="ListBullet"/>
        <w:spacing w:after="40"/>
      </w:pPr>
      <w:r>
        <w:t>Recorded measurements show value, unit, observation date, source and context.</w:t>
      </w:r>
    </w:p>
    <w:p>
      <w:pPr>
        <w:pStyle w:val="ListBullet"/>
        <w:spacing w:after="40"/>
      </w:pPr>
      <w:r>
        <w:t>Plain-language explanations only simplify the confirmed source; they do not add medical knowledge.</w:t>
      </w:r>
    </w:p>
    <w:p>
      <w:pPr>
        <w:pStyle w:val="Heading2"/>
      </w:pPr>
      <w:r>
        <w:t>3.2 Wellness / Fitness Companion</w:t>
      </w:r>
    </w:p>
    <w:p>
      <w:r>
        <w:t>Representative request: “I have 10–20 minutes before work. Give me a quick workout to kick-start my day.” The product uses time, goal, preferences and relevant context to create a bounded routine.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Example 15-minute structure</w:t>
            </w:r>
          </w:p>
        </w:tc>
        <w:tc>
          <w:tcPr>
            <w:tcW w:type="dxa" w:w="5112"/>
            <w:shd w:fill="D9EAF7"/>
          </w:tcPr>
          <w:p>
            <w:r>
              <w:rPr>
                <w:b/>
                <w:sz w:val="17"/>
              </w:rPr>
              <w:t>Duration</w:t>
            </w:r>
          </w:p>
        </w:tc>
      </w:tr>
      <w:tr>
        <w:tc>
          <w:tcPr>
            <w:tcW w:type="dxa" w:w="5112"/>
            <w:vAlign w:val="center"/>
          </w:tcPr>
          <w:p>
            <w:r>
              <w:rPr>
                <w:sz w:val="17"/>
              </w:rPr>
              <w:t>Warm-up</w:t>
            </w:r>
          </w:p>
        </w:tc>
        <w:tc>
          <w:tcPr>
            <w:tcW w:type="dxa" w:w="5112"/>
            <w:vAlign w:val="center"/>
          </w:tcPr>
          <w:p>
            <w:r>
              <w:rPr>
                <w:sz w:val="17"/>
              </w:rPr>
              <w:t>2 min</w:t>
            </w:r>
          </w:p>
        </w:tc>
      </w:tr>
      <w:tr>
        <w:tc>
          <w:tcPr>
            <w:tcW w:type="dxa" w:w="5112"/>
            <w:vAlign w:val="center"/>
          </w:tcPr>
          <w:p>
            <w:r>
              <w:rPr>
                <w:sz w:val="17"/>
              </w:rPr>
              <w:t>Mobility</w:t>
            </w:r>
          </w:p>
        </w:tc>
        <w:tc>
          <w:tcPr>
            <w:tcW w:type="dxa" w:w="5112"/>
            <w:vAlign w:val="center"/>
          </w:tcPr>
          <w:p>
            <w:r>
              <w:rPr>
                <w:sz w:val="17"/>
              </w:rPr>
              <w:t>5 min</w:t>
            </w:r>
          </w:p>
        </w:tc>
      </w:tr>
      <w:tr>
        <w:tc>
          <w:tcPr>
            <w:tcW w:type="dxa" w:w="5112"/>
            <w:vAlign w:val="center"/>
          </w:tcPr>
          <w:p>
            <w:r>
              <w:rPr>
                <w:sz w:val="17"/>
              </w:rPr>
              <w:t>Light exercise</w:t>
            </w:r>
          </w:p>
        </w:tc>
        <w:tc>
          <w:tcPr>
            <w:tcW w:type="dxa" w:w="5112"/>
            <w:vAlign w:val="center"/>
          </w:tcPr>
          <w:p>
            <w:r>
              <w:rPr>
                <w:sz w:val="17"/>
              </w:rPr>
              <w:t>5 min</w:t>
            </w:r>
          </w:p>
        </w:tc>
      </w:tr>
      <w:tr>
        <w:tc>
          <w:tcPr>
            <w:tcW w:type="dxa" w:w="5112"/>
            <w:vAlign w:val="center"/>
          </w:tcPr>
          <w:p>
            <w:r>
              <w:rPr>
                <w:sz w:val="17"/>
              </w:rPr>
              <w:t>Cooldown/breathing</w:t>
            </w:r>
          </w:p>
        </w:tc>
        <w:tc>
          <w:tcPr>
            <w:tcW w:type="dxa" w:w="5112"/>
            <w:vAlign w:val="center"/>
          </w:tcPr>
          <w:p>
            <w:r>
              <w:rPr>
                <w:sz w:val="17"/>
              </w:rPr>
              <w:t>3 min</w:t>
            </w:r>
          </w:p>
        </w:tc>
      </w:tr>
    </w:tbl>
    <w:p/>
    <w:p>
      <w:pPr>
        <w:pStyle w:val="Heading2"/>
      </w:pPr>
      <w:r>
        <w:t>3.3 Both user</w:t>
      </w:r>
    </w:p>
    <w:p>
      <w:pPr>
        <w:pStyle w:val="ListBullet"/>
        <w:spacing w:after="40"/>
      </w:pPr>
      <w:r>
        <w:t>Care and wellness remain distinguishable.</w:t>
      </w:r>
    </w:p>
    <w:p>
      <w:pPr>
        <w:pStyle w:val="ListBullet"/>
        <w:spacing w:after="40"/>
      </w:pPr>
      <w:r>
        <w:t>A prescribed exercise is clinical instruction; an AI wellness routine is not.</w:t>
      </w:r>
    </w:p>
    <w:p>
      <w:pPr>
        <w:pStyle w:val="ListBullet"/>
        <w:spacing w:after="40"/>
      </w:pPr>
      <w:r>
        <w:t>A wellness routine must never replace or merge with prescribed exercise.</w:t>
      </w:r>
    </w:p>
    <w:p>
      <w:pPr>
        <w:pStyle w:val="ListBullet"/>
        <w:spacing w:after="40"/>
      </w:pPr>
      <w:r>
        <w:t>Confirmed precautions must be surfaced before generated wellness activity.</w:t>
      </w:r>
    </w:p>
    <w:p>
      <w:pPr>
        <w:pStyle w:val="Heading1"/>
      </w:pPr>
      <w:r>
        <w:t>4. Personas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Persona</w:t>
            </w:r>
          </w:p>
        </w:tc>
        <w:tc>
          <w:tcPr>
            <w:tcW w:type="dxa" w:w="3408"/>
            <w:shd w:fill="D9EAF7"/>
          </w:tcPr>
          <w:p>
            <w:r>
              <w:rPr>
                <w:b/>
                <w:sz w:val="17"/>
              </w:rPr>
              <w:t>Role</w:t>
            </w:r>
          </w:p>
        </w:tc>
        <w:tc>
          <w:tcPr>
            <w:tcW w:type="dxa" w:w="3408"/>
            <w:shd w:fill="D9EAF7"/>
          </w:tcPr>
          <w:p>
            <w:r>
              <w:rPr>
                <w:b/>
                <w:sz w:val="17"/>
              </w:rPr>
              <w:t>Need</w:t>
            </w:r>
          </w:p>
        </w:tc>
      </w:tr>
      <w:tr>
        <w:tc>
          <w:tcPr>
            <w:tcW w:type="dxa" w:w="3408"/>
            <w:vAlign w:val="center"/>
          </w:tcPr>
          <w:p>
            <w:r>
              <w:rPr>
                <w:sz w:val="17"/>
              </w:rPr>
              <w:t>Ramesh — Care</w:t>
            </w:r>
          </w:p>
        </w:tc>
        <w:tc>
          <w:tcPr>
            <w:tcW w:type="dxa" w:w="3408"/>
            <w:vAlign w:val="center"/>
          </w:tcPr>
          <w:p>
            <w:r>
              <w:rPr>
                <w:sz w:val="17"/>
              </w:rPr>
              <w:t>62, retired, post-event, alone on weekdays.</w:t>
            </w:r>
          </w:p>
        </w:tc>
        <w:tc>
          <w:tcPr>
            <w:tcW w:type="dxa" w:w="3408"/>
            <w:vAlign w:val="center"/>
          </w:tcPr>
          <w:p>
            <w:r>
              <w:rPr>
                <w:sz w:val="17"/>
              </w:rPr>
              <w:t>Clear “what now”, source-backed instructions, completion record.</w:t>
            </w:r>
          </w:p>
        </w:tc>
      </w:tr>
      <w:tr>
        <w:tc>
          <w:tcPr>
            <w:tcW w:type="dxa" w:w="3408"/>
            <w:vAlign w:val="center"/>
          </w:tcPr>
          <w:p>
            <w:r>
              <w:rPr>
                <w:sz w:val="17"/>
              </w:rPr>
              <w:t>Priya — Wellness</w:t>
            </w:r>
          </w:p>
        </w:tc>
        <w:tc>
          <w:tcPr>
            <w:tcW w:type="dxa" w:w="3408"/>
            <w:vAlign w:val="center"/>
          </w:tcPr>
          <w:p>
            <w:r>
              <w:rPr>
                <w:sz w:val="17"/>
              </w:rPr>
              <w:t>34, employed, time-constrained.</w:t>
            </w:r>
          </w:p>
        </w:tc>
        <w:tc>
          <w:tcPr>
            <w:tcW w:type="dxa" w:w="3408"/>
            <w:vAlign w:val="center"/>
          </w:tcPr>
          <w:p>
            <w:r>
              <w:rPr>
                <w:sz w:val="17"/>
              </w:rPr>
              <w:t>A sensible 10–20 minute routine with low decision overhead.</w:t>
            </w:r>
          </w:p>
        </w:tc>
      </w:tr>
      <w:tr>
        <w:tc>
          <w:tcPr>
            <w:tcW w:type="dxa" w:w="3408"/>
            <w:vAlign w:val="center"/>
          </w:tcPr>
          <w:p>
            <w:r>
              <w:rPr>
                <w:sz w:val="17"/>
              </w:rPr>
              <w:t>Anjali — Both</w:t>
            </w:r>
          </w:p>
        </w:tc>
        <w:tc>
          <w:tcPr>
            <w:tcW w:type="dxa" w:w="3408"/>
            <w:vAlign w:val="center"/>
          </w:tcPr>
          <w:p>
            <w:r>
              <w:rPr>
                <w:sz w:val="17"/>
              </w:rPr>
              <w:t>48, has doctor-provided care routine plus fitness goals.</w:t>
            </w:r>
          </w:p>
        </w:tc>
        <w:tc>
          <w:tcPr>
            <w:tcW w:type="dxa" w:w="3408"/>
            <w:vAlign w:val="center"/>
          </w:tcPr>
          <w:p>
            <w:r>
              <w:rPr>
                <w:sz w:val="17"/>
              </w:rPr>
              <w:t>One day view without mixing care and wellness safety rules.</w:t>
            </w:r>
          </w:p>
        </w:tc>
      </w:tr>
      <w:tr>
        <w:tc>
          <w:tcPr>
            <w:tcW w:type="dxa" w:w="3408"/>
            <w:vAlign w:val="center"/>
          </w:tcPr>
          <w:p>
            <w:r>
              <w:rPr>
                <w:sz w:val="17"/>
              </w:rPr>
              <w:t>Meera — Caregiver</w:t>
            </w:r>
          </w:p>
        </w:tc>
        <w:tc>
          <w:tcPr>
            <w:tcW w:type="dxa" w:w="3408"/>
            <w:vAlign w:val="center"/>
          </w:tcPr>
          <w:p>
            <w:r>
              <w:rPr>
                <w:sz w:val="17"/>
              </w:rPr>
              <w:t>Supporting setup/confirmation role.</w:t>
            </w:r>
          </w:p>
        </w:tc>
        <w:tc>
          <w:tcPr>
            <w:tcW w:type="dxa" w:w="3408"/>
            <w:vAlign w:val="center"/>
          </w:tcPr>
          <w:p>
            <w:r>
              <w:rPr>
                <w:sz w:val="17"/>
              </w:rPr>
              <w:t>Trustworthy review/correction and readable progress.</w:t>
            </w:r>
          </w:p>
        </w:tc>
      </w:tr>
      <w:tr>
        <w:tc>
          <w:tcPr>
            <w:tcW w:type="dxa" w:w="3408"/>
            <w:vAlign w:val="center"/>
          </w:tcPr>
          <w:p>
            <w:r>
              <w:rPr>
                <w:sz w:val="17"/>
              </w:rPr>
              <w:t>Clinician</w:t>
            </w:r>
          </w:p>
        </w:tc>
        <w:tc>
          <w:tcPr>
            <w:tcW w:type="dxa" w:w="3408"/>
            <w:vAlign w:val="center"/>
          </w:tcPr>
          <w:p>
            <w:r>
              <w:rPr>
                <w:sz w:val="17"/>
              </w:rPr>
              <w:t>Out-of-band source of instructions; not an app user.</w:t>
            </w:r>
          </w:p>
        </w:tc>
        <w:tc>
          <w:tcPr>
            <w:tcW w:type="dxa" w:w="3408"/>
            <w:vAlign w:val="center"/>
          </w:tcPr>
          <w:p>
            <w:r>
              <w:rPr>
                <w:sz w:val="17"/>
              </w:rPr>
              <w:t>Product must faithfully show what was provided.</w:t>
            </w:r>
          </w:p>
        </w:tc>
      </w:tr>
    </w:tbl>
    <w:p/>
    <w:p>
      <w:pPr>
        <w:pStyle w:val="Heading1"/>
      </w:pPr>
      <w:r>
        <w:t>5. Core User Journeys</w:t>
      </w:r>
    </w:p>
    <w:p>
      <w:pPr>
        <w:pStyle w:val="Heading2"/>
      </w:pPr>
      <w:r>
        <w:t>5.1 Care setup</w:t>
      </w:r>
    </w:p>
    <w:p>
      <w:pPr>
        <w:pStyle w:val="ListNumber"/>
        <w:spacing w:after="40"/>
      </w:pPr>
      <w:r>
        <w:t>Launch → Profile Select → choose Care/Wellness/Both.</w:t>
      </w:r>
    </w:p>
    <w:p>
      <w:pPr>
        <w:pStyle w:val="ListNumber"/>
        <w:spacing w:after="40"/>
      </w:pPr>
      <w:r>
        <w:t>Optional care-team/contact information is user-entered only.</w:t>
      </w:r>
    </w:p>
    <w:p>
      <w:pPr>
        <w:pStyle w:val="ListNumber"/>
        <w:spacing w:after="40"/>
      </w:pPr>
      <w:r>
        <w:t>Add doctor-provided documents without TV typing.</w:t>
      </w:r>
    </w:p>
    <w:p>
      <w:pPr>
        <w:pStyle w:val="ListNumber"/>
        <w:spacing w:after="40"/>
      </w:pPr>
      <w:r>
        <w:t>Process documents into proposed medications, exercises, meals, precautions, appointments and measurements.</w:t>
      </w:r>
    </w:p>
    <w:p>
      <w:pPr>
        <w:pStyle w:val="ListNumber"/>
        <w:spacing w:after="40"/>
      </w:pPr>
      <w:r>
        <w:t>Every proposal is Needs Review and does not affect the plan.</w:t>
      </w:r>
    </w:p>
    <w:p>
      <w:pPr>
        <w:pStyle w:val="ListNumber"/>
        <w:spacing w:after="40"/>
      </w:pPr>
      <w:r>
        <w:t>Review against the original document; Confirm, Edit or Discard.</w:t>
      </w:r>
    </w:p>
    <w:p>
      <w:pPr>
        <w:pStyle w:val="ListNumber"/>
        <w:spacing w:after="40"/>
      </w:pPr>
      <w:r>
        <w:t>Unclear content becomes “Unclear — needs a person”; never guess.</w:t>
      </w:r>
    </w:p>
    <w:p>
      <w:pPr>
        <w:pStyle w:val="ListNumber"/>
        <w:spacing w:after="40"/>
      </w:pPr>
      <w:r>
        <w:t>Confirmed items populate Care Plan and Today.</w:t>
      </w:r>
    </w:p>
    <w:p>
      <w:pPr>
        <w:pStyle w:val="Heading2"/>
      </w:pPr>
      <w:r>
        <w:t>5.2 Ordinary care day</w:t>
      </w:r>
    </w:p>
    <w:p>
      <w:pPr>
        <w:pStyle w:val="ListNumber"/>
        <w:spacing w:after="40"/>
      </w:pPr>
      <w:r>
        <w:t>Launch → Profile Select → Today.</w:t>
      </w:r>
    </w:p>
    <w:p>
      <w:pPr>
        <w:pStyle w:val="ListNumber"/>
        <w:spacing w:after="40"/>
      </w:pPr>
      <w:r>
        <w:t>Now card is the largest/most relevant item and includes instruction + source/date.</w:t>
      </w:r>
    </w:p>
    <w:p>
      <w:pPr>
        <w:pStyle w:val="ListNumber"/>
        <w:spacing w:after="40"/>
      </w:pPr>
      <w:r>
        <w:t>Select → Item Detail → Mark as taken / Not now / Why this?.</w:t>
      </w:r>
    </w:p>
    <w:p>
      <w:pPr>
        <w:pStyle w:val="ListNumber"/>
        <w:spacing w:after="40"/>
      </w:pPr>
      <w:r>
        <w:t>Why this? provides a meaning-preserving simplification of the source.</w:t>
      </w:r>
    </w:p>
    <w:p>
      <w:pPr>
        <w:pStyle w:val="ListNumber"/>
        <w:spacing w:after="40"/>
      </w:pPr>
      <w:r>
        <w:t>Completion is recorded and Today advances.</w:t>
      </w:r>
    </w:p>
    <w:p>
      <w:pPr>
        <w:pStyle w:val="Heading2"/>
      </w:pPr>
      <w:r>
        <w:t>5.3 Wellness 15-minute journey</w:t>
      </w:r>
    </w:p>
    <w:p>
      <w:pPr>
        <w:pStyle w:val="ListNumber"/>
        <w:spacing w:after="40"/>
      </w:pPr>
      <w:r>
        <w:t>Launch → Profile Select → Today.</w:t>
      </w:r>
    </w:p>
    <w:p>
      <w:pPr>
        <w:pStyle w:val="ListNumber"/>
        <w:spacing w:after="40"/>
      </w:pPr>
      <w:r>
        <w:t>Choose 10/15/20 minutes and optionally a goal.</w:t>
      </w:r>
    </w:p>
    <w:p>
      <w:pPr>
        <w:pStyle w:val="ListNumber"/>
        <w:spacing w:after="40"/>
      </w:pPr>
      <w:r>
        <w:t>Routine preview shows every segment and an explicit total.</w:t>
      </w:r>
    </w:p>
    <w:p>
      <w:pPr>
        <w:pStyle w:val="ListNumber"/>
        <w:spacing w:after="40"/>
      </w:pPr>
      <w:r>
        <w:t>Start → guided session; current activity, duration/reps, short instructions, progress and next activity.</w:t>
      </w:r>
    </w:p>
    <w:p>
      <w:pPr>
        <w:pStyle w:val="ListNumber"/>
        <w:spacing w:after="40"/>
      </w:pPr>
      <w:r>
        <w:t>Automatic transitions; Pause and Back available; remote can be put down.</w:t>
      </w:r>
    </w:p>
    <w:p>
      <w:pPr>
        <w:pStyle w:val="ListNumber"/>
        <w:spacing w:after="40"/>
      </w:pPr>
      <w:r>
        <w:t>Completion updates Progress and consistency; partial sessions are recorded honestly.</w:t>
      </w:r>
    </w:p>
    <w:p>
      <w:pPr>
        <w:pStyle w:val="Heading2"/>
      </w:pPr>
      <w:r>
        <w:t>5.4 Shared TV privacy</w:t>
      </w:r>
    </w:p>
    <w:p>
      <w:pPr>
        <w:pStyle w:val="ListBullet"/>
        <w:spacing w:after="40"/>
      </w:pPr>
      <w:r>
        <w:t>Always open to Profile Select; never auto-enter a health profile.</w:t>
      </w:r>
    </w:p>
    <w:p>
      <w:pPr>
        <w:pStyle w:val="ListBullet"/>
        <w:spacing w:after="40"/>
      </w:pPr>
      <w:r>
        <w:t>Before entry, show name/avatar only — no condition, medication or adherence state.</w:t>
      </w:r>
    </w:p>
    <w:p>
      <w:pPr>
        <w:pStyle w:val="ListBullet"/>
        <w:spacing w:after="40"/>
      </w:pPr>
      <w:r>
        <w:t>Optional D-pad PIN for care profiles.</w:t>
      </w:r>
    </w:p>
    <w:p>
      <w:pPr>
        <w:pStyle w:val="ListBullet"/>
        <w:spacing w:after="40"/>
      </w:pPr>
      <w:r>
        <w:t>Profile switching clears the previous health information from view.</w:t>
      </w:r>
    </w:p>
    <w:p>
      <w:pPr>
        <w:pStyle w:val="ListBullet"/>
        <w:spacing w:after="40"/>
      </w:pPr>
      <w:r>
        <w:t>Sensitive read-aloud is opt-in.</w:t>
      </w:r>
    </w:p>
    <w:p>
      <w:pPr>
        <w:pStyle w:val="Heading1"/>
      </w:pPr>
      <w:r>
        <w:t>6. Information Architecture / TV UX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Level</w:t>
            </w:r>
          </w:p>
        </w:tc>
        <w:tc>
          <w:tcPr>
            <w:tcW w:type="dxa" w:w="3408"/>
            <w:shd w:fill="D9EAF7"/>
          </w:tcPr>
          <w:p>
            <w:r>
              <w:rPr>
                <w:b/>
                <w:sz w:val="17"/>
              </w:rPr>
              <w:t>Surface</w:t>
            </w:r>
          </w:p>
        </w:tc>
        <w:tc>
          <w:tcPr>
            <w:tcW w:type="dxa" w:w="3408"/>
            <w:shd w:fill="D9EAF7"/>
          </w:tcPr>
          <w:p>
            <w:r>
              <w:rPr>
                <w:b/>
                <w:sz w:val="17"/>
              </w:rPr>
              <w:t>Purpose</w:t>
            </w:r>
          </w:p>
        </w:tc>
      </w:tr>
      <w:tr>
        <w:tc>
          <w:tcPr>
            <w:tcW w:type="dxa" w:w="3408"/>
            <w:vAlign w:val="center"/>
          </w:tcPr>
          <w:p>
            <w:r>
              <w:rPr>
                <w:sz w:val="17"/>
              </w:rPr>
              <w:t>Launch</w:t>
            </w:r>
          </w:p>
        </w:tc>
        <w:tc>
          <w:tcPr>
            <w:tcW w:type="dxa" w:w="3408"/>
            <w:vAlign w:val="center"/>
          </w:tcPr>
          <w:p>
            <w:r>
              <w:rPr>
                <w:sz w:val="17"/>
              </w:rPr>
              <w:t>Profile Select</w:t>
            </w:r>
          </w:p>
        </w:tc>
        <w:tc>
          <w:tcPr>
            <w:tcW w:type="dxa" w:w="3408"/>
            <w:vAlign w:val="center"/>
          </w:tcPr>
          <w:p>
            <w:r>
              <w:rPr>
                <w:sz w:val="17"/>
              </w:rPr>
              <w:t>Choose user/context without exposing health data.</w:t>
            </w:r>
          </w:p>
        </w:tc>
      </w:tr>
      <w:tr>
        <w:tc>
          <w:tcPr>
            <w:tcW w:type="dxa" w:w="3408"/>
            <w:vAlign w:val="center"/>
          </w:tcPr>
          <w:p>
            <w:r>
              <w:rPr>
                <w:sz w:val="17"/>
              </w:rPr>
              <w:t>Home</w:t>
            </w:r>
          </w:p>
        </w:tc>
        <w:tc>
          <w:tcPr>
            <w:tcW w:type="dxa" w:w="3408"/>
            <w:vAlign w:val="center"/>
          </w:tcPr>
          <w:p>
            <w:r>
              <w:rPr>
                <w:sz w:val="17"/>
              </w:rPr>
              <w:t>Today</w:t>
            </w:r>
          </w:p>
        </w:tc>
        <w:tc>
          <w:tcPr>
            <w:tcW w:type="dxa" w:w="3408"/>
            <w:vAlign w:val="center"/>
          </w:tcPr>
          <w:p>
            <w:r>
              <w:rPr>
                <w:sz w:val="17"/>
              </w:rPr>
              <w:t>Now → Next → shortcuts → Done; convergence point.</w:t>
            </w:r>
          </w:p>
        </w:tc>
      </w:tr>
      <w:tr>
        <w:tc>
          <w:tcPr>
            <w:tcW w:type="dxa" w:w="3408"/>
            <w:vAlign w:val="center"/>
          </w:tcPr>
          <w:p>
            <w:r>
              <w:rPr>
                <w:sz w:val="17"/>
              </w:rPr>
              <w:t>Care</w:t>
            </w:r>
          </w:p>
        </w:tc>
        <w:tc>
          <w:tcPr>
            <w:tcW w:type="dxa" w:w="3408"/>
            <w:vAlign w:val="center"/>
          </w:tcPr>
          <w:p>
            <w:r>
              <w:rPr>
                <w:sz w:val="17"/>
              </w:rPr>
              <w:t>Care Plan</w:t>
            </w:r>
          </w:p>
        </w:tc>
        <w:tc>
          <w:tcPr>
            <w:tcW w:type="dxa" w:w="3408"/>
            <w:vAlign w:val="center"/>
          </w:tcPr>
          <w:p>
            <w:r>
              <w:rPr>
                <w:sz w:val="17"/>
              </w:rPr>
              <w:t>Medications, prescribed activity, meals, precautions, appointments.</w:t>
            </w:r>
          </w:p>
        </w:tc>
      </w:tr>
      <w:tr>
        <w:tc>
          <w:tcPr>
            <w:tcW w:type="dxa" w:w="3408"/>
            <w:vAlign w:val="center"/>
          </w:tcPr>
          <w:p>
            <w:r>
              <w:rPr>
                <w:sz w:val="17"/>
              </w:rPr>
              <w:t>Health</w:t>
            </w:r>
          </w:p>
        </w:tc>
        <w:tc>
          <w:tcPr>
            <w:tcW w:type="dxa" w:w="3408"/>
            <w:vAlign w:val="center"/>
          </w:tcPr>
          <w:p>
            <w:r>
              <w:rPr>
                <w:sz w:val="17"/>
              </w:rPr>
              <w:t>Health Info</w:t>
            </w:r>
          </w:p>
        </w:tc>
        <w:tc>
          <w:tcPr>
            <w:tcW w:type="dxa" w:w="3408"/>
            <w:vAlign w:val="center"/>
          </w:tcPr>
          <w:p>
            <w:r>
              <w:rPr>
                <w:sz w:val="17"/>
              </w:rPr>
              <w:t>Recorded measurements with value/unit/date/source/context.</w:t>
            </w:r>
          </w:p>
        </w:tc>
      </w:tr>
      <w:tr>
        <w:tc>
          <w:tcPr>
            <w:tcW w:type="dxa" w:w="3408"/>
            <w:vAlign w:val="center"/>
          </w:tcPr>
          <w:p>
            <w:r>
              <w:rPr>
                <w:sz w:val="17"/>
              </w:rPr>
              <w:t>Wellness</w:t>
            </w:r>
          </w:p>
        </w:tc>
        <w:tc>
          <w:tcPr>
            <w:tcW w:type="dxa" w:w="3408"/>
            <w:vAlign w:val="center"/>
          </w:tcPr>
          <w:p>
            <w:r>
              <w:rPr>
                <w:sz w:val="17"/>
              </w:rPr>
              <w:t>Wellness</w:t>
            </w:r>
          </w:p>
        </w:tc>
        <w:tc>
          <w:tcPr>
            <w:tcW w:type="dxa" w:w="3408"/>
            <w:vAlign w:val="center"/>
          </w:tcPr>
          <w:p>
            <w:r>
              <w:rPr>
                <w:sz w:val="17"/>
              </w:rPr>
              <w:t>Start session, specific request, preview, guided player.</w:t>
            </w:r>
          </w:p>
        </w:tc>
      </w:tr>
      <w:tr>
        <w:tc>
          <w:tcPr>
            <w:tcW w:type="dxa" w:w="3408"/>
            <w:vAlign w:val="center"/>
          </w:tcPr>
          <w:p>
            <w:r>
              <w:rPr>
                <w:sz w:val="17"/>
              </w:rPr>
              <w:t>Progress</w:t>
            </w:r>
          </w:p>
        </w:tc>
        <w:tc>
          <w:tcPr>
            <w:tcW w:type="dxa" w:w="3408"/>
            <w:vAlign w:val="center"/>
          </w:tcPr>
          <w:p>
            <w:r>
              <w:rPr>
                <w:sz w:val="17"/>
              </w:rPr>
              <w:t>Progress</w:t>
            </w:r>
          </w:p>
        </w:tc>
        <w:tc>
          <w:tcPr>
            <w:tcW w:type="dxa" w:w="3408"/>
            <w:vAlign w:val="center"/>
          </w:tcPr>
          <w:p>
            <w:r>
              <w:rPr>
                <w:sz w:val="17"/>
              </w:rPr>
              <w:t>Recent activity, consistency, Daily Summary.</w:t>
            </w:r>
          </w:p>
        </w:tc>
      </w:tr>
      <w:tr>
        <w:tc>
          <w:tcPr>
            <w:tcW w:type="dxa" w:w="3408"/>
            <w:vAlign w:val="center"/>
          </w:tcPr>
          <w:p>
            <w:r>
              <w:rPr>
                <w:sz w:val="17"/>
              </w:rPr>
              <w:t>Documents</w:t>
            </w:r>
          </w:p>
        </w:tc>
        <w:tc>
          <w:tcPr>
            <w:tcW w:type="dxa" w:w="3408"/>
            <w:vAlign w:val="center"/>
          </w:tcPr>
          <w:p>
            <w:r>
              <w:rPr>
                <w:sz w:val="17"/>
              </w:rPr>
              <w:t>Documents</w:t>
            </w:r>
          </w:p>
        </w:tc>
        <w:tc>
          <w:tcPr>
            <w:tcW w:type="dxa" w:w="3408"/>
            <w:vAlign w:val="center"/>
          </w:tcPr>
          <w:p>
            <w:r>
              <w:rPr>
                <w:sz w:val="17"/>
              </w:rPr>
              <w:t>Document list + Review &amp; Confirm.</w:t>
            </w:r>
          </w:p>
        </w:tc>
      </w:tr>
      <w:tr>
        <w:tc>
          <w:tcPr>
            <w:tcW w:type="dxa" w:w="3408"/>
            <w:vAlign w:val="center"/>
          </w:tcPr>
          <w:p>
            <w:r>
              <w:rPr>
                <w:sz w:val="17"/>
              </w:rPr>
              <w:t>Settings</w:t>
            </w:r>
          </w:p>
        </w:tc>
        <w:tc>
          <w:tcPr>
            <w:tcW w:type="dxa" w:w="3408"/>
            <w:vAlign w:val="center"/>
          </w:tcPr>
          <w:p>
            <w:r>
              <w:rPr>
                <w:sz w:val="17"/>
              </w:rPr>
              <w:t>Settings</w:t>
            </w:r>
          </w:p>
        </w:tc>
        <w:tc>
          <w:tcPr>
            <w:tcW w:type="dxa" w:w="3408"/>
            <w:vAlign w:val="center"/>
          </w:tcPr>
          <w:p>
            <w:r>
              <w:rPr>
                <w:sz w:val="17"/>
              </w:rPr>
              <w:t>Profile, context, PIN, spoken-output preference, orientation replay, reset.</w:t>
            </w:r>
          </w:p>
        </w:tc>
      </w:tr>
    </w:tbl>
    <w:p/>
    <w:p>
      <w:pPr>
        <w:pStyle w:val="Heading2"/>
      </w:pPr>
      <w:r>
        <w:t>6.1 Fire TV interaction rules</w:t>
      </w:r>
    </w:p>
    <w:p>
      <w:pPr>
        <w:pStyle w:val="ListBullet"/>
        <w:spacing w:after="40"/>
      </w:pPr>
      <w:r>
        <w:t>Primary interaction: D-pad Left/Right/Up/Down, Select, Back.</w:t>
      </w:r>
    </w:p>
    <w:p>
      <w:pPr>
        <w:pStyle w:val="ListBullet"/>
        <w:spacing w:after="40"/>
      </w:pPr>
      <w:r>
        <w:t>Fully usable without voice.</w:t>
      </w:r>
    </w:p>
    <w:p>
      <w:pPr>
        <w:pStyle w:val="ListBullet"/>
        <w:spacing w:after="40"/>
      </w:pPr>
      <w:r>
        <w:t>No pointer/hover-first design and no typing-first flow.</w:t>
      </w:r>
    </w:p>
    <w:p>
      <w:pPr>
        <w:pStyle w:val="ListBullet"/>
        <w:spacing w:after="40"/>
      </w:pPr>
      <w:r>
        <w:t>10-foot UI, large readable text, large targets.</w:t>
      </w:r>
    </w:p>
    <w:p>
      <w:pPr>
        <w:pStyle w:val="ListBullet"/>
        <w:spacing w:after="40"/>
      </w:pPr>
      <w:r>
        <w:t>Body text minimum: 14sp.</w:t>
      </w:r>
    </w:p>
    <w:p>
      <w:pPr>
        <w:pStyle w:val="ListBullet"/>
        <w:spacing w:after="40"/>
      </w:pPr>
      <w:r>
        <w:t>Keep UI inside the inner 90% safe zone; avoid outer 5%.</w:t>
      </w:r>
    </w:p>
    <w:p>
      <w:pPr>
        <w:pStyle w:val="ListBullet"/>
        <w:spacing w:after="40"/>
      </w:pPr>
      <w:r>
        <w:t>Focus must always be clearly visible and not depend on colour alone.</w:t>
      </w:r>
    </w:p>
    <w:p>
      <w:pPr>
        <w:pStyle w:val="ListBullet"/>
        <w:spacing w:after="40"/>
      </w:pPr>
      <w:r>
        <w:t>Back moves one predictable level toward Today; it must not abandon a session without confirmation.</w:t>
      </w:r>
    </w:p>
    <w:p>
      <w:pPr>
        <w:pStyle w:val="ListBullet"/>
        <w:spacing w:after="40"/>
      </w:pPr>
      <w:r>
        <w:t>Shallow hierarchy; Today is the convergence point.</w:t>
      </w:r>
    </w:p>
    <w:p>
      <w:pPr>
        <w:pStyle w:val="Heading1"/>
      </w:pPr>
      <w:r>
        <w:t>7. Feature Inventory</w:t>
      </w:r>
    </w:p>
    <w:p>
      <w:pPr>
        <w:pStyle w:val="Heading2"/>
      </w:pPr>
      <w:r>
        <w:t>7.1 ASSIST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ID</w:t>
            </w:r>
          </w:p>
        </w:tc>
        <w:tc>
          <w:tcPr>
            <w:tcW w:type="dxa" w:w="3408"/>
            <w:shd w:fill="D9EAF7"/>
          </w:tcPr>
          <w:p>
            <w:r>
              <w:rPr>
                <w:b/>
                <w:sz w:val="17"/>
              </w:rPr>
              <w:t>Feature</w:t>
            </w:r>
          </w:p>
        </w:tc>
        <w:tc>
          <w:tcPr>
            <w:tcW w:type="dxa" w:w="3408"/>
            <w:shd w:fill="D9EAF7"/>
          </w:tcPr>
          <w:p>
            <w:r>
              <w:rPr>
                <w:b/>
                <w:sz w:val="17"/>
              </w:rPr>
              <w:t>Phase</w:t>
            </w:r>
          </w:p>
        </w:tc>
      </w:tr>
      <w:tr>
        <w:tc>
          <w:tcPr>
            <w:tcW w:type="dxa" w:w="3408"/>
            <w:vAlign w:val="center"/>
          </w:tcPr>
          <w:p>
            <w:r>
              <w:rPr>
                <w:sz w:val="17"/>
              </w:rPr>
              <w:t>F-A01</w:t>
            </w:r>
          </w:p>
        </w:tc>
        <w:tc>
          <w:tcPr>
            <w:tcW w:type="dxa" w:w="3408"/>
            <w:vAlign w:val="center"/>
          </w:tcPr>
          <w:p>
            <w:r>
              <w:rPr>
                <w:sz w:val="17"/>
              </w:rPr>
              <w:t>Document intake without TV typing</w:t>
            </w:r>
          </w:p>
        </w:tc>
        <w:tc>
          <w:tcPr>
            <w:tcW w:type="dxa" w:w="3408"/>
            <w:vAlign w:val="center"/>
          </w:tcPr>
          <w:p>
            <w:r>
              <w:rPr>
                <w:sz w:val="17"/>
              </w:rPr>
              <w:t>MVP</w:t>
            </w:r>
          </w:p>
        </w:tc>
      </w:tr>
      <w:tr>
        <w:tc>
          <w:tcPr>
            <w:tcW w:type="dxa" w:w="3408"/>
            <w:vAlign w:val="center"/>
          </w:tcPr>
          <w:p>
            <w:r>
              <w:rPr>
                <w:sz w:val="17"/>
              </w:rPr>
              <w:t>F-A02</w:t>
            </w:r>
          </w:p>
        </w:tc>
        <w:tc>
          <w:tcPr>
            <w:tcW w:type="dxa" w:w="3408"/>
            <w:vAlign w:val="center"/>
          </w:tcPr>
          <w:p>
            <w:r>
              <w:rPr>
                <w:sz w:val="17"/>
              </w:rPr>
              <w:t>Information extraction with source references</w:t>
            </w:r>
          </w:p>
        </w:tc>
        <w:tc>
          <w:tcPr>
            <w:tcW w:type="dxa" w:w="3408"/>
            <w:vAlign w:val="center"/>
          </w:tcPr>
          <w:p>
            <w:r>
              <w:rPr>
                <w:sz w:val="17"/>
              </w:rPr>
              <w:t>MVP</w:t>
            </w:r>
          </w:p>
        </w:tc>
      </w:tr>
      <w:tr>
        <w:tc>
          <w:tcPr>
            <w:tcW w:type="dxa" w:w="3408"/>
            <w:vAlign w:val="center"/>
          </w:tcPr>
          <w:p>
            <w:r>
              <w:rPr>
                <w:sz w:val="17"/>
              </w:rPr>
              <w:t>F-A03</w:t>
            </w:r>
          </w:p>
        </w:tc>
        <w:tc>
          <w:tcPr>
            <w:tcW w:type="dxa" w:w="3408"/>
            <w:vAlign w:val="center"/>
          </w:tcPr>
          <w:p>
            <w:r>
              <w:rPr>
                <w:sz w:val="17"/>
              </w:rPr>
              <w:t>Mandatory human review/confirmation</w:t>
            </w:r>
          </w:p>
        </w:tc>
        <w:tc>
          <w:tcPr>
            <w:tcW w:type="dxa" w:w="3408"/>
            <w:vAlign w:val="center"/>
          </w:tcPr>
          <w:p>
            <w:r>
              <w:rPr>
                <w:sz w:val="17"/>
              </w:rPr>
              <w:t>MVP</w:t>
            </w:r>
          </w:p>
        </w:tc>
      </w:tr>
      <w:tr>
        <w:tc>
          <w:tcPr>
            <w:tcW w:type="dxa" w:w="3408"/>
            <w:vAlign w:val="center"/>
          </w:tcPr>
          <w:p>
            <w:r>
              <w:rPr>
                <w:sz w:val="17"/>
              </w:rPr>
              <w:t>F-A04</w:t>
            </w:r>
          </w:p>
        </w:tc>
        <w:tc>
          <w:tcPr>
            <w:tcW w:type="dxa" w:w="3408"/>
            <w:vAlign w:val="center"/>
          </w:tcPr>
          <w:p>
            <w:r>
              <w:rPr>
                <w:sz w:val="17"/>
              </w:rPr>
              <w:t>Medication instruction display</w:t>
            </w:r>
          </w:p>
        </w:tc>
        <w:tc>
          <w:tcPr>
            <w:tcW w:type="dxa" w:w="3408"/>
            <w:vAlign w:val="center"/>
          </w:tcPr>
          <w:p>
            <w:r>
              <w:rPr>
                <w:sz w:val="17"/>
              </w:rPr>
              <w:t>MVP</w:t>
            </w:r>
          </w:p>
        </w:tc>
      </w:tr>
      <w:tr>
        <w:tc>
          <w:tcPr>
            <w:tcW w:type="dxa" w:w="3408"/>
            <w:vAlign w:val="center"/>
          </w:tcPr>
          <w:p>
            <w:r>
              <w:rPr>
                <w:sz w:val="17"/>
              </w:rPr>
              <w:t>F-A05</w:t>
            </w:r>
          </w:p>
        </w:tc>
        <w:tc>
          <w:tcPr>
            <w:tcW w:type="dxa" w:w="3408"/>
            <w:vAlign w:val="center"/>
          </w:tcPr>
          <w:p>
            <w:r>
              <w:rPr>
                <w:sz w:val="17"/>
              </w:rPr>
              <w:t>Prescribed exercise display</w:t>
            </w:r>
          </w:p>
        </w:tc>
        <w:tc>
          <w:tcPr>
            <w:tcW w:type="dxa" w:w="3408"/>
            <w:vAlign w:val="center"/>
          </w:tcPr>
          <w:p>
            <w:r>
              <w:rPr>
                <w:sz w:val="17"/>
              </w:rPr>
              <w:t>MVP</w:t>
            </w:r>
          </w:p>
        </w:tc>
      </w:tr>
      <w:tr>
        <w:tc>
          <w:tcPr>
            <w:tcW w:type="dxa" w:w="3408"/>
            <w:vAlign w:val="center"/>
          </w:tcPr>
          <w:p>
            <w:r>
              <w:rPr>
                <w:sz w:val="17"/>
              </w:rPr>
              <w:t>F-A06</w:t>
            </w:r>
          </w:p>
        </w:tc>
        <w:tc>
          <w:tcPr>
            <w:tcW w:type="dxa" w:w="3408"/>
            <w:vAlign w:val="center"/>
          </w:tcPr>
          <w:p>
            <w:r>
              <w:rPr>
                <w:sz w:val="17"/>
              </w:rPr>
              <w:t>Meal instruction display</w:t>
            </w:r>
          </w:p>
        </w:tc>
        <w:tc>
          <w:tcPr>
            <w:tcW w:type="dxa" w:w="3408"/>
            <w:vAlign w:val="center"/>
          </w:tcPr>
          <w:p>
            <w:r>
              <w:rPr>
                <w:sz w:val="17"/>
              </w:rPr>
              <w:t>MVP</w:t>
            </w:r>
          </w:p>
        </w:tc>
      </w:tr>
      <w:tr>
        <w:tc>
          <w:tcPr>
            <w:tcW w:type="dxa" w:w="3408"/>
            <w:vAlign w:val="center"/>
          </w:tcPr>
          <w:p>
            <w:r>
              <w:rPr>
                <w:sz w:val="17"/>
              </w:rPr>
              <w:t>F-A07</w:t>
            </w:r>
          </w:p>
        </w:tc>
        <w:tc>
          <w:tcPr>
            <w:tcW w:type="dxa" w:w="3408"/>
            <w:vAlign w:val="center"/>
          </w:tcPr>
          <w:p>
            <w:r>
              <w:rPr>
                <w:sz w:val="17"/>
              </w:rPr>
              <w:t>Precautions display/gating</w:t>
            </w:r>
          </w:p>
        </w:tc>
        <w:tc>
          <w:tcPr>
            <w:tcW w:type="dxa" w:w="3408"/>
            <w:vAlign w:val="center"/>
          </w:tcPr>
          <w:p>
            <w:r>
              <w:rPr>
                <w:sz w:val="17"/>
              </w:rPr>
              <w:t>MVP</w:t>
            </w:r>
          </w:p>
        </w:tc>
      </w:tr>
      <w:tr>
        <w:tc>
          <w:tcPr>
            <w:tcW w:type="dxa" w:w="3408"/>
            <w:vAlign w:val="center"/>
          </w:tcPr>
          <w:p>
            <w:r>
              <w:rPr>
                <w:sz w:val="17"/>
              </w:rPr>
              <w:t>F-A08</w:t>
            </w:r>
          </w:p>
        </w:tc>
        <w:tc>
          <w:tcPr>
            <w:tcW w:type="dxa" w:w="3408"/>
            <w:vAlign w:val="center"/>
          </w:tcPr>
          <w:p>
            <w:r>
              <w:rPr>
                <w:sz w:val="17"/>
              </w:rPr>
              <w:t>Appointments/follow-ups</w:t>
            </w:r>
          </w:p>
        </w:tc>
        <w:tc>
          <w:tcPr>
            <w:tcW w:type="dxa" w:w="3408"/>
            <w:vAlign w:val="center"/>
          </w:tcPr>
          <w:p>
            <w:r>
              <w:rPr>
                <w:sz w:val="17"/>
              </w:rPr>
              <w:t>MVP</w:t>
            </w:r>
          </w:p>
        </w:tc>
      </w:tr>
      <w:tr>
        <w:tc>
          <w:tcPr>
            <w:tcW w:type="dxa" w:w="3408"/>
            <w:vAlign w:val="center"/>
          </w:tcPr>
          <w:p>
            <w:r>
              <w:rPr>
                <w:sz w:val="17"/>
              </w:rPr>
              <w:t>F-A09</w:t>
            </w:r>
          </w:p>
        </w:tc>
        <w:tc>
          <w:tcPr>
            <w:tcW w:type="dxa" w:w="3408"/>
            <w:vAlign w:val="center"/>
          </w:tcPr>
          <w:p>
            <w:r>
              <w:rPr>
                <w:sz w:val="17"/>
              </w:rPr>
              <w:t>Health Info dashboard</w:t>
            </w:r>
          </w:p>
        </w:tc>
        <w:tc>
          <w:tcPr>
            <w:tcW w:type="dxa" w:w="3408"/>
            <w:vAlign w:val="center"/>
          </w:tcPr>
          <w:p>
            <w:r>
              <w:rPr>
                <w:sz w:val="17"/>
              </w:rPr>
              <w:t>MVP</w:t>
            </w:r>
          </w:p>
        </w:tc>
      </w:tr>
      <w:tr>
        <w:tc>
          <w:tcPr>
            <w:tcW w:type="dxa" w:w="3408"/>
            <w:vAlign w:val="center"/>
          </w:tcPr>
          <w:p>
            <w:r>
              <w:rPr>
                <w:sz w:val="17"/>
              </w:rPr>
              <w:t>F-A10</w:t>
            </w:r>
          </w:p>
        </w:tc>
        <w:tc>
          <w:tcPr>
            <w:tcW w:type="dxa" w:w="3408"/>
            <w:vAlign w:val="center"/>
          </w:tcPr>
          <w:p>
            <w:r>
              <w:rPr>
                <w:sz w:val="17"/>
              </w:rPr>
              <w:t>Meaning-preserving plain-language explanation</w:t>
            </w:r>
          </w:p>
        </w:tc>
        <w:tc>
          <w:tcPr>
            <w:tcW w:type="dxa" w:w="3408"/>
            <w:vAlign w:val="center"/>
          </w:tcPr>
          <w:p>
            <w:r>
              <w:rPr>
                <w:sz w:val="17"/>
              </w:rPr>
              <w:t>MVP</w:t>
            </w:r>
          </w:p>
        </w:tc>
      </w:tr>
      <w:tr>
        <w:tc>
          <w:tcPr>
            <w:tcW w:type="dxa" w:w="3408"/>
            <w:vAlign w:val="center"/>
          </w:tcPr>
          <w:p>
            <w:r>
              <w:rPr>
                <w:sz w:val="17"/>
              </w:rPr>
              <w:t>F-A11</w:t>
            </w:r>
          </w:p>
        </w:tc>
        <w:tc>
          <w:tcPr>
            <w:tcW w:type="dxa" w:w="3408"/>
            <w:vAlign w:val="center"/>
          </w:tcPr>
          <w:p>
            <w:r>
              <w:rPr>
                <w:sz w:val="17"/>
              </w:rPr>
              <w:t>Care task completion</w:t>
            </w:r>
          </w:p>
        </w:tc>
        <w:tc>
          <w:tcPr>
            <w:tcW w:type="dxa" w:w="3408"/>
            <w:vAlign w:val="center"/>
          </w:tcPr>
          <w:p>
            <w:r>
              <w:rPr>
                <w:sz w:val="17"/>
              </w:rPr>
              <w:t>MVP</w:t>
            </w:r>
          </w:p>
        </w:tc>
      </w:tr>
      <w:tr>
        <w:tc>
          <w:tcPr>
            <w:tcW w:type="dxa" w:w="3408"/>
            <w:vAlign w:val="center"/>
          </w:tcPr>
          <w:p>
            <w:r>
              <w:rPr>
                <w:sz w:val="17"/>
              </w:rPr>
              <w:t>F-A12</w:t>
            </w:r>
          </w:p>
        </w:tc>
        <w:tc>
          <w:tcPr>
            <w:tcW w:type="dxa" w:w="3408"/>
            <w:vAlign w:val="center"/>
          </w:tcPr>
          <w:p>
            <w:r>
              <w:rPr>
                <w:sz w:val="17"/>
              </w:rPr>
              <w:t>Basic document change handling</w:t>
            </w:r>
          </w:p>
        </w:tc>
        <w:tc>
          <w:tcPr>
            <w:tcW w:type="dxa" w:w="3408"/>
            <w:vAlign w:val="center"/>
          </w:tcPr>
          <w:p>
            <w:r>
              <w:rPr>
                <w:sz w:val="17"/>
              </w:rPr>
              <w:t>MVP/basic</w:t>
            </w:r>
          </w:p>
        </w:tc>
      </w:tr>
      <w:tr>
        <w:tc>
          <w:tcPr>
            <w:tcW w:type="dxa" w:w="3408"/>
            <w:vAlign w:val="center"/>
          </w:tcPr>
          <w:p>
            <w:r>
              <w:rPr>
                <w:sz w:val="17"/>
              </w:rPr>
              <w:t>F-A13</w:t>
            </w:r>
          </w:p>
        </w:tc>
        <w:tc>
          <w:tcPr>
            <w:tcW w:type="dxa" w:w="3408"/>
            <w:vAlign w:val="center"/>
          </w:tcPr>
          <w:p>
            <w:r>
              <w:rPr>
                <w:sz w:val="17"/>
              </w:rPr>
              <w:t>Care/emergency contact card</w:t>
            </w:r>
          </w:p>
        </w:tc>
        <w:tc>
          <w:tcPr>
            <w:tcW w:type="dxa" w:w="3408"/>
            <w:vAlign w:val="center"/>
          </w:tcPr>
          <w:p>
            <w:r>
              <w:rPr>
                <w:sz w:val="17"/>
              </w:rPr>
              <w:t>MVP</w:t>
            </w:r>
          </w:p>
        </w:tc>
      </w:tr>
      <w:tr>
        <w:tc>
          <w:tcPr>
            <w:tcW w:type="dxa" w:w="3408"/>
            <w:vAlign w:val="center"/>
          </w:tcPr>
          <w:p>
            <w:r>
              <w:rPr>
                <w:sz w:val="17"/>
              </w:rPr>
              <w:t>F-A14</w:t>
            </w:r>
          </w:p>
        </w:tc>
        <w:tc>
          <w:tcPr>
            <w:tcW w:type="dxa" w:w="3408"/>
            <w:vAlign w:val="center"/>
          </w:tcPr>
          <w:p>
            <w:r>
              <w:rPr>
                <w:sz w:val="17"/>
              </w:rPr>
              <w:t>Caregiver review on TV</w:t>
            </w:r>
          </w:p>
        </w:tc>
        <w:tc>
          <w:tcPr>
            <w:tcW w:type="dxa" w:w="3408"/>
            <w:vAlign w:val="center"/>
          </w:tcPr>
          <w:p>
            <w:r>
              <w:rPr>
                <w:sz w:val="17"/>
              </w:rPr>
              <w:t>MVP</w:t>
            </w:r>
          </w:p>
        </w:tc>
      </w:tr>
      <w:tr>
        <w:tc>
          <w:tcPr>
            <w:tcW w:type="dxa" w:w="3408"/>
            <w:vAlign w:val="center"/>
          </w:tcPr>
          <w:p>
            <w:r>
              <w:rPr>
                <w:sz w:val="17"/>
              </w:rPr>
              <w:t>F-A15</w:t>
            </w:r>
          </w:p>
        </w:tc>
        <w:tc>
          <w:tcPr>
            <w:tcW w:type="dxa" w:w="3408"/>
            <w:vAlign w:val="center"/>
          </w:tcPr>
          <w:p>
            <w:r>
              <w:rPr>
                <w:sz w:val="17"/>
              </w:rPr>
              <w:t>Remote caregiver companion</w:t>
            </w:r>
          </w:p>
        </w:tc>
        <w:tc>
          <w:tcPr>
            <w:tcW w:type="dxa" w:w="3408"/>
            <w:vAlign w:val="center"/>
          </w:tcPr>
          <w:p>
            <w:r>
              <w:rPr>
                <w:sz w:val="17"/>
              </w:rPr>
              <w:t>P2</w:t>
            </w:r>
          </w:p>
        </w:tc>
      </w:tr>
      <w:tr>
        <w:tc>
          <w:tcPr>
            <w:tcW w:type="dxa" w:w="3408"/>
            <w:vAlign w:val="center"/>
          </w:tcPr>
          <w:p>
            <w:r>
              <w:rPr>
                <w:sz w:val="17"/>
              </w:rPr>
              <w:t>F-A16</w:t>
            </w:r>
          </w:p>
        </w:tc>
        <w:tc>
          <w:tcPr>
            <w:tcW w:type="dxa" w:w="3408"/>
            <w:vAlign w:val="center"/>
          </w:tcPr>
          <w:p>
            <w:r>
              <w:rPr>
                <w:sz w:val="17"/>
              </w:rPr>
              <w:t>Manual measurement entry</w:t>
            </w:r>
          </w:p>
        </w:tc>
        <w:tc>
          <w:tcPr>
            <w:tcW w:type="dxa" w:w="3408"/>
            <w:vAlign w:val="center"/>
          </w:tcPr>
          <w:p>
            <w:r>
              <w:rPr>
                <w:sz w:val="17"/>
              </w:rPr>
              <w:t>P2</w:t>
            </w:r>
          </w:p>
        </w:tc>
      </w:tr>
      <w:tr>
        <w:tc>
          <w:tcPr>
            <w:tcW w:type="dxa" w:w="3408"/>
            <w:vAlign w:val="center"/>
          </w:tcPr>
          <w:p>
            <w:r>
              <w:rPr>
                <w:sz w:val="17"/>
              </w:rPr>
              <w:t>F-A17</w:t>
            </w:r>
          </w:p>
        </w:tc>
        <w:tc>
          <w:tcPr>
            <w:tcW w:type="dxa" w:w="3408"/>
            <w:vAlign w:val="center"/>
          </w:tcPr>
          <w:p>
            <w:r>
              <w:rPr>
                <w:sz w:val="17"/>
              </w:rPr>
              <w:t>Full multi-document timeline</w:t>
            </w:r>
          </w:p>
        </w:tc>
        <w:tc>
          <w:tcPr>
            <w:tcW w:type="dxa" w:w="3408"/>
            <w:vAlign w:val="center"/>
          </w:tcPr>
          <w:p>
            <w:r>
              <w:rPr>
                <w:sz w:val="17"/>
              </w:rPr>
              <w:t>P3</w:t>
            </w:r>
          </w:p>
        </w:tc>
      </w:tr>
    </w:tbl>
    <w:p/>
    <w:p>
      <w:pPr>
        <w:pStyle w:val="Heading2"/>
      </w:pPr>
      <w:r>
        <w:t>7.2 GUIDE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ID</w:t>
            </w:r>
          </w:p>
        </w:tc>
        <w:tc>
          <w:tcPr>
            <w:tcW w:type="dxa" w:w="3408"/>
            <w:shd w:fill="D9EAF7"/>
          </w:tcPr>
          <w:p>
            <w:r>
              <w:rPr>
                <w:b/>
                <w:sz w:val="17"/>
              </w:rPr>
              <w:t>Feature</w:t>
            </w:r>
          </w:p>
        </w:tc>
        <w:tc>
          <w:tcPr>
            <w:tcW w:type="dxa" w:w="3408"/>
            <w:shd w:fill="D9EAF7"/>
          </w:tcPr>
          <w:p>
            <w:r>
              <w:rPr>
                <w:b/>
                <w:sz w:val="17"/>
              </w:rPr>
              <w:t>Phase</w:t>
            </w:r>
          </w:p>
        </w:tc>
      </w:tr>
      <w:tr>
        <w:tc>
          <w:tcPr>
            <w:tcW w:type="dxa" w:w="3408"/>
            <w:vAlign w:val="center"/>
          </w:tcPr>
          <w:p>
            <w:r>
              <w:rPr>
                <w:sz w:val="17"/>
              </w:rPr>
              <w:t>F-G01</w:t>
            </w:r>
          </w:p>
        </w:tc>
        <w:tc>
          <w:tcPr>
            <w:tcW w:type="dxa" w:w="3408"/>
            <w:vAlign w:val="center"/>
          </w:tcPr>
          <w:p>
            <w:r>
              <w:rPr>
                <w:sz w:val="17"/>
              </w:rPr>
              <w:t>Natural-language request</w:t>
            </w:r>
          </w:p>
        </w:tc>
        <w:tc>
          <w:tcPr>
            <w:tcW w:type="dxa" w:w="3408"/>
            <w:vAlign w:val="center"/>
          </w:tcPr>
          <w:p>
            <w:r>
              <w:rPr>
                <w:sz w:val="17"/>
              </w:rPr>
              <w:t>MVP</w:t>
            </w:r>
          </w:p>
        </w:tc>
      </w:tr>
      <w:tr>
        <w:tc>
          <w:tcPr>
            <w:tcW w:type="dxa" w:w="3408"/>
            <w:vAlign w:val="center"/>
          </w:tcPr>
          <w:p>
            <w:r>
              <w:rPr>
                <w:sz w:val="17"/>
              </w:rPr>
              <w:t>F-G02</w:t>
            </w:r>
          </w:p>
        </w:tc>
        <w:tc>
          <w:tcPr>
            <w:tcW w:type="dxa" w:w="3408"/>
            <w:vAlign w:val="center"/>
          </w:tcPr>
          <w:p>
            <w:r>
              <w:rPr>
                <w:sz w:val="17"/>
              </w:rPr>
              <w:t>Equivalent non-voice path</w:t>
            </w:r>
          </w:p>
        </w:tc>
        <w:tc>
          <w:tcPr>
            <w:tcW w:type="dxa" w:w="3408"/>
            <w:vAlign w:val="center"/>
          </w:tcPr>
          <w:p>
            <w:r>
              <w:rPr>
                <w:sz w:val="17"/>
              </w:rPr>
              <w:t>MVP</w:t>
            </w:r>
          </w:p>
        </w:tc>
      </w:tr>
      <w:tr>
        <w:tc>
          <w:tcPr>
            <w:tcW w:type="dxa" w:w="3408"/>
            <w:vAlign w:val="center"/>
          </w:tcPr>
          <w:p>
            <w:r>
              <w:rPr>
                <w:sz w:val="17"/>
              </w:rPr>
              <w:t>F-G03</w:t>
            </w:r>
          </w:p>
        </w:tc>
        <w:tc>
          <w:tcPr>
            <w:tcW w:type="dxa" w:w="3408"/>
            <w:vAlign w:val="center"/>
          </w:tcPr>
          <w:p>
            <w:r>
              <w:rPr>
                <w:sz w:val="17"/>
              </w:rPr>
              <w:t>Routine generation/selection</w:t>
            </w:r>
          </w:p>
        </w:tc>
        <w:tc>
          <w:tcPr>
            <w:tcW w:type="dxa" w:w="3408"/>
            <w:vAlign w:val="center"/>
          </w:tcPr>
          <w:p>
            <w:r>
              <w:rPr>
                <w:sz w:val="17"/>
              </w:rPr>
              <w:t>MVP</w:t>
            </w:r>
          </w:p>
        </w:tc>
      </w:tr>
      <w:tr>
        <w:tc>
          <w:tcPr>
            <w:tcW w:type="dxa" w:w="3408"/>
            <w:vAlign w:val="center"/>
          </w:tcPr>
          <w:p>
            <w:r>
              <w:rPr>
                <w:sz w:val="17"/>
              </w:rPr>
              <w:t>F-G04</w:t>
            </w:r>
          </w:p>
        </w:tc>
        <w:tc>
          <w:tcPr>
            <w:tcW w:type="dxa" w:w="3408"/>
            <w:vAlign w:val="center"/>
          </w:tcPr>
          <w:p>
            <w:r>
              <w:rPr>
                <w:sz w:val="17"/>
              </w:rPr>
              <w:t>Routine preview</w:t>
            </w:r>
          </w:p>
        </w:tc>
        <w:tc>
          <w:tcPr>
            <w:tcW w:type="dxa" w:w="3408"/>
            <w:vAlign w:val="center"/>
          </w:tcPr>
          <w:p>
            <w:r>
              <w:rPr>
                <w:sz w:val="17"/>
              </w:rPr>
              <w:t>MVP</w:t>
            </w:r>
          </w:p>
        </w:tc>
      </w:tr>
      <w:tr>
        <w:tc>
          <w:tcPr>
            <w:tcW w:type="dxa" w:w="3408"/>
            <w:vAlign w:val="center"/>
          </w:tcPr>
          <w:p>
            <w:r>
              <w:rPr>
                <w:sz w:val="17"/>
              </w:rPr>
              <w:t>F-G05</w:t>
            </w:r>
          </w:p>
        </w:tc>
        <w:tc>
          <w:tcPr>
            <w:tcW w:type="dxa" w:w="3408"/>
            <w:vAlign w:val="center"/>
          </w:tcPr>
          <w:p>
            <w:r>
              <w:rPr>
                <w:sz w:val="17"/>
              </w:rPr>
              <w:t>Guided session player</w:t>
            </w:r>
          </w:p>
        </w:tc>
        <w:tc>
          <w:tcPr>
            <w:tcW w:type="dxa" w:w="3408"/>
            <w:vAlign w:val="center"/>
          </w:tcPr>
          <w:p>
            <w:r>
              <w:rPr>
                <w:sz w:val="17"/>
              </w:rPr>
              <w:t>MVP</w:t>
            </w:r>
          </w:p>
        </w:tc>
      </w:tr>
      <w:tr>
        <w:tc>
          <w:tcPr>
            <w:tcW w:type="dxa" w:w="3408"/>
            <w:vAlign w:val="center"/>
          </w:tcPr>
          <w:p>
            <w:r>
              <w:rPr>
                <w:sz w:val="17"/>
              </w:rPr>
              <w:t>F-G06</w:t>
            </w:r>
          </w:p>
        </w:tc>
        <w:tc>
          <w:tcPr>
            <w:tcW w:type="dxa" w:w="3408"/>
            <w:vAlign w:val="center"/>
          </w:tcPr>
          <w:p>
            <w:r>
              <w:rPr>
                <w:sz w:val="17"/>
              </w:rPr>
              <w:t>Pause/resume/exit</w:t>
            </w:r>
          </w:p>
        </w:tc>
        <w:tc>
          <w:tcPr>
            <w:tcW w:type="dxa" w:w="3408"/>
            <w:vAlign w:val="center"/>
          </w:tcPr>
          <w:p>
            <w:r>
              <w:rPr>
                <w:sz w:val="17"/>
              </w:rPr>
              <w:t>MVP</w:t>
            </w:r>
          </w:p>
        </w:tc>
      </w:tr>
      <w:tr>
        <w:tc>
          <w:tcPr>
            <w:tcW w:type="dxa" w:w="3408"/>
            <w:vAlign w:val="center"/>
          </w:tcPr>
          <w:p>
            <w:r>
              <w:rPr>
                <w:sz w:val="17"/>
              </w:rPr>
              <w:t>F-G07</w:t>
            </w:r>
          </w:p>
        </w:tc>
        <w:tc>
          <w:tcPr>
            <w:tcW w:type="dxa" w:w="3408"/>
            <w:vAlign w:val="center"/>
          </w:tcPr>
          <w:p>
            <w:r>
              <w:rPr>
                <w:sz w:val="17"/>
              </w:rPr>
              <w:t>Breathing/relaxation</w:t>
            </w:r>
          </w:p>
        </w:tc>
        <w:tc>
          <w:tcPr>
            <w:tcW w:type="dxa" w:w="3408"/>
            <w:vAlign w:val="center"/>
          </w:tcPr>
          <w:p>
            <w:r>
              <w:rPr>
                <w:sz w:val="17"/>
              </w:rPr>
              <w:t>MVP</w:t>
            </w:r>
          </w:p>
        </w:tc>
      </w:tr>
      <w:tr>
        <w:tc>
          <w:tcPr>
            <w:tcW w:type="dxa" w:w="3408"/>
            <w:vAlign w:val="center"/>
          </w:tcPr>
          <w:p>
            <w:r>
              <w:rPr>
                <w:sz w:val="17"/>
              </w:rPr>
              <w:t>F-G08</w:t>
            </w:r>
          </w:p>
        </w:tc>
        <w:tc>
          <w:tcPr>
            <w:tcW w:type="dxa" w:w="3408"/>
            <w:vAlign w:val="center"/>
          </w:tcPr>
          <w:p>
            <w:r>
              <w:rPr>
                <w:sz w:val="17"/>
              </w:rPr>
              <w:t>Stretching/mobility</w:t>
            </w:r>
          </w:p>
        </w:tc>
        <w:tc>
          <w:tcPr>
            <w:tcW w:type="dxa" w:w="3408"/>
            <w:vAlign w:val="center"/>
          </w:tcPr>
          <w:p>
            <w:r>
              <w:rPr>
                <w:sz w:val="17"/>
              </w:rPr>
              <w:t>MVP</w:t>
            </w:r>
          </w:p>
        </w:tc>
      </w:tr>
      <w:tr>
        <w:tc>
          <w:tcPr>
            <w:tcW w:type="dxa" w:w="3408"/>
            <w:vAlign w:val="center"/>
          </w:tcPr>
          <w:p>
            <w:r>
              <w:rPr>
                <w:sz w:val="17"/>
              </w:rPr>
              <w:t>F-G09</w:t>
            </w:r>
          </w:p>
        </w:tc>
        <w:tc>
          <w:tcPr>
            <w:tcW w:type="dxa" w:w="3408"/>
            <w:vAlign w:val="center"/>
          </w:tcPr>
          <w:p>
            <w:r>
              <w:rPr>
                <w:sz w:val="17"/>
              </w:rPr>
              <w:t>Precaution-aware gating</w:t>
            </w:r>
          </w:p>
        </w:tc>
        <w:tc>
          <w:tcPr>
            <w:tcW w:type="dxa" w:w="3408"/>
            <w:vAlign w:val="center"/>
          </w:tcPr>
          <w:p>
            <w:r>
              <w:rPr>
                <w:sz w:val="17"/>
              </w:rPr>
              <w:t>MVP</w:t>
            </w:r>
          </w:p>
        </w:tc>
      </w:tr>
      <w:tr>
        <w:tc>
          <w:tcPr>
            <w:tcW w:type="dxa" w:w="3408"/>
            <w:vAlign w:val="center"/>
          </w:tcPr>
          <w:p>
            <w:r>
              <w:rPr>
                <w:sz w:val="17"/>
              </w:rPr>
              <w:t>F-G10</w:t>
            </w:r>
          </w:p>
        </w:tc>
        <w:tc>
          <w:tcPr>
            <w:tcW w:type="dxa" w:w="3408"/>
            <w:vAlign w:val="center"/>
          </w:tcPr>
          <w:p>
            <w:r>
              <w:rPr>
                <w:sz w:val="17"/>
              </w:rPr>
              <w:t>Basic preference memory</w:t>
            </w:r>
          </w:p>
        </w:tc>
        <w:tc>
          <w:tcPr>
            <w:tcW w:type="dxa" w:w="3408"/>
            <w:vAlign w:val="center"/>
          </w:tcPr>
          <w:p>
            <w:r>
              <w:rPr>
                <w:sz w:val="17"/>
              </w:rPr>
              <w:t>MVP/basic</w:t>
            </w:r>
          </w:p>
        </w:tc>
      </w:tr>
      <w:tr>
        <w:tc>
          <w:tcPr>
            <w:tcW w:type="dxa" w:w="3408"/>
            <w:vAlign w:val="center"/>
          </w:tcPr>
          <w:p>
            <w:r>
              <w:rPr>
                <w:sz w:val="17"/>
              </w:rPr>
              <w:t>F-G11</w:t>
            </w:r>
          </w:p>
        </w:tc>
        <w:tc>
          <w:tcPr>
            <w:tcW w:type="dxa" w:w="3408"/>
            <w:vAlign w:val="center"/>
          </w:tcPr>
          <w:p>
            <w:r>
              <w:rPr>
                <w:sz w:val="17"/>
              </w:rPr>
              <w:t>Illustrated guidance</w:t>
            </w:r>
          </w:p>
        </w:tc>
        <w:tc>
          <w:tcPr>
            <w:tcW w:type="dxa" w:w="3408"/>
            <w:vAlign w:val="center"/>
          </w:tcPr>
          <w:p>
            <w:r>
              <w:rPr>
                <w:sz w:val="17"/>
              </w:rPr>
              <w:t>P2</w:t>
            </w:r>
          </w:p>
        </w:tc>
      </w:tr>
      <w:tr>
        <w:tc>
          <w:tcPr>
            <w:tcW w:type="dxa" w:w="3408"/>
            <w:vAlign w:val="center"/>
          </w:tcPr>
          <w:p>
            <w:r>
              <w:rPr>
                <w:sz w:val="17"/>
              </w:rPr>
              <w:t>F-G12</w:t>
            </w:r>
          </w:p>
        </w:tc>
        <w:tc>
          <w:tcPr>
            <w:tcW w:type="dxa" w:w="3408"/>
            <w:vAlign w:val="center"/>
          </w:tcPr>
          <w:p>
            <w:r>
              <w:rPr>
                <w:sz w:val="17"/>
              </w:rPr>
              <w:t>Spoken coaching cues</w:t>
            </w:r>
          </w:p>
        </w:tc>
        <w:tc>
          <w:tcPr>
            <w:tcW w:type="dxa" w:w="3408"/>
            <w:vAlign w:val="center"/>
          </w:tcPr>
          <w:p>
            <w:r>
              <w:rPr>
                <w:sz w:val="17"/>
              </w:rPr>
              <w:t>P2</w:t>
            </w:r>
          </w:p>
        </w:tc>
      </w:tr>
      <w:tr>
        <w:tc>
          <w:tcPr>
            <w:tcW w:type="dxa" w:w="3408"/>
            <w:vAlign w:val="center"/>
          </w:tcPr>
          <w:p>
            <w:r>
              <w:rPr>
                <w:sz w:val="17"/>
              </w:rPr>
              <w:t>F-G13</w:t>
            </w:r>
          </w:p>
        </w:tc>
        <w:tc>
          <w:tcPr>
            <w:tcW w:type="dxa" w:w="3408"/>
            <w:vAlign w:val="center"/>
          </w:tcPr>
          <w:p>
            <w:r>
              <w:rPr>
                <w:sz w:val="17"/>
              </w:rPr>
              <w:t>Camera-based form feedback</w:t>
            </w:r>
          </w:p>
        </w:tc>
        <w:tc>
          <w:tcPr>
            <w:tcW w:type="dxa" w:w="3408"/>
            <w:vAlign w:val="center"/>
          </w:tcPr>
          <w:p>
            <w:r>
              <w:rPr>
                <w:sz w:val="17"/>
              </w:rPr>
              <w:t>P3</w:t>
            </w:r>
          </w:p>
        </w:tc>
      </w:tr>
    </w:tbl>
    <w:p/>
    <w:p>
      <w:pPr>
        <w:pStyle w:val="Heading2"/>
      </w:pPr>
      <w:r>
        <w:t>7.3 PROGRESS / AI / CROSS-CUTTING</w:t>
      </w:r>
    </w:p>
    <w:p>
      <w:pPr>
        <w:pStyle w:val="ListBullet"/>
        <w:spacing w:after="40"/>
      </w:pPr>
      <w:r>
        <w:t>Activity log; routine completion; streak/consistency; Daily Health &amp; Wellness Summary; behavioural insights.</w:t>
      </w:r>
    </w:p>
    <w:p>
      <w:pPr>
        <w:pStyle w:val="ListBullet"/>
        <w:spacing w:after="40"/>
      </w:pPr>
      <w:r>
        <w:t>AI: intent understanding, document structuring, simplification, routine generation, personalization, summarization, bounded Q&amp;A and guardrails.</w:t>
      </w:r>
    </w:p>
    <w:p>
      <w:pPr>
        <w:pStyle w:val="ListBullet"/>
        <w:spacing w:after="40"/>
      </w:pPr>
      <w:r>
        <w:t>Cross-cutting: profile select, Care/Wellness/Both, optional PIN, profile switching, accessibility baseline, offline resilience, demo-data labelling, Settings and in-app reminders.</w:t>
      </w:r>
    </w:p>
    <w:p>
      <w:pPr>
        <w:pStyle w:val="Heading1"/>
      </w:pPr>
      <w:r>
        <w:t>8. Daily Health &amp; Wellness Summary</w:t>
      </w:r>
    </w:p>
    <w:p>
      <w:r>
        <w:t>This is an end-of-day user-facing summary, not a medical report.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Region</w:t>
            </w:r>
          </w:p>
        </w:tc>
        <w:tc>
          <w:tcPr>
            <w:tcW w:type="dxa" w:w="3408"/>
            <w:shd w:fill="D9EAF7"/>
          </w:tcPr>
          <w:p>
            <w:r>
              <w:rPr>
                <w:b/>
                <w:sz w:val="17"/>
              </w:rPr>
              <w:t>Content</w:t>
            </w:r>
          </w:p>
        </w:tc>
        <w:tc>
          <w:tcPr>
            <w:tcW w:type="dxa" w:w="3408"/>
            <w:shd w:fill="D9EAF7"/>
          </w:tcPr>
          <w:p>
            <w:r>
              <w:rPr>
                <w:b/>
                <w:sz w:val="17"/>
              </w:rPr>
              <w:t>Rule</w:t>
            </w:r>
          </w:p>
        </w:tc>
      </w:tr>
      <w:tr>
        <w:tc>
          <w:tcPr>
            <w:tcW w:type="dxa" w:w="3408"/>
            <w:vAlign w:val="center"/>
          </w:tcPr>
          <w:p>
            <w:r>
              <w:rPr>
                <w:sz w:val="17"/>
              </w:rPr>
              <w:t>1. Recorded facts</w:t>
            </w:r>
          </w:p>
        </w:tc>
        <w:tc>
          <w:tcPr>
            <w:tcW w:type="dxa" w:w="3408"/>
            <w:vAlign w:val="center"/>
          </w:tcPr>
          <w:p>
            <w:r>
              <w:rPr>
                <w:sz w:val="17"/>
              </w:rPr>
              <w:t>Completed/skipped/not-marked items, sessions, appointments.</w:t>
            </w:r>
          </w:p>
        </w:tc>
        <w:tc>
          <w:tcPr>
            <w:tcW w:type="dxa" w:w="3408"/>
            <w:vAlign w:val="center"/>
          </w:tcPr>
          <w:p>
            <w:r>
              <w:rPr>
                <w:sz w:val="17"/>
              </w:rPr>
              <w:t>Timestamped application records.</w:t>
            </w:r>
          </w:p>
        </w:tc>
      </w:tr>
      <w:tr>
        <w:tc>
          <w:tcPr>
            <w:tcW w:type="dxa" w:w="3408"/>
            <w:vAlign w:val="center"/>
          </w:tcPr>
          <w:p>
            <w:r>
              <w:rPr>
                <w:sz w:val="17"/>
              </w:rPr>
              <w:t>2. Historical information</w:t>
            </w:r>
          </w:p>
        </w:tc>
        <w:tc>
          <w:tcPr>
            <w:tcW w:type="dxa" w:w="3408"/>
            <w:vAlign w:val="center"/>
          </w:tcPr>
          <w:p>
            <w:r>
              <w:rPr>
                <w:sz w:val="17"/>
              </w:rPr>
              <w:t>Recorded health values.</w:t>
            </w:r>
          </w:p>
        </w:tc>
        <w:tc>
          <w:tcPr>
            <w:tcW w:type="dxa" w:w="3408"/>
            <w:vAlign w:val="center"/>
          </w:tcPr>
          <w:p>
            <w:r>
              <w:rPr>
                <w:sz w:val="17"/>
              </w:rPr>
              <w:t>Always show observation date and source; never present as current.</w:t>
            </w:r>
          </w:p>
        </w:tc>
      </w:tr>
      <w:tr>
        <w:tc>
          <w:tcPr>
            <w:tcW w:type="dxa" w:w="3408"/>
            <w:vAlign w:val="center"/>
          </w:tcPr>
          <w:p>
            <w:r>
              <w:rPr>
                <w:sz w:val="17"/>
              </w:rPr>
              <w:t>3. User activity</w:t>
            </w:r>
          </w:p>
        </w:tc>
        <w:tc>
          <w:tcPr>
            <w:tcW w:type="dxa" w:w="3408"/>
            <w:vAlign w:val="center"/>
          </w:tcPr>
          <w:p>
            <w:r>
              <w:rPr>
                <w:sz w:val="17"/>
              </w:rPr>
              <w:t>Sessions, durations, actions.</w:t>
            </w:r>
          </w:p>
        </w:tc>
        <w:tc>
          <w:tcPr>
            <w:tcW w:type="dxa" w:w="3408"/>
            <w:vAlign w:val="center"/>
          </w:tcPr>
          <w:p>
            <w:r>
              <w:rPr>
                <w:sz w:val="17"/>
              </w:rPr>
              <w:t>State what the user actually did.</w:t>
            </w:r>
          </w:p>
        </w:tc>
      </w:tr>
      <w:tr>
        <w:tc>
          <w:tcPr>
            <w:tcW w:type="dxa" w:w="3408"/>
            <w:vAlign w:val="center"/>
          </w:tcPr>
          <w:p>
            <w:r>
              <w:rPr>
                <w:sz w:val="17"/>
              </w:rPr>
              <w:t>4. AI interpretation</w:t>
            </w:r>
          </w:p>
        </w:tc>
        <w:tc>
          <w:tcPr>
            <w:tcW w:type="dxa" w:w="3408"/>
            <w:vAlign w:val="center"/>
          </w:tcPr>
          <w:p>
            <w:r>
              <w:rPr>
                <w:sz w:val="17"/>
              </w:rPr>
              <w:t>Short summary + next-day plan.</w:t>
            </w:r>
          </w:p>
        </w:tc>
        <w:tc>
          <w:tcPr>
            <w:tcW w:type="dxa" w:w="3408"/>
            <w:vAlign w:val="center"/>
          </w:tcPr>
          <w:p>
            <w:r>
              <w:rPr>
                <w:sz w:val="17"/>
              </w:rPr>
              <w:t>Visibly separated and labelled AI-generated.</w:t>
            </w:r>
          </w:p>
        </w:tc>
      </w:tr>
    </w:tbl>
    <w:p/>
    <w:p>
      <w:pPr>
        <w:pStyle w:val="Heading1"/>
      </w:pPr>
      <w:r>
        <w:t>9. AI and Safety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r>
          </w:p>
        </w:tc>
        <w:tc>
          <w:tcPr>
            <w:tcW w:type="dxa" w:w="3408"/>
            <w:shd w:fill="D9EAF7"/>
          </w:tcPr>
          <w:p>
            <w:r>
              <w:rPr>
                <w:b/>
                <w:sz w:val="17"/>
              </w:rPr>
              <w:t>ASSIST</w:t>
            </w:r>
          </w:p>
        </w:tc>
        <w:tc>
          <w:tcPr>
            <w:tcW w:type="dxa" w:w="3408"/>
            <w:shd w:fill="D9EAF7"/>
          </w:tcPr>
          <w:p>
            <w:r>
              <w:rPr>
                <w:b/>
                <w:sz w:val="17"/>
              </w:rPr>
              <w:t>GUIDE</w:t>
            </w:r>
          </w:p>
        </w:tc>
      </w:tr>
      <w:tr>
        <w:tc>
          <w:tcPr>
            <w:tcW w:type="dxa" w:w="3408"/>
            <w:vAlign w:val="center"/>
          </w:tcPr>
          <w:p>
            <w:r>
              <w:rPr>
                <w:sz w:val="17"/>
              </w:rPr>
              <w:t>AI role</w:t>
            </w:r>
          </w:p>
        </w:tc>
        <w:tc>
          <w:tcPr>
            <w:tcW w:type="dxa" w:w="3408"/>
            <w:vAlign w:val="center"/>
          </w:tcPr>
          <w:p>
            <w:r>
              <w:rPr>
                <w:sz w:val="17"/>
              </w:rPr>
              <w:t>Transformer</w:t>
            </w:r>
          </w:p>
        </w:tc>
        <w:tc>
          <w:tcPr>
            <w:tcW w:type="dxa" w:w="3408"/>
            <w:vAlign w:val="center"/>
          </w:tcPr>
          <w:p>
            <w:r>
              <w:rPr>
                <w:sz w:val="17"/>
              </w:rPr>
              <w:t>Generator within safety envelope</w:t>
            </w:r>
          </w:p>
        </w:tc>
      </w:tr>
      <w:tr>
        <w:tc>
          <w:tcPr>
            <w:tcW w:type="dxa" w:w="3408"/>
            <w:vAlign w:val="center"/>
          </w:tcPr>
          <w:p>
            <w:r>
              <w:rPr>
                <w:sz w:val="17"/>
              </w:rPr>
              <w:t>Source of truth</w:t>
            </w:r>
          </w:p>
        </w:tc>
        <w:tc>
          <w:tcPr>
            <w:tcW w:type="dxa" w:w="3408"/>
            <w:vAlign w:val="center"/>
          </w:tcPr>
          <w:p>
            <w:r>
              <w:rPr>
                <w:sz w:val="17"/>
              </w:rPr>
              <w:t>Document/confirmed data</w:t>
            </w:r>
          </w:p>
        </w:tc>
        <w:tc>
          <w:tcPr>
            <w:tcW w:type="dxa" w:w="3408"/>
            <w:vAlign w:val="center"/>
          </w:tcPr>
          <w:p>
            <w:r>
              <w:rPr>
                <w:sz w:val="17"/>
              </w:rPr>
              <w:t>Safety envelope + user constraints</w:t>
            </w:r>
          </w:p>
        </w:tc>
      </w:tr>
      <w:tr>
        <w:tc>
          <w:tcPr>
            <w:tcW w:type="dxa" w:w="3408"/>
            <w:vAlign w:val="center"/>
          </w:tcPr>
          <w:p>
            <w:r>
              <w:rPr>
                <w:sz w:val="17"/>
              </w:rPr>
              <w:t>Output</w:t>
            </w:r>
          </w:p>
        </w:tc>
        <w:tc>
          <w:tcPr>
            <w:tcW w:type="dxa" w:w="3408"/>
            <w:vAlign w:val="center"/>
          </w:tcPr>
          <w:p>
            <w:r>
              <w:rPr>
                <w:sz w:val="17"/>
              </w:rPr>
              <w:t>Proposal with provenance</w:t>
            </w:r>
          </w:p>
        </w:tc>
        <w:tc>
          <w:tcPr>
            <w:tcW w:type="dxa" w:w="3408"/>
            <w:vAlign w:val="center"/>
          </w:tcPr>
          <w:p>
            <w:r>
              <w:rPr>
                <w:sz w:val="17"/>
              </w:rPr>
              <w:t>Catalog IDs + durations</w:t>
            </w:r>
          </w:p>
        </w:tc>
      </w:tr>
      <w:tr>
        <w:tc>
          <w:tcPr>
            <w:tcW w:type="dxa" w:w="3408"/>
            <w:vAlign w:val="center"/>
          </w:tcPr>
          <w:p>
            <w:r>
              <w:rPr>
                <w:sz w:val="17"/>
              </w:rPr>
              <w:t>Main failure</w:t>
            </w:r>
          </w:p>
        </w:tc>
        <w:tc>
          <w:tcPr>
            <w:tcW w:type="dxa" w:w="3408"/>
            <w:vAlign w:val="center"/>
          </w:tcPr>
          <w:p>
            <w:r>
              <w:rPr>
                <w:sz w:val="17"/>
              </w:rPr>
              <w:t>Invented clinical content</w:t>
            </w:r>
          </w:p>
        </w:tc>
        <w:tc>
          <w:tcPr>
            <w:tcW w:type="dxa" w:w="3408"/>
            <w:vAlign w:val="center"/>
          </w:tcPr>
          <w:p>
            <w:r>
              <w:rPr>
                <w:sz w:val="17"/>
              </w:rPr>
              <w:t>Unsafe routine</w:t>
            </w:r>
          </w:p>
        </w:tc>
      </w:tr>
    </w:tbl>
    <w:p/>
    <w:p>
      <w:pPr>
        <w:pStyle w:val="Heading2"/>
      </w:pPr>
      <w:r>
        <w:t>9.1 Absolute prohibitions</w:t>
      </w:r>
    </w:p>
    <w:p>
      <w:pPr>
        <w:pStyle w:val="ListBullet"/>
        <w:spacing w:after="40"/>
      </w:pPr>
      <w:r>
        <w:t>No diagnosis.</w:t>
      </w:r>
    </w:p>
    <w:p>
      <w:pPr>
        <w:pStyle w:val="ListBullet"/>
        <w:spacing w:after="40"/>
      </w:pPr>
      <w:r>
        <w:t>No prescription/treatment recommendation.</w:t>
      </w:r>
    </w:p>
    <w:p>
      <w:pPr>
        <w:pStyle w:val="ListBullet"/>
        <w:spacing w:after="40"/>
      </w:pPr>
      <w:r>
        <w:t>No medication dose changes or calculations.</w:t>
      </w:r>
    </w:p>
    <w:p>
      <w:pPr>
        <w:pStyle w:val="ListBullet"/>
        <w:spacing w:after="40"/>
      </w:pPr>
      <w:r>
        <w:t>No invented medical/doctor instructions.</w:t>
      </w:r>
    </w:p>
    <w:p>
      <w:pPr>
        <w:pStyle w:val="ListBullet"/>
        <w:spacing w:after="40"/>
      </w:pPr>
      <w:r>
        <w:t>No unsupported medical recommendations.</w:t>
      </w:r>
    </w:p>
    <w:p>
      <w:pPr>
        <w:pStyle w:val="ListBullet"/>
        <w:spacing w:after="40"/>
      </w:pPr>
      <w:r>
        <w:t>No replacing the doctor.</w:t>
      </w:r>
    </w:p>
    <w:p>
      <w:pPr>
        <w:pStyle w:val="ListBullet"/>
        <w:spacing w:after="40"/>
      </w:pPr>
      <w:r>
        <w:t>No unsupported recovery/improvement/deterioration claims.</w:t>
      </w:r>
    </w:p>
    <w:p>
      <w:pPr>
        <w:pStyle w:val="ListBullet"/>
        <w:spacing w:after="40"/>
      </w:pPr>
      <w:r>
        <w:t>No emergency medical decisions.</w:t>
      </w:r>
    </w:p>
    <w:p>
      <w:pPr>
        <w:pStyle w:val="ListBullet"/>
        <w:spacing w:after="40"/>
      </w:pPr>
      <w:r>
        <w:t>No clinical content generated from general medical knowledge in ASSIST.</w:t>
      </w:r>
    </w:p>
    <w:p>
      <w:pPr>
        <w:pStyle w:val="ListBullet"/>
        <w:spacing w:after="40"/>
      </w:pPr>
      <w:r>
        <w:t>No clinical content or prompt bodies in logs.</w:t>
      </w:r>
    </w:p>
    <w:tbl>
      <w:tblPr>
        <w:tblStyle w:val="TableGrid"/>
        <w:tblW w:type="auto" w:w="0"/>
        <w:tblLook w:firstColumn="1" w:firstRow="1" w:lastColumn="0" w:lastRow="0" w:noHBand="0" w:noVBand="1" w:val="04A0"/>
      </w:tblPr>
      <w:tblGrid>
        <w:gridCol w:w="10224"/>
      </w:tblGrid>
      <w:tr>
        <w:tc>
          <w:tcPr>
            <w:tcW w:type="dxa" w:w="10224"/>
            <w:shd w:fill="FFF2CC"/>
          </w:tcPr>
          <w:p>
            <w:r/>
            <w:r>
              <w:rPr>
                <w:b/>
                <w:sz w:val="21"/>
              </w:rPr>
              <w:t>TRUST MECHANISM</w:t>
              <w:br/>
            </w:r>
            <w:r>
              <w:rPr>
                <w:sz w:val="18"/>
              </w:rPr>
              <w:t>The product's strongest architectural claim is the mandatory human confirmation gate: the reviewer compares the AI proposal against a rendered image of the original document page with the source region highlighted. The reviewer is not asked to validate the model against its own transcription.</w:t>
            </w:r>
          </w:p>
        </w:tc>
      </w:tr>
    </w:tbl>
    <w:p/>
    <w:p>
      <w:pPr>
        <w:pStyle w:val="Heading1"/>
      </w:pPr>
      <w:r>
        <w:t>10. Architecture Lock — D1 to D30</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ID</w:t>
            </w:r>
          </w:p>
        </w:tc>
        <w:tc>
          <w:tcPr>
            <w:tcW w:type="dxa" w:w="5112"/>
            <w:shd w:fill="D9EAF7"/>
          </w:tcPr>
          <w:p>
            <w:r>
              <w:rPr>
                <w:b/>
                <w:sz w:val="16"/>
              </w:rPr>
              <w:t>Locked decision</w:t>
            </w:r>
          </w:p>
        </w:tc>
      </w:tr>
      <w:tr>
        <w:tc>
          <w:tcPr>
            <w:tcW w:type="dxa" w:w="5112"/>
            <w:vAlign w:val="center"/>
          </w:tcPr>
          <w:p>
            <w:r>
              <w:rPr>
                <w:sz w:val="16"/>
              </w:rPr>
              <w:t>D1</w:t>
            </w:r>
          </w:p>
        </w:tc>
        <w:tc>
          <w:tcPr>
            <w:tcW w:type="dxa" w:w="5112"/>
            <w:vAlign w:val="center"/>
          </w:tcPr>
          <w:p>
            <w:r>
              <w:rPr>
                <w:sz w:val="16"/>
              </w:rPr>
              <w:t>Fire OS (Android); Vega post-hackathon.</w:t>
            </w:r>
          </w:p>
        </w:tc>
      </w:tr>
      <w:tr>
        <w:tc>
          <w:tcPr>
            <w:tcW w:type="dxa" w:w="5112"/>
            <w:vAlign w:val="center"/>
          </w:tcPr>
          <w:p>
            <w:r>
              <w:rPr>
                <w:sz w:val="16"/>
              </w:rPr>
              <w:t>D2</w:t>
            </w:r>
          </w:p>
        </w:tc>
        <w:tc>
          <w:tcPr>
            <w:tcW w:type="dxa" w:w="5112"/>
            <w:vAlign w:val="center"/>
          </w:tcPr>
          <w:p>
            <w:r>
              <w:rPr>
                <w:sz w:val="16"/>
              </w:rPr>
              <w:t>Kotlin + Jetpack Compose for TV; RN TV only if explicit Day-2 reversal trigger is hit.</w:t>
            </w:r>
          </w:p>
        </w:tc>
      </w:tr>
      <w:tr>
        <w:tc>
          <w:tcPr>
            <w:tcW w:type="dxa" w:w="5112"/>
            <w:vAlign w:val="center"/>
          </w:tcPr>
          <w:p>
            <w:r>
              <w:rPr>
                <w:sz w:val="16"/>
              </w:rPr>
              <w:t>D3</w:t>
            </w:r>
          </w:p>
        </w:tc>
        <w:tc>
          <w:tcPr>
            <w:tcW w:type="dxa" w:w="5112"/>
            <w:vAlign w:val="center"/>
          </w:tcPr>
          <w:p>
            <w:r>
              <w:rPr>
                <w:sz w:val="16"/>
              </w:rPr>
              <w:t>minSdk 29; targetSdk 34.</w:t>
            </w:r>
          </w:p>
        </w:tc>
      </w:tr>
      <w:tr>
        <w:tc>
          <w:tcPr>
            <w:tcW w:type="dxa" w:w="5112"/>
            <w:vAlign w:val="center"/>
          </w:tcPr>
          <w:p>
            <w:r>
              <w:rPr>
                <w:sz w:val="16"/>
              </w:rPr>
              <w:t>D4</w:t>
            </w:r>
          </w:p>
        </w:tc>
        <w:tc>
          <w:tcPr>
            <w:tcW w:type="dxa" w:w="5112"/>
            <w:vAlign w:val="center"/>
          </w:tcPr>
          <w:p>
            <w:r>
              <w:rPr>
                <w:sz w:val="16"/>
              </w:rPr>
              <w:t>One narrow backend required.</w:t>
            </w:r>
          </w:p>
        </w:tc>
      </w:tr>
      <w:tr>
        <w:tc>
          <w:tcPr>
            <w:tcW w:type="dxa" w:w="5112"/>
            <w:vAlign w:val="center"/>
          </w:tcPr>
          <w:p>
            <w:r>
              <w:rPr>
                <w:sz w:val="16"/>
              </w:rPr>
              <w:t>D5</w:t>
            </w:r>
          </w:p>
        </w:tc>
        <w:tc>
          <w:tcPr>
            <w:tcW w:type="dxa" w:w="5112"/>
            <w:vAlign w:val="center"/>
          </w:tcPr>
          <w:p>
            <w:r>
              <w:rPr>
                <w:sz w:val="16"/>
              </w:rPr>
              <w:t>Single Python/FastAPI + SQLite service; API + minimal companion page.</w:t>
            </w:r>
          </w:p>
        </w:tc>
      </w:tr>
      <w:tr>
        <w:tc>
          <w:tcPr>
            <w:tcW w:type="dxa" w:w="5112"/>
            <w:vAlign w:val="center"/>
          </w:tcPr>
          <w:p>
            <w:r>
              <w:rPr>
                <w:sz w:val="16"/>
              </w:rPr>
              <w:t>D6</w:t>
            </w:r>
          </w:p>
        </w:tc>
        <w:tc>
          <w:tcPr>
            <w:tcW w:type="dxa" w:w="5112"/>
            <w:vAlign w:val="center"/>
          </w:tcPr>
          <w:p>
            <w:r>
              <w:rPr>
                <w:sz w:val="16"/>
              </w:rPr>
              <w:t>Two stores: device Room canonical for confirmed clinical data; server SQLite/blob for docs/renders/proposals.</w:t>
            </w:r>
          </w:p>
        </w:tc>
      </w:tr>
      <w:tr>
        <w:tc>
          <w:tcPr>
            <w:tcW w:type="dxa" w:w="5112"/>
            <w:vAlign w:val="center"/>
          </w:tcPr>
          <w:p>
            <w:r>
              <w:rPr>
                <w:sz w:val="16"/>
              </w:rPr>
              <w:t>D7</w:t>
            </w:r>
          </w:p>
        </w:tc>
        <w:tc>
          <w:tcPr>
            <w:tcW w:type="dxa" w:w="5112"/>
            <w:vAlign w:val="center"/>
          </w:tcPr>
          <w:p>
            <w:r>
              <w:rPr>
                <w:sz w:val="16"/>
              </w:rPr>
              <w:t>Text-layer synthetic PDFs; no OCR in MVP.</w:t>
            </w:r>
          </w:p>
        </w:tc>
      </w:tr>
      <w:tr>
        <w:tc>
          <w:tcPr>
            <w:tcW w:type="dxa" w:w="5112"/>
            <w:vAlign w:val="center"/>
          </w:tcPr>
          <w:p>
            <w:r>
              <w:rPr>
                <w:sz w:val="16"/>
              </w:rPr>
              <w:t>D8</w:t>
            </w:r>
          </w:p>
        </w:tc>
        <w:tc>
          <w:tcPr>
            <w:tcW w:type="dxa" w:w="5112"/>
            <w:vAlign w:val="center"/>
          </w:tcPr>
          <w:p>
            <w:r>
              <w:rPr>
                <w:sz w:val="16"/>
              </w:rPr>
              <w:t>Claude via Anthropic API behind internal LlmClient; provider terms must be verified.</w:t>
            </w:r>
          </w:p>
        </w:tc>
      </w:tr>
      <w:tr>
        <w:tc>
          <w:tcPr>
            <w:tcW w:type="dxa" w:w="5112"/>
            <w:vAlign w:val="center"/>
          </w:tcPr>
          <w:p>
            <w:r>
              <w:rPr>
                <w:sz w:val="16"/>
              </w:rPr>
              <w:t>D9</w:t>
            </w:r>
          </w:p>
        </w:tc>
        <w:tc>
          <w:tcPr>
            <w:tcW w:type="dxa" w:w="5112"/>
            <w:vAlign w:val="center"/>
          </w:tcPr>
          <w:p>
            <w:r>
              <w:rPr>
                <w:sz w:val="16"/>
              </w:rPr>
              <w:t>Sync short AI operations; job + poll for extraction.</w:t>
            </w:r>
          </w:p>
        </w:tc>
      </w:tr>
      <w:tr>
        <w:tc>
          <w:tcPr>
            <w:tcW w:type="dxa" w:w="5112"/>
            <w:vAlign w:val="center"/>
          </w:tcPr>
          <w:p>
            <w:r>
              <w:rPr>
                <w:sz w:val="16"/>
              </w:rPr>
              <w:t>D10</w:t>
            </w:r>
          </w:p>
        </w:tc>
        <w:tc>
          <w:tcPr>
            <w:tcW w:type="dxa" w:w="5112"/>
            <w:vAlign w:val="center"/>
          </w:tcPr>
          <w:p>
            <w:r>
              <w:rPr>
                <w:sz w:val="16"/>
              </w:rPr>
              <w:t>Pre-generate AI-derived text at confirmation; confirmed care path offline.</w:t>
            </w:r>
          </w:p>
        </w:tc>
      </w:tr>
      <w:tr>
        <w:tc>
          <w:tcPr>
            <w:tcW w:type="dxa" w:w="5112"/>
            <w:vAlign w:val="center"/>
          </w:tcPr>
          <w:p>
            <w:r>
              <w:rPr>
                <w:sz w:val="16"/>
              </w:rPr>
              <w:t>D11</w:t>
            </w:r>
          </w:p>
        </w:tc>
        <w:tc>
          <w:tcPr>
            <w:tcW w:type="dxa" w:w="5112"/>
            <w:vAlign w:val="center"/>
          </w:tcPr>
          <w:p>
            <w:r>
              <w:rPr>
                <w:sz w:val="16"/>
              </w:rPr>
              <w:t>Strict JSON schema, server validation, max 2 retries, fail closed; deterministic verbatim-dose substring check.</w:t>
            </w:r>
          </w:p>
        </w:tc>
      </w:tr>
      <w:tr>
        <w:tc>
          <w:tcPr>
            <w:tcW w:type="dxa" w:w="5112"/>
            <w:vAlign w:val="center"/>
          </w:tcPr>
          <w:p>
            <w:r>
              <w:rPr>
                <w:sz w:val="16"/>
              </w:rPr>
              <w:t>D12</w:t>
            </w:r>
          </w:p>
        </w:tc>
        <w:tc>
          <w:tcPr>
            <w:tcW w:type="dxa" w:w="5112"/>
            <w:vAlign w:val="center"/>
          </w:tcPr>
          <w:p>
            <w:r>
              <w:rPr>
                <w:sz w:val="16"/>
              </w:rPr>
              <w:t>ASSIST transform-only; output always a proposal requiring confirmation.</w:t>
            </w:r>
          </w:p>
        </w:tc>
      </w:tr>
      <w:tr>
        <w:tc>
          <w:tcPr>
            <w:tcW w:type="dxa" w:w="5112"/>
            <w:vAlign w:val="center"/>
          </w:tcPr>
          <w:p>
            <w:r>
              <w:rPr>
                <w:sz w:val="16"/>
              </w:rPr>
              <w:t>D13</w:t>
            </w:r>
          </w:p>
        </w:tc>
        <w:tc>
          <w:tcPr>
            <w:tcW w:type="dxa" w:w="5112"/>
            <w:vAlign w:val="center"/>
          </w:tcPr>
          <w:p>
            <w:r>
              <w:rPr>
                <w:sz w:val="16"/>
              </w:rPr>
              <w:t>GUIDE emits catalog IDs + durations, not movement free text.</w:t>
            </w:r>
          </w:p>
        </w:tc>
      </w:tr>
      <w:tr>
        <w:tc>
          <w:tcPr>
            <w:tcW w:type="dxa" w:w="5112"/>
            <w:vAlign w:val="center"/>
          </w:tcPr>
          <w:p>
            <w:r>
              <w:rPr>
                <w:sz w:val="16"/>
              </w:rPr>
              <w:t>D14</w:t>
            </w:r>
          </w:p>
        </w:tc>
        <w:tc>
          <w:tcPr>
            <w:tcW w:type="dxa" w:w="5112"/>
            <w:vAlign w:val="center"/>
          </w:tcPr>
          <w:p>
            <w:r>
              <w:rPr>
                <w:sz w:val="16"/>
              </w:rPr>
              <w:t>Mandatory server-side guardrail; client render-time provenance assertions.</w:t>
            </w:r>
          </w:p>
        </w:tc>
      </w:tr>
      <w:tr>
        <w:tc>
          <w:tcPr>
            <w:tcW w:type="dxa" w:w="5112"/>
            <w:vAlign w:val="center"/>
          </w:tcPr>
          <w:p>
            <w:r>
              <w:rPr>
                <w:sz w:val="16"/>
              </w:rPr>
              <w:t>D15</w:t>
            </w:r>
          </w:p>
        </w:tc>
        <w:tc>
          <w:tcPr>
            <w:tcW w:type="dxa" w:w="5112"/>
            <w:vAlign w:val="center"/>
          </w:tcPr>
          <w:p>
            <w:r>
              <w:rPr>
                <w:sz w:val="16"/>
              </w:rPr>
              <w:t>Server text + bounding-box extraction; no OCR.</w:t>
            </w:r>
          </w:p>
        </w:tc>
      </w:tr>
      <w:tr>
        <w:tc>
          <w:tcPr>
            <w:tcW w:type="dxa" w:w="5112"/>
            <w:vAlign w:val="center"/>
          </w:tcPr>
          <w:p>
            <w:r>
              <w:rPr>
                <w:sz w:val="16"/>
              </w:rPr>
              <w:t>D16</w:t>
            </w:r>
          </w:p>
        </w:tc>
        <w:tc>
          <w:tcPr>
            <w:tcW w:type="dxa" w:w="5112"/>
            <w:vAlign w:val="center"/>
          </w:tcPr>
          <w:p>
            <w:r>
              <w:rPr>
                <w:sz w:val="16"/>
              </w:rPr>
              <w:t>Server-render original page with highlighted source; TV displays image beside proposal.</w:t>
            </w:r>
          </w:p>
        </w:tc>
      </w:tr>
      <w:tr>
        <w:tc>
          <w:tcPr>
            <w:tcW w:type="dxa" w:w="5112"/>
            <w:vAlign w:val="center"/>
          </w:tcPr>
          <w:p>
            <w:r>
              <w:rPr>
                <w:sz w:val="16"/>
              </w:rPr>
              <w:t>D17</w:t>
            </w:r>
          </w:p>
        </w:tc>
        <w:tc>
          <w:tcPr>
            <w:tcW w:type="dxa" w:w="5112"/>
            <w:vAlign w:val="center"/>
          </w:tcPr>
          <w:p>
            <w:r>
              <w:rPr>
                <w:sz w:val="16"/>
              </w:rPr>
              <w:t>Versioned human-authored movement catalog bundled in backend + TV.</w:t>
            </w:r>
          </w:p>
        </w:tc>
      </w:tr>
      <w:tr>
        <w:tc>
          <w:tcPr>
            <w:tcW w:type="dxa" w:w="5112"/>
            <w:vAlign w:val="center"/>
          </w:tcPr>
          <w:p>
            <w:r>
              <w:rPr>
                <w:sz w:val="16"/>
              </w:rPr>
              <w:t>D18</w:t>
            </w:r>
          </w:p>
        </w:tc>
        <w:tc>
          <w:tcPr>
            <w:tcW w:type="dxa" w:w="5112"/>
            <w:vAlign w:val="center"/>
          </w:tcPr>
          <w:p>
            <w:r>
              <w:rPr>
                <w:sz w:val="16"/>
              </w:rPr>
              <w:t>Deterministic device-side Day/Plan engine; no AI.</w:t>
            </w:r>
          </w:p>
        </w:tc>
      </w:tr>
      <w:tr>
        <w:tc>
          <w:tcPr>
            <w:tcW w:type="dxa" w:w="5112"/>
            <w:vAlign w:val="center"/>
          </w:tcPr>
          <w:p>
            <w:r>
              <w:rPr>
                <w:sz w:val="16"/>
              </w:rPr>
              <w:t>D19</w:t>
            </w:r>
          </w:p>
        </w:tc>
        <w:tc>
          <w:tcPr>
            <w:tcW w:type="dxa" w:w="5112"/>
            <w:vAlign w:val="center"/>
          </w:tcPr>
          <w:p>
            <w:r>
              <w:rPr>
                <w:sz w:val="16"/>
              </w:rPr>
              <w:t>Deterministic device-side coroutine Session Runtime; no AI/network.</w:t>
            </w:r>
          </w:p>
        </w:tc>
      </w:tr>
      <w:tr>
        <w:tc>
          <w:tcPr>
            <w:tcW w:type="dxa" w:w="5112"/>
            <w:vAlign w:val="center"/>
          </w:tcPr>
          <w:p>
            <w:r>
              <w:rPr>
                <w:sz w:val="16"/>
              </w:rPr>
              <w:t>D20</w:t>
            </w:r>
          </w:p>
        </w:tc>
        <w:tc>
          <w:tcPr>
            <w:tcW w:type="dxa" w:w="5112"/>
            <w:vAlign w:val="center"/>
          </w:tcPr>
          <w:p>
            <w:r>
              <w:rPr>
                <w:sz w:val="16"/>
              </w:rPr>
              <w:t>Three offline tiers: Tier 0 always works; Tier 1 degrades; Tier 2 needs network.</w:t>
            </w:r>
          </w:p>
        </w:tc>
      </w:tr>
      <w:tr>
        <w:tc>
          <w:tcPr>
            <w:tcW w:type="dxa" w:w="5112"/>
            <w:vAlign w:val="center"/>
          </w:tcPr>
          <w:p>
            <w:r>
              <w:rPr>
                <w:sz w:val="16"/>
              </w:rPr>
              <w:t>D21</w:t>
            </w:r>
          </w:p>
        </w:tc>
        <w:tc>
          <w:tcPr>
            <w:tcW w:type="dxa" w:w="5112"/>
            <w:vAlign w:val="center"/>
          </w:tcPr>
          <w:p>
            <w:r>
              <w:rPr>
                <w:sz w:val="16"/>
              </w:rPr>
              <w:t>Minimal companion web page for upload/awkward text entry only; never health display.</w:t>
            </w:r>
          </w:p>
        </w:tc>
      </w:tr>
      <w:tr>
        <w:tc>
          <w:tcPr>
            <w:tcW w:type="dxa" w:w="5112"/>
            <w:vAlign w:val="center"/>
          </w:tcPr>
          <w:p>
            <w:r>
              <w:rPr>
                <w:sz w:val="16"/>
              </w:rPr>
              <w:t>D22</w:t>
            </w:r>
          </w:p>
        </w:tc>
        <w:tc>
          <w:tcPr>
            <w:tcW w:type="dxa" w:w="5112"/>
            <w:vAlign w:val="center"/>
          </w:tcPr>
          <w:p>
            <w:r>
              <w:rPr>
                <w:sz w:val="16"/>
              </w:rPr>
              <w:t>Short TV pairing code; companion posts to backend; TV polls.</w:t>
            </w:r>
          </w:p>
        </w:tc>
      </w:tr>
      <w:tr>
        <w:tc>
          <w:tcPr>
            <w:tcW w:type="dxa" w:w="5112"/>
            <w:vAlign w:val="center"/>
          </w:tcPr>
          <w:p>
            <w:r>
              <w:rPr>
                <w:sz w:val="16"/>
              </w:rPr>
              <w:t>D23</w:t>
            </w:r>
          </w:p>
        </w:tc>
        <w:tc>
          <w:tcPr>
            <w:tcW w:type="dxa" w:w="5112"/>
            <w:vAlign w:val="center"/>
          </w:tcPr>
          <w:p>
            <w:r>
              <w:rPr>
                <w:sz w:val="16"/>
              </w:rPr>
              <w:t>Small REST/JSON HTTPS API under /v1.</w:t>
            </w:r>
          </w:p>
        </w:tc>
      </w:tr>
      <w:tr>
        <w:tc>
          <w:tcPr>
            <w:tcW w:type="dxa" w:w="5112"/>
            <w:vAlign w:val="center"/>
          </w:tcPr>
          <w:p>
            <w:r>
              <w:rPr>
                <w:sz w:val="16"/>
              </w:rPr>
              <w:t>D24</w:t>
            </w:r>
          </w:p>
        </w:tc>
        <w:tc>
          <w:tcPr>
            <w:tcW w:type="dxa" w:w="5112"/>
            <w:vAlign w:val="center"/>
          </w:tcPr>
          <w:p>
            <w:r>
              <w:rPr>
                <w:sz w:val="16"/>
              </w:rPr>
              <w:t>Every AI operation has named deterministic fallback; no silent failure.</w:t>
            </w:r>
          </w:p>
        </w:tc>
      </w:tr>
      <w:tr>
        <w:tc>
          <w:tcPr>
            <w:tcW w:type="dxa" w:w="5112"/>
            <w:vAlign w:val="center"/>
          </w:tcPr>
          <w:p>
            <w:r>
              <w:rPr>
                <w:sz w:val="16"/>
              </w:rPr>
              <w:t>D25</w:t>
            </w:r>
          </w:p>
        </w:tc>
        <w:tc>
          <w:tcPr>
            <w:tcW w:type="dxa" w:w="5112"/>
            <w:vAlign w:val="center"/>
          </w:tcPr>
          <w:p>
            <w:r>
              <w:rPr>
                <w:sz w:val="16"/>
              </w:rPr>
              <w:t>Credentials server-side via environment variables; no client secrets.</w:t>
            </w:r>
          </w:p>
        </w:tc>
      </w:tr>
      <w:tr>
        <w:tc>
          <w:tcPr>
            <w:tcW w:type="dxa" w:w="5112"/>
            <w:vAlign w:val="center"/>
          </w:tcPr>
          <w:p>
            <w:r>
              <w:rPr>
                <w:sz w:val="16"/>
              </w:rPr>
              <w:t>D26</w:t>
            </w:r>
          </w:p>
        </w:tc>
        <w:tc>
          <w:tcPr>
            <w:tcW w:type="dxa" w:w="5112"/>
            <w:vAlign w:val="center"/>
          </w:tcPr>
          <w:p>
            <w:r>
              <w:rPr>
                <w:sz w:val="16"/>
              </w:rPr>
              <w:t>Identifiers-only structured logs; clinical/prompt content not logged.</w:t>
            </w:r>
          </w:p>
        </w:tc>
      </w:tr>
      <w:tr>
        <w:tc>
          <w:tcPr>
            <w:tcW w:type="dxa" w:w="5112"/>
            <w:vAlign w:val="center"/>
          </w:tcPr>
          <w:p>
            <w:r>
              <w:rPr>
                <w:sz w:val="16"/>
              </w:rPr>
              <w:t>D27</w:t>
            </w:r>
          </w:p>
        </w:tc>
        <w:tc>
          <w:tcPr>
            <w:tcW w:type="dxa" w:w="5112"/>
            <w:vAlign w:val="center"/>
          </w:tcPr>
          <w:p>
            <w:r>
              <w:rPr>
                <w:sz w:val="16"/>
              </w:rPr>
              <w:t>Two synthetic profiles + 6–7 synthetic docs; labelled as demo data.</w:t>
            </w:r>
          </w:p>
        </w:tc>
      </w:tr>
      <w:tr>
        <w:tc>
          <w:tcPr>
            <w:tcW w:type="dxa" w:w="5112"/>
            <w:vAlign w:val="center"/>
          </w:tcPr>
          <w:p>
            <w:r>
              <w:rPr>
                <w:sz w:val="16"/>
              </w:rPr>
              <w:t>D28</w:t>
            </w:r>
          </w:p>
        </w:tc>
        <w:tc>
          <w:tcPr>
            <w:tcW w:type="dxa" w:w="5112"/>
            <w:vAlign w:val="center"/>
          </w:tcPr>
          <w:p>
            <w:r>
              <w:rPr>
                <w:sz w:val="16"/>
              </w:rPr>
              <w:t>One managed HTTPS backend; sideloaded APK; no Appstore submission.</w:t>
            </w:r>
          </w:p>
        </w:tc>
      </w:tr>
      <w:tr>
        <w:tc>
          <w:tcPr>
            <w:tcW w:type="dxa" w:w="5112"/>
            <w:vAlign w:val="center"/>
          </w:tcPr>
          <w:p>
            <w:r>
              <w:rPr>
                <w:sz w:val="16"/>
              </w:rPr>
              <w:t>D29</w:t>
            </w:r>
          </w:p>
        </w:tc>
        <w:tc>
          <w:tcPr>
            <w:tcW w:type="dxa" w:w="5112"/>
            <w:vAlign w:val="center"/>
          </w:tcPr>
          <w:p>
            <w:r>
              <w:rPr>
                <w:sz w:val="16"/>
              </w:rPr>
              <w:t>Safety-weighted tests + manual TV checklist.</w:t>
            </w:r>
          </w:p>
        </w:tc>
      </w:tr>
      <w:tr>
        <w:tc>
          <w:tcPr>
            <w:tcW w:type="dxa" w:w="5112"/>
            <w:vAlign w:val="center"/>
          </w:tcPr>
          <w:p>
            <w:r>
              <w:rPr>
                <w:sz w:val="16"/>
              </w:rPr>
              <w:t>D30</w:t>
            </w:r>
          </w:p>
        </w:tc>
        <w:tc>
          <w:tcPr>
            <w:tcW w:type="dxa" w:w="5112"/>
            <w:vAlign w:val="center"/>
          </w:tcPr>
          <w:p>
            <w:r>
              <w:rPr>
                <w:sz w:val="16"/>
              </w:rPr>
              <w:t>Resolve real target early; physical Fire TV preferred; target is a blocking gate.</w:t>
            </w:r>
          </w:p>
        </w:tc>
      </w:tr>
    </w:tbl>
    <w:p/>
    <w:p>
      <w:pPr>
        <w:pStyle w:val="Heading1"/>
      </w:pPr>
      <w:r>
        <w:t>11. Key Technical Flows</w:t>
      </w:r>
    </w:p>
    <w:p>
      <w:pPr>
        <w:pStyle w:val="Heading2"/>
      </w:pPr>
      <w:r>
        <w:t>11.1 ASSIST</w:t>
      </w:r>
    </w:p>
    <w:p>
      <w:pPr>
        <w:ind w:left="288"/>
      </w:pPr>
      <w:r>
        <w:rPr>
          <w:rFonts w:ascii="Consolas" w:hAnsi="Consolas"/>
          <w:sz w:val="16"/>
        </w:rPr>
        <w:t>Document → text + bbox extraction → transform-only AI → strict schema validation</w:t>
        <w:br/>
        <w:t>→ safety guardrail → proposal + provenance + rendered original-page evidence</w:t>
        <w:br/>
        <w:t>→ human Review &amp; Confirm → device-canonical confirmed item</w:t>
        <w:br/>
        <w:t>→ pre-generated plain-language text → deterministic Day/Plan → Today</w:t>
        <w:br/>
        <w:t>→ completion → Progress → Daily Summary</w:t>
      </w:r>
    </w:p>
    <w:p>
      <w:pPr>
        <w:pStyle w:val="Heading2"/>
      </w:pPr>
      <w:r>
        <w:t>11.2 GUIDE</w:t>
      </w:r>
    </w:p>
    <w:p>
      <w:pPr>
        <w:ind w:left="288"/>
      </w:pPr>
      <w:r>
        <w:rPr>
          <w:rFonts w:ascii="Consolas" w:hAnsi="Consolas"/>
          <w:sz w:val="16"/>
        </w:rPr>
        <w:t>Time / goal / preferences → GUIDE AI selects catalog IDs + durations</w:t>
        <w:br/>
        <w:t>→ deterministic catalog/precaution/structure/duration validation</w:t>
        <w:br/>
        <w:t>→ routine preview → deterministic Session Runtime → completion → Progress</w:t>
      </w:r>
    </w:p>
    <w:p>
      <w:pPr>
        <w:pStyle w:val="Heading2"/>
      </w:pPr>
      <w:r>
        <w:t>11.3 Offline tiers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Tier</w:t>
            </w:r>
          </w:p>
        </w:tc>
        <w:tc>
          <w:tcPr>
            <w:tcW w:type="dxa" w:w="3408"/>
            <w:shd w:fill="D9EAF7"/>
          </w:tcPr>
          <w:p>
            <w:r>
              <w:rPr>
                <w:b/>
                <w:sz w:val="17"/>
              </w:rPr>
              <w:t>Network</w:t>
            </w:r>
          </w:p>
        </w:tc>
        <w:tc>
          <w:tcPr>
            <w:tcW w:type="dxa" w:w="3408"/>
            <w:shd w:fill="D9EAF7"/>
          </w:tcPr>
          <w:p>
            <w:r>
              <w:rPr>
                <w:b/>
                <w:sz w:val="17"/>
              </w:rPr>
              <w:t>Contents</w:t>
            </w:r>
          </w:p>
        </w:tc>
      </w:tr>
      <w:tr>
        <w:tc>
          <w:tcPr>
            <w:tcW w:type="dxa" w:w="3408"/>
            <w:vAlign w:val="center"/>
          </w:tcPr>
          <w:p>
            <w:r>
              <w:rPr>
                <w:sz w:val="17"/>
              </w:rPr>
              <w:t>0</w:t>
            </w:r>
          </w:p>
        </w:tc>
        <w:tc>
          <w:tcPr>
            <w:tcW w:type="dxa" w:w="3408"/>
            <w:vAlign w:val="center"/>
          </w:tcPr>
          <w:p>
            <w:r>
              <w:rPr>
                <w:sz w:val="17"/>
              </w:rPr>
              <w:t>Never required</w:t>
            </w:r>
          </w:p>
        </w:tc>
        <w:tc>
          <w:tcPr>
            <w:tcW w:type="dxa" w:w="3408"/>
            <w:vAlign w:val="center"/>
          </w:tcPr>
          <w:p>
            <w:r>
              <w:rPr>
                <w:sz w:val="17"/>
              </w:rPr>
              <w:t>Profile, Today, care plan, health info, completion, progress, session runtime, summary regions 1–3, preset routines.</w:t>
            </w:r>
          </w:p>
        </w:tc>
      </w:tr>
      <w:tr>
        <w:tc>
          <w:tcPr>
            <w:tcW w:type="dxa" w:w="3408"/>
            <w:vAlign w:val="center"/>
          </w:tcPr>
          <w:p>
            <w:r>
              <w:rPr>
                <w:sz w:val="17"/>
              </w:rPr>
              <w:t>1</w:t>
            </w:r>
          </w:p>
        </w:tc>
        <w:tc>
          <w:tcPr>
            <w:tcW w:type="dxa" w:w="3408"/>
            <w:vAlign w:val="center"/>
          </w:tcPr>
          <w:p>
            <w:r>
              <w:rPr>
                <w:sz w:val="17"/>
              </w:rPr>
              <w:t>Optional</w:t>
            </w:r>
          </w:p>
        </w:tc>
        <w:tc>
          <w:tcPr>
            <w:tcW w:type="dxa" w:w="3408"/>
            <w:vAlign w:val="center"/>
          </w:tcPr>
          <w:p>
            <w:r>
              <w:rPr>
                <w:sz w:val="17"/>
              </w:rPr>
              <w:t>AI routine generation → vetted preset; AI summary region 4 may be omitted.</w:t>
            </w:r>
          </w:p>
        </w:tc>
      </w:tr>
      <w:tr>
        <w:tc>
          <w:tcPr>
            <w:tcW w:type="dxa" w:w="3408"/>
            <w:vAlign w:val="center"/>
          </w:tcPr>
          <w:p>
            <w:r>
              <w:rPr>
                <w:sz w:val="17"/>
              </w:rPr>
              <w:t>2</w:t>
            </w:r>
          </w:p>
        </w:tc>
        <w:tc>
          <w:tcPr>
            <w:tcW w:type="dxa" w:w="3408"/>
            <w:vAlign w:val="center"/>
          </w:tcPr>
          <w:p>
            <w:r>
              <w:rPr>
                <w:sz w:val="17"/>
              </w:rPr>
              <w:t>Required</w:t>
            </w:r>
          </w:p>
        </w:tc>
        <w:tc>
          <w:tcPr>
            <w:tcW w:type="dxa" w:w="3408"/>
            <w:vAlign w:val="center"/>
          </w:tcPr>
          <w:p>
            <w:r>
              <w:rPr>
                <w:sz w:val="17"/>
              </w:rPr>
              <w:t>Document ingestion, extraction and confirmation-time pre-generation; UI must say so honestly.</w:t>
            </w:r>
          </w:p>
        </w:tc>
      </w:tr>
    </w:tbl>
    <w:p/>
    <w:p>
      <w:pPr>
        <w:pStyle w:val="Heading1"/>
      </w:pPr>
      <w:r>
        <w:t>12. Companion Interface</w:t>
      </w:r>
    </w:p>
    <w:p>
      <w:pPr>
        <w:pStyle w:val="ListBullet"/>
        <w:spacing w:after="40"/>
      </w:pPr>
      <w:r>
        <w:t>Minimal mobile web page served by backend.</w:t>
      </w:r>
    </w:p>
    <w:p>
      <w:pPr>
        <w:pStyle w:val="ListBullet"/>
        <w:spacing w:after="40"/>
      </w:pPr>
      <w:r>
        <w:t>Only upload documents and handle awkward text entry/setup tasks.</w:t>
      </w:r>
    </w:p>
    <w:p>
      <w:pPr>
        <w:pStyle w:val="ListBullet"/>
        <w:spacing w:after="40"/>
      </w:pPr>
      <w:r>
        <w:t>Never display health information in companion.</w:t>
      </w:r>
    </w:p>
    <w:p>
      <w:pPr>
        <w:pStyle w:val="ListBullet"/>
        <w:spacing w:after="40"/>
      </w:pPr>
      <w:r>
        <w:t>Pair using a short code shown on TV.</w:t>
      </w:r>
    </w:p>
    <w:p>
      <w:pPr>
        <w:pStyle w:val="ListBullet"/>
        <w:spacing w:after="40"/>
      </w:pPr>
      <w:r>
        <w:t>TV polls for new documents.</w:t>
      </w:r>
    </w:p>
    <w:p>
      <w:pPr>
        <w:pStyle w:val="ListBullet"/>
        <w:spacing w:after="40"/>
      </w:pPr>
      <w:r>
        <w:t>Fire TV remains the primary product.</w:t>
      </w:r>
    </w:p>
    <w:p>
      <w:pPr>
        <w:pStyle w:val="Heading1"/>
      </w:pPr>
      <w:r>
        <w:t>13. Work Completed and Current State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Work</w:t>
            </w:r>
          </w:p>
        </w:tc>
        <w:tc>
          <w:tcPr>
            <w:tcW w:type="dxa" w:w="3408"/>
            <w:shd w:fill="D9EAF7"/>
          </w:tcPr>
          <w:p>
            <w:r>
              <w:rPr>
                <w:b/>
                <w:sz w:val="17"/>
              </w:rPr>
              <w:t>Status</w:t>
            </w:r>
          </w:p>
        </w:tc>
        <w:tc>
          <w:tcPr>
            <w:tcW w:type="dxa" w:w="3408"/>
            <w:shd w:fill="D9EAF7"/>
          </w:tcPr>
          <w:p>
            <w:r>
              <w:rPr>
                <w:b/>
                <w:sz w:val="17"/>
              </w:rPr>
              <w:t>Details</w:t>
            </w:r>
          </w:p>
        </w:tc>
      </w:tr>
      <w:tr>
        <w:tc>
          <w:tcPr>
            <w:tcW w:type="dxa" w:w="3408"/>
            <w:vAlign w:val="center"/>
          </w:tcPr>
          <w:p>
            <w:r>
              <w:rPr>
                <w:sz w:val="17"/>
              </w:rPr>
              <w:t>Product concept</w:t>
            </w:r>
          </w:p>
        </w:tc>
        <w:tc>
          <w:tcPr>
            <w:tcW w:type="dxa" w:w="3408"/>
            <w:vAlign w:val="center"/>
          </w:tcPr>
          <w:p>
            <w:r>
              <w:rPr>
                <w:sz w:val="17"/>
              </w:rPr>
              <w:t>DONE</w:t>
            </w:r>
          </w:p>
        </w:tc>
        <w:tc>
          <w:tcPr>
            <w:tcW w:type="dxa" w:w="3408"/>
            <w:vAlign w:val="center"/>
          </w:tcPr>
          <w:p>
            <w:r>
              <w:rPr>
                <w:sz w:val="17"/>
              </w:rPr>
              <w:t>Care + Wellness defined as one product.</w:t>
            </w:r>
          </w:p>
        </w:tc>
      </w:tr>
      <w:tr>
        <w:tc>
          <w:tcPr>
            <w:tcW w:type="dxa" w:w="3408"/>
            <w:vAlign w:val="center"/>
          </w:tcPr>
          <w:p>
            <w:r>
              <w:rPr>
                <w:sz w:val="17"/>
              </w:rPr>
              <w:t>Current Master Spec</w:t>
            </w:r>
          </w:p>
        </w:tc>
        <w:tc>
          <w:tcPr>
            <w:tcW w:type="dxa" w:w="3408"/>
            <w:vAlign w:val="center"/>
          </w:tcPr>
          <w:p>
            <w:r>
              <w:rPr>
                <w:sz w:val="17"/>
              </w:rPr>
              <w:t>DONE / working source</w:t>
            </w:r>
          </w:p>
        </w:tc>
        <w:tc>
          <w:tcPr>
            <w:tcW w:type="dxa" w:w="3408"/>
            <w:vAlign w:val="center"/>
          </w:tcPr>
          <w:p>
            <w:r>
              <w:rPr>
                <w:sz w:val="17"/>
              </w:rPr>
              <w:t>Corrected spec is current product reference.</w:t>
            </w:r>
          </w:p>
        </w:tc>
      </w:tr>
      <w:tr>
        <w:tc>
          <w:tcPr>
            <w:tcW w:type="dxa" w:w="3408"/>
            <w:vAlign w:val="center"/>
          </w:tcPr>
          <w:p>
            <w:r>
              <w:rPr>
                <w:sz w:val="17"/>
              </w:rPr>
              <w:t>Project Review</w:t>
            </w:r>
          </w:p>
        </w:tc>
        <w:tc>
          <w:tcPr>
            <w:tcW w:type="dxa" w:w="3408"/>
            <w:vAlign w:val="center"/>
          </w:tcPr>
          <w:p>
            <w:r>
              <w:rPr>
                <w:sz w:val="17"/>
              </w:rPr>
              <w:t>DONE</w:t>
            </w:r>
          </w:p>
        </w:tc>
        <w:tc>
          <w:tcPr>
            <w:tcW w:type="dxa" w:w="3408"/>
            <w:vAlign w:val="center"/>
          </w:tcPr>
          <w:p>
            <w:r>
              <w:rPr>
                <w:sz w:val="17"/>
              </w:rPr>
              <w:t>Scope, conflicts, safety and demo risks reviewed.</w:t>
            </w:r>
          </w:p>
        </w:tc>
      </w:tr>
      <w:tr>
        <w:tc>
          <w:tcPr>
            <w:tcW w:type="dxa" w:w="3408"/>
            <w:vAlign w:val="center"/>
          </w:tcPr>
          <w:p>
            <w:r>
              <w:rPr>
                <w:sz w:val="17"/>
              </w:rPr>
              <w:t>Architecture MVP Plan</w:t>
            </w:r>
          </w:p>
        </w:tc>
        <w:tc>
          <w:tcPr>
            <w:tcW w:type="dxa" w:w="3408"/>
            <w:vAlign w:val="center"/>
          </w:tcPr>
          <w:p>
            <w:r>
              <w:rPr>
                <w:sz w:val="17"/>
              </w:rPr>
              <w:t>DONE</w:t>
            </w:r>
          </w:p>
        </w:tc>
        <w:tc>
          <w:tcPr>
            <w:tcW w:type="dxa" w:w="3408"/>
            <w:vAlign w:val="center"/>
          </w:tcPr>
          <w:p>
            <w:r>
              <w:rPr>
                <w:sz w:val="17"/>
              </w:rPr>
              <w:t>30 decisions + lock + phases + team split + DoD.</w:t>
            </w:r>
          </w:p>
        </w:tc>
      </w:tr>
      <w:tr>
        <w:tc>
          <w:tcPr>
            <w:tcW w:type="dxa" w:w="3408"/>
            <w:vAlign w:val="center"/>
          </w:tcPr>
          <w:p>
            <w:r>
              <w:rPr>
                <w:sz w:val="17"/>
              </w:rPr>
              <w:t>Hackathon alignment</w:t>
            </w:r>
          </w:p>
        </w:tc>
        <w:tc>
          <w:tcPr>
            <w:tcW w:type="dxa" w:w="3408"/>
            <w:vAlign w:val="center"/>
          </w:tcPr>
          <w:p>
            <w:r>
              <w:rPr>
                <w:sz w:val="17"/>
              </w:rPr>
              <w:t>DONE</w:t>
            </w:r>
          </w:p>
        </w:tc>
        <w:tc>
          <w:tcPr>
            <w:tcW w:type="dxa" w:w="3408"/>
            <w:vAlign w:val="center"/>
          </w:tcPr>
          <w:p>
            <w:r>
              <w:rPr>
                <w:sz w:val="17"/>
              </w:rPr>
              <w:t>Fire TV track and submission requirements reviewed.</w:t>
            </w:r>
          </w:p>
        </w:tc>
      </w:tr>
      <w:tr>
        <w:tc>
          <w:tcPr>
            <w:tcW w:type="dxa" w:w="3408"/>
            <w:vAlign w:val="center"/>
          </w:tcPr>
          <w:p>
            <w:r>
              <w:rPr>
                <w:sz w:val="17"/>
              </w:rPr>
              <w:t>Local environment</w:t>
            </w:r>
          </w:p>
        </w:tc>
        <w:tc>
          <w:tcPr>
            <w:tcW w:type="dxa" w:w="3408"/>
            <w:vAlign w:val="center"/>
          </w:tcPr>
          <w:p>
            <w:r>
              <w:rPr>
                <w:sz w:val="17"/>
              </w:rPr>
              <w:t>DONE</w:t>
            </w:r>
          </w:p>
        </w:tc>
        <w:tc>
          <w:tcPr>
            <w:tcW w:type="dxa" w:w="3408"/>
            <w:vAlign w:val="center"/>
          </w:tcPr>
          <w:p>
            <w:r>
              <w:rPr>
                <w:sz w:val="17"/>
              </w:rPr>
              <w:t>JDK 17, Android SDK 34, Build Tools 34.0.0, ADB, Android Studio.</w:t>
            </w:r>
          </w:p>
        </w:tc>
      </w:tr>
      <w:tr>
        <w:tc>
          <w:tcPr>
            <w:tcW w:type="dxa" w:w="3408"/>
            <w:vAlign w:val="center"/>
          </w:tcPr>
          <w:p>
            <w:r>
              <w:rPr>
                <w:sz w:val="17"/>
              </w:rPr>
              <w:t>P1 build</w:t>
            </w:r>
          </w:p>
        </w:tc>
        <w:tc>
          <w:tcPr>
            <w:tcW w:type="dxa" w:w="3408"/>
            <w:vAlign w:val="center"/>
          </w:tcPr>
          <w:p>
            <w:r>
              <w:rPr>
                <w:sz w:val="17"/>
              </w:rPr>
              <w:t>PASSED LOCALLY</w:t>
            </w:r>
          </w:p>
        </w:tc>
        <w:tc>
          <w:tcPr>
            <w:tcW w:type="dxa" w:w="3408"/>
            <w:vAlign w:val="center"/>
          </w:tcPr>
          <w:p>
            <w:r>
              <w:rPr>
                <w:sz w:val="17"/>
              </w:rPr>
              <w:t>APK built and verified with aapt2.</w:t>
            </w:r>
          </w:p>
        </w:tc>
      </w:tr>
      <w:tr>
        <w:tc>
          <w:tcPr>
            <w:tcW w:type="dxa" w:w="3408"/>
            <w:vAlign w:val="center"/>
          </w:tcPr>
          <w:p>
            <w:r>
              <w:rPr>
                <w:sz w:val="17"/>
              </w:rPr>
              <w:t>Physical Fire TV test</w:t>
            </w:r>
          </w:p>
        </w:tc>
        <w:tc>
          <w:tcPr>
            <w:tcW w:type="dxa" w:w="3408"/>
            <w:vAlign w:val="center"/>
          </w:tcPr>
          <w:p>
            <w:r>
              <w:rPr>
                <w:sz w:val="17"/>
              </w:rPr>
              <w:t>PENDING</w:t>
            </w:r>
          </w:p>
        </w:tc>
        <w:tc>
          <w:tcPr>
            <w:tcW w:type="dxa" w:w="3408"/>
            <w:vAlign w:val="center"/>
          </w:tcPr>
          <w:p>
            <w:r>
              <w:rPr>
                <w:sz w:val="17"/>
              </w:rPr>
              <w:t>APK has been sent to teammate.</w:t>
            </w:r>
          </w:p>
        </w:tc>
      </w:tr>
      <w:tr>
        <w:tc>
          <w:tcPr>
            <w:tcW w:type="dxa" w:w="3408"/>
            <w:vAlign w:val="center"/>
          </w:tcPr>
          <w:p>
            <w:r>
              <w:rPr>
                <w:sz w:val="17"/>
              </w:rPr>
              <w:t>P2</w:t>
            </w:r>
          </w:p>
        </w:tc>
        <w:tc>
          <w:tcPr>
            <w:tcW w:type="dxa" w:w="3408"/>
            <w:vAlign w:val="center"/>
          </w:tcPr>
          <w:p>
            <w:r>
              <w:rPr>
                <w:sz w:val="17"/>
              </w:rPr>
              <w:t>NOT STARTED</w:t>
            </w:r>
          </w:p>
        </w:tc>
        <w:tc>
          <w:tcPr>
            <w:tcW w:type="dxa" w:w="3408"/>
            <w:vAlign w:val="center"/>
          </w:tcPr>
          <w:p>
            <w:r>
              <w:rPr>
                <w:sz w:val="17"/>
              </w:rPr>
              <w:t>Wait for physical P1 validation.</w:t>
            </w:r>
          </w:p>
        </w:tc>
      </w:tr>
      <w:tr>
        <w:tc>
          <w:tcPr>
            <w:tcW w:type="dxa" w:w="3408"/>
            <w:vAlign w:val="center"/>
          </w:tcPr>
          <w:p>
            <w:r>
              <w:rPr>
                <w:sz w:val="17"/>
              </w:rPr>
              <w:t>Healthcare features</w:t>
            </w:r>
          </w:p>
        </w:tc>
        <w:tc>
          <w:tcPr>
            <w:tcW w:type="dxa" w:w="3408"/>
            <w:vAlign w:val="center"/>
          </w:tcPr>
          <w:p>
            <w:r>
              <w:rPr>
                <w:sz w:val="17"/>
              </w:rPr>
              <w:t>NOT STARTED</w:t>
            </w:r>
          </w:p>
        </w:tc>
        <w:tc>
          <w:tcPr>
            <w:tcW w:type="dxa" w:w="3408"/>
            <w:vAlign w:val="center"/>
          </w:tcPr>
          <w:p>
            <w:r>
              <w:rPr>
                <w:sz w:val="17"/>
              </w:rPr>
              <w:t>Begin only after P1/P2 gates.</w:t>
            </w:r>
          </w:p>
        </w:tc>
      </w:tr>
    </w:tbl>
    <w:p/>
    <w:p>
      <w:pPr>
        <w:pStyle w:val="Heading2"/>
      </w:pPr>
      <w:r>
        <w:t>13.1 Exact P1 result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Check</w:t>
            </w:r>
          </w:p>
        </w:tc>
        <w:tc>
          <w:tcPr>
            <w:tcW w:type="dxa" w:w="5112"/>
            <w:shd w:fill="D9EAF7"/>
          </w:tcPr>
          <w:p>
            <w:r>
              <w:rPr>
                <w:b/>
                <w:sz w:val="17"/>
              </w:rPr>
              <w:t>Result</w:t>
            </w:r>
          </w:p>
        </w:tc>
      </w:tr>
      <w:tr>
        <w:tc>
          <w:tcPr>
            <w:tcW w:type="dxa" w:w="5112"/>
            <w:vAlign w:val="center"/>
          </w:tcPr>
          <w:p>
            <w:r>
              <w:rPr>
                <w:sz w:val="17"/>
              </w:rPr>
              <w:t>Kotlin</w:t>
            </w:r>
          </w:p>
        </w:tc>
        <w:tc>
          <w:tcPr>
            <w:tcW w:type="dxa" w:w="5112"/>
            <w:vAlign w:val="center"/>
          </w:tcPr>
          <w:p>
            <w:r>
              <w:rPr>
                <w:sz w:val="17"/>
              </w:rPr>
              <w:t>2.0.21</w:t>
            </w:r>
          </w:p>
        </w:tc>
      </w:tr>
      <w:tr>
        <w:tc>
          <w:tcPr>
            <w:tcW w:type="dxa" w:w="5112"/>
            <w:vAlign w:val="center"/>
          </w:tcPr>
          <w:p>
            <w:r>
              <w:rPr>
                <w:sz w:val="17"/>
              </w:rPr>
              <w:t>Compose for TV</w:t>
            </w:r>
          </w:p>
        </w:tc>
        <w:tc>
          <w:tcPr>
            <w:tcW w:type="dxa" w:w="5112"/>
            <w:vAlign w:val="center"/>
          </w:tcPr>
          <w:p>
            <w:r>
              <w:rPr>
                <w:sz w:val="17"/>
              </w:rPr>
              <w:t>Used</w:t>
            </w:r>
          </w:p>
        </w:tc>
      </w:tr>
      <w:tr>
        <w:tc>
          <w:tcPr>
            <w:tcW w:type="dxa" w:w="5112"/>
            <w:vAlign w:val="center"/>
          </w:tcPr>
          <w:p>
            <w:r>
              <w:rPr>
                <w:sz w:val="17"/>
              </w:rPr>
              <w:t>Gradle</w:t>
            </w:r>
          </w:p>
        </w:tc>
        <w:tc>
          <w:tcPr>
            <w:tcW w:type="dxa" w:w="5112"/>
            <w:vAlign w:val="center"/>
          </w:tcPr>
          <w:p>
            <w:r>
              <w:rPr>
                <w:sz w:val="17"/>
              </w:rPr>
              <w:t>8.9</w:t>
            </w:r>
          </w:p>
        </w:tc>
      </w:tr>
      <w:tr>
        <w:tc>
          <w:tcPr>
            <w:tcW w:type="dxa" w:w="5112"/>
            <w:vAlign w:val="center"/>
          </w:tcPr>
          <w:p>
            <w:r>
              <w:rPr>
                <w:sz w:val="17"/>
              </w:rPr>
              <w:t>AGP</w:t>
            </w:r>
          </w:p>
        </w:tc>
        <w:tc>
          <w:tcPr>
            <w:tcW w:type="dxa" w:w="5112"/>
            <w:vAlign w:val="center"/>
          </w:tcPr>
          <w:p>
            <w:r>
              <w:rPr>
                <w:sz w:val="17"/>
              </w:rPr>
              <w:t>8.7.0</w:t>
            </w:r>
          </w:p>
        </w:tc>
      </w:tr>
      <w:tr>
        <w:tc>
          <w:tcPr>
            <w:tcW w:type="dxa" w:w="5112"/>
            <w:vAlign w:val="center"/>
          </w:tcPr>
          <w:p>
            <w:r>
              <w:rPr>
                <w:sz w:val="17"/>
              </w:rPr>
              <w:t>JDK</w:t>
            </w:r>
          </w:p>
        </w:tc>
        <w:tc>
          <w:tcPr>
            <w:tcW w:type="dxa" w:w="5112"/>
            <w:vAlign w:val="center"/>
          </w:tcPr>
          <w:p>
            <w:r>
              <w:rPr>
                <w:sz w:val="17"/>
              </w:rPr>
              <w:t>OpenJDK 17.0.20.1 LTS (Microsoft Build)</w:t>
            </w:r>
          </w:p>
        </w:tc>
      </w:tr>
      <w:tr>
        <w:tc>
          <w:tcPr>
            <w:tcW w:type="dxa" w:w="5112"/>
            <w:vAlign w:val="center"/>
          </w:tcPr>
          <w:p>
            <w:r>
              <w:rPr>
                <w:sz w:val="17"/>
              </w:rPr>
              <w:t>minSdk</w:t>
            </w:r>
          </w:p>
        </w:tc>
        <w:tc>
          <w:tcPr>
            <w:tcW w:type="dxa" w:w="5112"/>
            <w:vAlign w:val="center"/>
          </w:tcPr>
          <w:p>
            <w:r>
              <w:rPr>
                <w:sz w:val="17"/>
              </w:rPr>
              <w:t>29</w:t>
            </w:r>
          </w:p>
        </w:tc>
      </w:tr>
      <w:tr>
        <w:tc>
          <w:tcPr>
            <w:tcW w:type="dxa" w:w="5112"/>
            <w:vAlign w:val="center"/>
          </w:tcPr>
          <w:p>
            <w:r>
              <w:rPr>
                <w:sz w:val="17"/>
              </w:rPr>
              <w:t>targetSdk</w:t>
            </w:r>
          </w:p>
        </w:tc>
        <w:tc>
          <w:tcPr>
            <w:tcW w:type="dxa" w:w="5112"/>
            <w:vAlign w:val="center"/>
          </w:tcPr>
          <w:p>
            <w:r>
              <w:rPr>
                <w:sz w:val="17"/>
              </w:rPr>
              <w:t>34</w:t>
            </w:r>
          </w:p>
        </w:tc>
      </w:tr>
      <w:tr>
        <w:tc>
          <w:tcPr>
            <w:tcW w:type="dxa" w:w="5112"/>
            <w:vAlign w:val="center"/>
          </w:tcPr>
          <w:p>
            <w:r>
              <w:rPr>
                <w:sz w:val="17"/>
              </w:rPr>
              <w:t>compileSdk</w:t>
            </w:r>
          </w:p>
        </w:tc>
        <w:tc>
          <w:tcPr>
            <w:tcW w:type="dxa" w:w="5112"/>
            <w:vAlign w:val="center"/>
          </w:tcPr>
          <w:p>
            <w:r>
              <w:rPr>
                <w:sz w:val="17"/>
              </w:rPr>
              <w:t>35 (build-time; target remains 34)</w:t>
            </w:r>
          </w:p>
        </w:tc>
      </w:tr>
      <w:tr>
        <w:tc>
          <w:tcPr>
            <w:tcW w:type="dxa" w:w="5112"/>
            <w:vAlign w:val="center"/>
          </w:tcPr>
          <w:p>
            <w:r>
              <w:rPr>
                <w:sz w:val="17"/>
              </w:rPr>
              <w:t>SDK platform</w:t>
            </w:r>
          </w:p>
        </w:tc>
        <w:tc>
          <w:tcPr>
            <w:tcW w:type="dxa" w:w="5112"/>
            <w:vAlign w:val="center"/>
          </w:tcPr>
          <w:p>
            <w:r>
              <w:rPr>
                <w:sz w:val="17"/>
              </w:rPr>
              <w:t>34</w:t>
            </w:r>
          </w:p>
        </w:tc>
      </w:tr>
      <w:tr>
        <w:tc>
          <w:tcPr>
            <w:tcW w:type="dxa" w:w="5112"/>
            <w:vAlign w:val="center"/>
          </w:tcPr>
          <w:p>
            <w:r>
              <w:rPr>
                <w:sz w:val="17"/>
              </w:rPr>
              <w:t>Build Tools</w:t>
            </w:r>
          </w:p>
        </w:tc>
        <w:tc>
          <w:tcPr>
            <w:tcW w:type="dxa" w:w="5112"/>
            <w:vAlign w:val="center"/>
          </w:tcPr>
          <w:p>
            <w:r>
              <w:rPr>
                <w:sz w:val="17"/>
              </w:rPr>
              <w:t>34.0.0</w:t>
            </w:r>
          </w:p>
        </w:tc>
      </w:tr>
      <w:tr>
        <w:tc>
          <w:tcPr>
            <w:tcW w:type="dxa" w:w="5112"/>
            <w:vAlign w:val="center"/>
          </w:tcPr>
          <w:p>
            <w:r>
              <w:rPr>
                <w:sz w:val="17"/>
              </w:rPr>
              <w:t>ADB</w:t>
            </w:r>
          </w:p>
        </w:tc>
        <w:tc>
          <w:tcPr>
            <w:tcW w:type="dxa" w:w="5112"/>
            <w:vAlign w:val="center"/>
          </w:tcPr>
          <w:p>
            <w:r>
              <w:rPr>
                <w:sz w:val="17"/>
              </w:rPr>
              <w:t>1.0.41 / platform-tools 37.0.1</w:t>
            </w:r>
          </w:p>
        </w:tc>
      </w:tr>
      <w:tr>
        <w:tc>
          <w:tcPr>
            <w:tcW w:type="dxa" w:w="5112"/>
            <w:vAlign w:val="center"/>
          </w:tcPr>
          <w:p>
            <w:r>
              <w:rPr>
                <w:sz w:val="17"/>
              </w:rPr>
              <w:t>APK</w:t>
            </w:r>
          </w:p>
        </w:tc>
        <w:tc>
          <w:tcPr>
            <w:tcW w:type="dxa" w:w="5112"/>
            <w:vAlign w:val="center"/>
          </w:tcPr>
          <w:p>
            <w:r>
              <w:rPr>
                <w:sz w:val="17"/>
              </w:rPr>
              <w:t>Generated and verified with aapt2 dump badging</w:t>
            </w:r>
          </w:p>
        </w:tc>
      </w:tr>
      <w:tr>
        <w:tc>
          <w:tcPr>
            <w:tcW w:type="dxa" w:w="5112"/>
            <w:vAlign w:val="center"/>
          </w:tcPr>
          <w:p>
            <w:r>
              <w:rPr>
                <w:sz w:val="17"/>
              </w:rPr>
              <w:t>APK path</w:t>
            </w:r>
          </w:p>
        </w:tc>
        <w:tc>
          <w:tcPr>
            <w:tcW w:type="dxa" w:w="5112"/>
            <w:vAlign w:val="center"/>
          </w:tcPr>
          <w:p>
            <w:r>
              <w:rPr>
                <w:sz w:val="17"/>
              </w:rPr>
              <w:t>C:\Users\Harshada Parab\Desktop\AI-Assistant-Healthcare\firetv\app\build\outputs\apk\debug\app-debug.apk</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21"/>
              </w:rPr>
              <w:t>CURRENT GATE</w:t>
              <w:br/>
            </w:r>
            <w:r>
              <w:rPr>
                <w:sz w:val="18"/>
              </w:rPr>
              <w:t>P1 is passed on the development machine. The complete P1 gate remains open until the teammate confirms install + launch on the physical Fire TV Stick.</w:t>
            </w:r>
          </w:p>
        </w:tc>
      </w:tr>
    </w:tbl>
    <w:p/>
    <w:p>
      <w:pPr>
        <w:pStyle w:val="Heading1"/>
      </w:pPr>
      <w:r>
        <w:t>14. Immediate Next Step — P2</w:t>
      </w:r>
    </w:p>
    <w:p>
      <w:r>
        <w:t>P2 is only the Fire TV interaction/focus proof. It is not the healthcare product.</w:t>
      </w:r>
    </w:p>
    <w:p>
      <w:pPr>
        <w:pStyle w:val="ListBullet"/>
        <w:spacing w:after="40"/>
      </w:pPr>
      <w:r>
        <w:t>One validation screen with at least six focusable cards.</w:t>
      </w:r>
    </w:p>
    <w:p>
      <w:pPr>
        <w:pStyle w:val="ListBullet"/>
        <w:spacing w:after="40"/>
      </w:pPr>
      <w:r>
        <w:t>Horizontal and vertical D-pad movement.</w:t>
      </w:r>
    </w:p>
    <w:p>
      <w:pPr>
        <w:pStyle w:val="ListBullet"/>
        <w:spacing w:after="40"/>
      </w:pPr>
      <w:r>
        <w:t>Every card reachable by D-pad.</w:t>
      </w:r>
    </w:p>
    <w:p>
      <w:pPr>
        <w:pStyle w:val="ListBullet"/>
        <w:spacing w:after="40"/>
      </w:pPr>
      <w:r>
        <w:t>Focus visible through scale + border + background change, not colour alone.</w:t>
      </w:r>
    </w:p>
    <w:p>
      <w:pPr>
        <w:pStyle w:val="ListBullet"/>
        <w:spacing w:after="40"/>
      </w:pPr>
      <w:r>
        <w:t>Focus retained after state changes.</w:t>
      </w:r>
    </w:p>
    <w:p>
      <w:pPr>
        <w:pStyle w:val="ListBullet"/>
        <w:spacing w:after="40"/>
      </w:pPr>
      <w:r>
        <w:t>Toggleable 5% safe-zone overlay.</w:t>
      </w:r>
    </w:p>
    <w:p>
      <w:pPr>
        <w:pStyle w:val="ListBullet"/>
        <w:spacing w:after="40"/>
      </w:pPr>
      <w:r>
        <w:t>14sp text sample + intended primary card size.</w:t>
      </w:r>
    </w:p>
    <w:p>
      <w:pPr>
        <w:pStyle w:val="ListBullet"/>
        <w:spacing w:after="40"/>
      </w:pPr>
      <w:r>
        <w:t>Test Select and Back.</w:t>
      </w:r>
    </w:p>
    <w:p>
      <w:pPr>
        <w:pStyle w:val="ListBullet"/>
        <w:spacing w:after="40"/>
      </w:pPr>
      <w:r>
        <w:t>Validate on the teammate's physical Fire TV.</w:t>
      </w:r>
    </w:p>
    <w:p>
      <w:pPr>
        <w:pStyle w:val="ListBullet"/>
        <w:spacing w:after="40"/>
      </w:pPr>
      <w:r>
        <w:t>Measure P1+P2 effort against the predefined D2 reversal trigger.</w:t>
      </w:r>
    </w:p>
    <w:p>
      <w:pPr>
        <w:pStyle w:val="Heading2"/>
      </w:pPr>
      <w:r>
        <w:t>P2 stop condition</w:t>
      </w:r>
    </w:p>
    <w:p>
      <w:r>
        <w:t>After P2, stop and report pass/fail, target used, time taken, friction and whether the D2 reversal trigger was hit. Do not start product screens until the owner approves.</w:t>
      </w:r>
    </w:p>
    <w:p>
      <w:pPr>
        <w:pStyle w:val="Heading1"/>
      </w:pPr>
      <w:r>
        <w:t>15. 26-Day Delivery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Day</w:t>
            </w:r>
          </w:p>
        </w:tc>
        <w:tc>
          <w:tcPr>
            <w:tcW w:type="dxa" w:w="3408"/>
            <w:shd w:fill="D9EAF7"/>
          </w:tcPr>
          <w:p>
            <w:r>
              <w:rPr>
                <w:b/>
                <w:sz w:val="16"/>
              </w:rPr>
              <w:t>Main work</w:t>
            </w:r>
          </w:p>
        </w:tc>
        <w:tc>
          <w:tcPr>
            <w:tcW w:type="dxa" w:w="3408"/>
            <w:shd w:fill="D9EAF7"/>
          </w:tcPr>
          <w:p>
            <w:r>
              <w:rPr>
                <w:b/>
                <w:sz w:val="16"/>
              </w:rPr>
              <w:t>Gate</w:t>
            </w:r>
          </w:p>
        </w:tc>
      </w:tr>
      <w:tr>
        <w:tc>
          <w:tcPr>
            <w:tcW w:type="dxa" w:w="3408"/>
            <w:vAlign w:val="center"/>
          </w:tcPr>
          <w:p>
            <w:r>
              <w:rPr>
                <w:sz w:val="16"/>
              </w:rPr>
              <w:t>1 — 27 Sep</w:t>
            </w:r>
          </w:p>
        </w:tc>
        <w:tc>
          <w:tcPr>
            <w:tcW w:type="dxa" w:w="3408"/>
            <w:vAlign w:val="center"/>
          </w:tcPr>
          <w:p>
            <w:r>
              <w:rPr>
                <w:sz w:val="16"/>
              </w:rPr>
              <w:t>Environment + P1; repo hygiene; synthetic docs begin.</w:t>
            </w:r>
          </w:p>
        </w:tc>
        <w:tc>
          <w:tcPr>
            <w:tcW w:type="dxa" w:w="3408"/>
            <w:vAlign w:val="center"/>
          </w:tcPr>
          <w:p>
            <w:r>
              <w:rPr>
                <w:sz w:val="16"/>
              </w:rPr>
              <w:t>P1 block.</w:t>
            </w:r>
          </w:p>
        </w:tc>
      </w:tr>
      <w:tr>
        <w:tc>
          <w:tcPr>
            <w:tcW w:type="dxa" w:w="3408"/>
            <w:vAlign w:val="center"/>
          </w:tcPr>
          <w:p>
            <w:r>
              <w:rPr>
                <w:sz w:val="16"/>
              </w:rPr>
              <w:t>2 — 28 Sep</w:t>
            </w:r>
          </w:p>
        </w:tc>
        <w:tc>
          <w:tcPr>
            <w:tcW w:type="dxa" w:w="3408"/>
            <w:vAlign w:val="center"/>
          </w:tcPr>
          <w:p>
            <w:r>
              <w:rPr>
                <w:sz w:val="16"/>
              </w:rPr>
              <w:t>P2 focus/safe-zone; P4 document POC; API contract draft.</w:t>
            </w:r>
          </w:p>
        </w:tc>
        <w:tc>
          <w:tcPr>
            <w:tcW w:type="dxa" w:w="3408"/>
            <w:vAlign w:val="center"/>
          </w:tcPr>
          <w:p>
            <w:r>
              <w:rPr>
                <w:sz w:val="16"/>
              </w:rPr>
              <w:t>D2 reversal decision.</w:t>
            </w:r>
          </w:p>
        </w:tc>
      </w:tr>
      <w:tr>
        <w:tc>
          <w:tcPr>
            <w:tcW w:type="dxa" w:w="3408"/>
            <w:vAlign w:val="center"/>
          </w:tcPr>
          <w:p>
            <w:r>
              <w:rPr>
                <w:sz w:val="16"/>
              </w:rPr>
              <w:t>3 — 29 Sep</w:t>
            </w:r>
          </w:p>
        </w:tc>
        <w:tc>
          <w:tcPr>
            <w:tcW w:type="dxa" w:w="3408"/>
            <w:vAlign w:val="center"/>
          </w:tcPr>
          <w:p>
            <w:r>
              <w:rPr>
                <w:sz w:val="16"/>
              </w:rPr>
              <w:t>P3 timed session; P4 complete; API contract freeze; P5 begins.</w:t>
            </w:r>
          </w:p>
        </w:tc>
        <w:tc>
          <w:tcPr>
            <w:tcW w:type="dxa" w:w="3408"/>
            <w:vAlign w:val="center"/>
          </w:tcPr>
          <w:p>
            <w:r>
              <w:rPr>
                <w:sz w:val="16"/>
              </w:rPr>
              <w:t>Contract frozen.</w:t>
            </w:r>
          </w:p>
        </w:tc>
      </w:tr>
      <w:tr>
        <w:tc>
          <w:tcPr>
            <w:tcW w:type="dxa" w:w="3408"/>
            <w:vAlign w:val="center"/>
          </w:tcPr>
          <w:p>
            <w:r>
              <w:rPr>
                <w:sz w:val="16"/>
              </w:rPr>
              <w:t>4 — 30 Sep</w:t>
            </w:r>
          </w:p>
        </w:tc>
        <w:tc>
          <w:tcPr>
            <w:tcW w:type="dxa" w:w="3408"/>
            <w:vAlign w:val="center"/>
          </w:tcPr>
          <w:p>
            <w:r>
              <w:rPr>
                <w:sz w:val="16"/>
              </w:rPr>
              <w:t>P5 safety/schema/dose check; profile/back shell.</w:t>
            </w:r>
          </w:p>
        </w:tc>
        <w:tc>
          <w:tcPr>
            <w:tcW w:type="dxa" w:w="3408"/>
            <w:vAlign w:val="center"/>
          </w:tcPr>
          <w:p>
            <w:r>
              <w:rPr>
                <w:sz w:val="16"/>
              </w:rPr>
              <w:t>Phase 0 review.</w:t>
            </w:r>
          </w:p>
        </w:tc>
      </w:tr>
      <w:tr>
        <w:tc>
          <w:tcPr>
            <w:tcW w:type="dxa" w:w="3408"/>
            <w:vAlign w:val="center"/>
          </w:tcPr>
          <w:p>
            <w:r>
              <w:rPr>
                <w:sz w:val="16"/>
              </w:rPr>
              <w:t>5–8</w:t>
            </w:r>
          </w:p>
        </w:tc>
        <w:tc>
          <w:tcPr>
            <w:tcW w:type="dxa" w:w="3408"/>
            <w:vAlign w:val="center"/>
          </w:tcPr>
          <w:p>
            <w:r>
              <w:rPr>
                <w:sz w:val="16"/>
              </w:rPr>
              <w:t>Foundation, document pipeline, evidence image, proposals.</w:t>
            </w:r>
          </w:p>
        </w:tc>
        <w:tc>
          <w:tcPr>
            <w:tcW w:type="dxa" w:w="3408"/>
            <w:vAlign w:val="center"/>
          </w:tcPr>
          <w:p>
            <w:r>
              <w:rPr>
                <w:sz w:val="16"/>
              </w:rPr>
              <w:t>Day 8 proposals reach TV.</w:t>
            </w:r>
          </w:p>
        </w:tc>
      </w:tr>
      <w:tr>
        <w:tc>
          <w:tcPr>
            <w:tcW w:type="dxa" w:w="3408"/>
            <w:vAlign w:val="center"/>
          </w:tcPr>
          <w:p>
            <w:r>
              <w:rPr>
                <w:sz w:val="16"/>
              </w:rPr>
              <w:t>9–13</w:t>
            </w:r>
          </w:p>
        </w:tc>
        <w:tc>
          <w:tcPr>
            <w:tcW w:type="dxa" w:w="3408"/>
            <w:vAlign w:val="center"/>
          </w:tcPr>
          <w:p>
            <w:r>
              <w:rPr>
                <w:sz w:val="16"/>
              </w:rPr>
              <w:t>Review/Confirm, Room/provenance, Day/Plan, Today care flow.</w:t>
            </w:r>
          </w:p>
        </w:tc>
        <w:tc>
          <w:tcPr>
            <w:tcW w:type="dxa" w:w="3408"/>
            <w:vAlign w:val="center"/>
          </w:tcPr>
          <w:p>
            <w:r>
              <w:rPr>
                <w:sz w:val="16"/>
              </w:rPr>
              <w:t>Day 13 confirm → device → Today.</w:t>
            </w:r>
          </w:p>
        </w:tc>
      </w:tr>
      <w:tr>
        <w:tc>
          <w:tcPr>
            <w:tcW w:type="dxa" w:w="3408"/>
            <w:vAlign w:val="center"/>
          </w:tcPr>
          <w:p>
            <w:r>
              <w:rPr>
                <w:sz w:val="16"/>
              </w:rPr>
              <w:t>14–16</w:t>
            </w:r>
          </w:p>
        </w:tc>
        <w:tc>
          <w:tcPr>
            <w:tcW w:type="dxa" w:w="3408"/>
            <w:vAlign w:val="center"/>
          </w:tcPr>
          <w:p>
            <w:r>
              <w:rPr>
                <w:sz w:val="16"/>
              </w:rPr>
              <w:t>Movement catalog, GUIDE generation/validation, preview/session.</w:t>
            </w:r>
          </w:p>
        </w:tc>
        <w:tc>
          <w:tcPr>
            <w:tcW w:type="dxa" w:w="3408"/>
            <w:vAlign w:val="center"/>
          </w:tcPr>
          <w:p>
            <w:r>
              <w:rPr>
                <w:sz w:val="16"/>
              </w:rPr>
              <w:t>Day 16 routine reaches TV.</w:t>
            </w:r>
          </w:p>
        </w:tc>
      </w:tr>
      <w:tr>
        <w:tc>
          <w:tcPr>
            <w:tcW w:type="dxa" w:w="3408"/>
            <w:vAlign w:val="center"/>
          </w:tcPr>
          <w:p>
            <w:r>
              <w:rPr>
                <w:sz w:val="16"/>
              </w:rPr>
              <w:t>17–19</w:t>
            </w:r>
          </w:p>
        </w:tc>
        <w:tc>
          <w:tcPr>
            <w:tcW w:type="dxa" w:w="3408"/>
            <w:vAlign w:val="center"/>
          </w:tcPr>
          <w:p>
            <w:r>
              <w:rPr>
                <w:sz w:val="16"/>
              </w:rPr>
              <w:t>Completion, consistency, Daily Summary.</w:t>
            </w:r>
          </w:p>
        </w:tc>
        <w:tc>
          <w:tcPr>
            <w:tcW w:type="dxa" w:w="3408"/>
            <w:vAlign w:val="center"/>
          </w:tcPr>
          <w:p>
            <w:r>
              <w:rPr>
                <w:sz w:val="16"/>
              </w:rPr>
              <w:t>Day 19 summary integrated.</w:t>
            </w:r>
          </w:p>
        </w:tc>
      </w:tr>
      <w:tr>
        <w:tc>
          <w:tcPr>
            <w:tcW w:type="dxa" w:w="3408"/>
            <w:vAlign w:val="center"/>
          </w:tcPr>
          <w:p>
            <w:r>
              <w:rPr>
                <w:sz w:val="16"/>
              </w:rPr>
              <w:t>20–22</w:t>
            </w:r>
          </w:p>
        </w:tc>
        <w:tc>
          <w:tcPr>
            <w:tcW w:type="dxa" w:w="3408"/>
            <w:vAlign w:val="center"/>
          </w:tcPr>
          <w:p>
            <w:r>
              <w:rPr>
                <w:sz w:val="16"/>
              </w:rPr>
              <w:t>Companion, pairing, deployment, privacy/security/offline polish, provider-term verification.</w:t>
            </w:r>
          </w:p>
        </w:tc>
        <w:tc>
          <w:tcPr>
            <w:tcW w:type="dxa" w:w="3408"/>
            <w:vAlign w:val="center"/>
          </w:tcPr>
          <w:p>
            <w:r>
              <w:rPr>
                <w:sz w:val="16"/>
              </w:rPr>
              <w:t>Submission-critical integration.</w:t>
            </w:r>
          </w:p>
        </w:tc>
      </w:tr>
      <w:tr>
        <w:tc>
          <w:tcPr>
            <w:tcW w:type="dxa" w:w="3408"/>
            <w:vAlign w:val="center"/>
          </w:tcPr>
          <w:p>
            <w:r>
              <w:rPr>
                <w:sz w:val="16"/>
              </w:rPr>
              <w:t>23 — 19 Oct</w:t>
            </w:r>
          </w:p>
        </w:tc>
        <w:tc>
          <w:tcPr>
            <w:tcW w:type="dxa" w:w="3408"/>
            <w:vAlign w:val="center"/>
          </w:tcPr>
          <w:p>
            <w:r>
              <w:rPr>
                <w:sz w:val="16"/>
              </w:rPr>
              <w:t>Full manual TV checklist; both journeys without voice/typing.</w:t>
            </w:r>
          </w:p>
        </w:tc>
        <w:tc>
          <w:tcPr>
            <w:tcW w:type="dxa" w:w="3408"/>
            <w:vAlign w:val="center"/>
          </w:tcPr>
          <w:p>
            <w:r>
              <w:rPr>
                <w:sz w:val="16"/>
              </w:rPr>
              <w:t>All TV checks pass.</w:t>
            </w:r>
          </w:p>
        </w:tc>
      </w:tr>
      <w:tr>
        <w:tc>
          <w:tcPr>
            <w:tcW w:type="dxa" w:w="3408"/>
            <w:vAlign w:val="center"/>
          </w:tcPr>
          <w:p>
            <w:r>
              <w:rPr>
                <w:sz w:val="16"/>
              </w:rPr>
              <w:t>24 — 20 Oct</w:t>
            </w:r>
          </w:p>
        </w:tc>
        <w:tc>
          <w:tcPr>
            <w:tcW w:type="dxa" w:w="3408"/>
            <w:vAlign w:val="center"/>
          </w:tcPr>
          <w:p>
            <w:r>
              <w:rPr>
                <w:sz w:val="16"/>
              </w:rPr>
              <w:t>Offline rehearsal, degraded paths, &lt;3 min demo, finalize script.</w:t>
            </w:r>
          </w:p>
        </w:tc>
        <w:tc>
          <w:tcPr>
            <w:tcW w:type="dxa" w:w="3408"/>
            <w:vAlign w:val="center"/>
          </w:tcPr>
          <w:p>
            <w:r>
              <w:rPr>
                <w:sz w:val="16"/>
              </w:rPr>
              <w:t>Demo ready.</w:t>
            </w:r>
          </w:p>
        </w:tc>
      </w:tr>
      <w:tr>
        <w:tc>
          <w:tcPr>
            <w:tcW w:type="dxa" w:w="3408"/>
            <w:vAlign w:val="center"/>
          </w:tcPr>
          <w:p>
            <w:r>
              <w:rPr>
                <w:sz w:val="16"/>
              </w:rPr>
              <w:t>25 — 21 Oct</w:t>
            </w:r>
          </w:p>
        </w:tc>
        <w:tc>
          <w:tcPr>
            <w:tcW w:type="dxa" w:w="3408"/>
            <w:vAlign w:val="center"/>
          </w:tcPr>
          <w:p>
            <w:r>
              <w:rPr>
                <w:sz w:val="16"/>
              </w:rPr>
              <w:t>Record/cut video, description, Product Feedback, friction log, recheck HACK items.</w:t>
            </w:r>
          </w:p>
        </w:tc>
        <w:tc>
          <w:tcPr>
            <w:tcW w:type="dxa" w:w="3408"/>
            <w:vAlign w:val="center"/>
          </w:tcPr>
          <w:p>
            <w:r>
              <w:rPr>
                <w:sz w:val="16"/>
              </w:rPr>
              <w:t>Submission assets ready.</w:t>
            </w:r>
          </w:p>
        </w:tc>
      </w:tr>
      <w:tr>
        <w:tc>
          <w:tcPr>
            <w:tcW w:type="dxa" w:w="3408"/>
            <w:vAlign w:val="center"/>
          </w:tcPr>
          <w:p>
            <w:r>
              <w:rPr>
                <w:sz w:val="16"/>
              </w:rPr>
              <w:t>26 — 22 Oct</w:t>
            </w:r>
          </w:p>
        </w:tc>
        <w:tc>
          <w:tcPr>
            <w:tcW w:type="dxa" w:w="3408"/>
            <w:vAlign w:val="center"/>
          </w:tcPr>
          <w:p>
            <w:r>
              <w:rPr>
                <w:sz w:val="16"/>
              </w:rPr>
              <w:t>README, repo access, secret scan, final regression, buffer.</w:t>
            </w:r>
          </w:p>
        </w:tc>
        <w:tc>
          <w:tcPr>
            <w:tcW w:type="dxa" w:w="3408"/>
            <w:vAlign w:val="center"/>
          </w:tcPr>
          <w:p>
            <w:r>
              <w:rPr>
                <w:sz w:val="16"/>
              </w:rPr>
              <w:t>Submit by 23 Oct 12:00 pm PT.</w:t>
            </w:r>
          </w:p>
        </w:tc>
      </w:tr>
    </w:tbl>
    <w:p/>
    <w:p>
      <w:pPr>
        <w:pStyle w:val="Heading1"/>
      </w:pPr>
      <w:r>
        <w:t>16. Team Split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Owner</w:t>
            </w:r>
          </w:p>
        </w:tc>
        <w:tc>
          <w:tcPr>
            <w:tcW w:type="dxa" w:w="5112"/>
            <w:shd w:fill="D9EAF7"/>
          </w:tcPr>
          <w:p>
            <w:r>
              <w:rPr>
                <w:b/>
                <w:sz w:val="17"/>
              </w:rPr>
              <w:t>Responsibilities</w:t>
            </w:r>
          </w:p>
        </w:tc>
      </w:tr>
      <w:tr>
        <w:tc>
          <w:tcPr>
            <w:tcW w:type="dxa" w:w="5112"/>
            <w:vAlign w:val="center"/>
          </w:tcPr>
          <w:p>
            <w:r>
              <w:rPr>
                <w:sz w:val="17"/>
              </w:rPr>
              <w:t>Developer A / Fire TV</w:t>
            </w:r>
          </w:p>
        </w:tc>
        <w:tc>
          <w:tcPr>
            <w:tcW w:type="dxa" w:w="5112"/>
            <w:vAlign w:val="center"/>
          </w:tcPr>
          <w:p>
            <w:r>
              <w:rPr>
                <w:sz w:val="17"/>
              </w:rPr>
              <w:t>Compose/Kotlin UI, design system, navigation/focus/Back, Room/provenance, Day/Plan, Session Runtime, all TV screens, Review &amp; Confirm, offline behaviour, manual TV checklist. Owns P1/P2/P3.</w:t>
            </w:r>
          </w:p>
        </w:tc>
      </w:tr>
      <w:tr>
        <w:tc>
          <w:tcPr>
            <w:tcW w:type="dxa" w:w="5112"/>
            <w:vAlign w:val="center"/>
          </w:tcPr>
          <w:p>
            <w:r>
              <w:rPr>
                <w:sz w:val="17"/>
              </w:rPr>
              <w:t>Developer B / Backend + AI</w:t>
            </w:r>
          </w:p>
        </w:tc>
        <w:tc>
          <w:tcPr>
            <w:tcW w:type="dxa" w:w="5112"/>
            <w:vAlign w:val="center"/>
          </w:tcPr>
          <w:p>
            <w:r>
              <w:rPr>
                <w:sz w:val="17"/>
              </w:rPr>
              <w:t>FastAPI, PDF extraction/bbox, page render/highlight, ASSIST/GUIDE, LlmClient, guardrails, catalog, synthetic docs, companion/pairing, deployment, validator tests. Owns P4/P5.</w:t>
            </w:r>
          </w:p>
        </w:tc>
      </w:tr>
      <w:tr>
        <w:tc>
          <w:tcPr>
            <w:tcW w:type="dxa" w:w="5112"/>
            <w:vAlign w:val="center"/>
          </w:tcPr>
          <w:p>
            <w:r>
              <w:rPr>
                <w:sz w:val="17"/>
              </w:rPr>
              <w:t>Shared</w:t>
            </w:r>
          </w:p>
        </w:tc>
        <w:tc>
          <w:tcPr>
            <w:tcW w:type="dxa" w:w="5112"/>
            <w:vAlign w:val="center"/>
          </w:tcPr>
          <w:p>
            <w:r>
              <w:rPr>
                <w:sz w:val="17"/>
              </w:rPr>
              <w:t>API_CONTRACT.md, demo script, friction log, Product Feedback, README, integration sessions, final rehearsal/recording.</w:t>
            </w:r>
          </w:p>
        </w:tc>
      </w:tr>
    </w:tbl>
    <w:p/>
    <w:p>
      <w:pPr>
        <w:pStyle w:val="Heading2"/>
      </w:pPr>
      <w:r>
        <w:t>16.1 Do not parallelize</w:t>
      </w:r>
    </w:p>
    <w:p>
      <w:pPr>
        <w:pStyle w:val="ListBullet"/>
        <w:spacing w:after="40"/>
      </w:pPr>
      <w:r>
        <w:t>Catalog before GUIDE AI.</w:t>
      </w:r>
    </w:p>
    <w:p>
      <w:pPr>
        <w:pStyle w:val="ListBullet"/>
        <w:spacing w:after="40"/>
      </w:pPr>
      <w:r>
        <w:t>API contract before client data layer.</w:t>
      </w:r>
    </w:p>
    <w:p>
      <w:pPr>
        <w:pStyle w:val="ListBullet"/>
        <w:spacing w:after="40"/>
      </w:pPr>
      <w:r>
        <w:t>Guardrail before AI surface ships.</w:t>
      </w:r>
    </w:p>
    <w:p>
      <w:pPr>
        <w:pStyle w:val="ListBullet"/>
        <w:spacing w:after="40"/>
      </w:pPr>
      <w:r>
        <w:t>P4 evidence pipeline before Review screen.</w:t>
      </w:r>
    </w:p>
    <w:p>
      <w:pPr>
        <w:pStyle w:val="ListBullet"/>
        <w:spacing w:after="40"/>
      </w:pPr>
      <w:r>
        <w:t>P1 before everything.</w:t>
      </w:r>
    </w:p>
    <w:p>
      <w:pPr>
        <w:pStyle w:val="Heading2"/>
      </w:pPr>
      <w:r>
        <w:t>16.2 Safe parallelization</w:t>
      </w:r>
    </w:p>
    <w:p>
      <w:pPr>
        <w:pStyle w:val="ListBullet"/>
        <w:spacing w:after="40"/>
      </w:pPr>
      <w:r>
        <w:t>Design system ↔ document pipeline.</w:t>
      </w:r>
    </w:p>
    <w:p>
      <w:pPr>
        <w:pStyle w:val="ListBullet"/>
        <w:spacing w:after="40"/>
      </w:pPr>
      <w:r>
        <w:t>Day engine ↔ extraction.</w:t>
      </w:r>
    </w:p>
    <w:p>
      <w:pPr>
        <w:pStyle w:val="ListBullet"/>
        <w:spacing w:after="40"/>
      </w:pPr>
      <w:r>
        <w:t>Today screen ↔ guardrail.</w:t>
      </w:r>
    </w:p>
    <w:p>
      <w:pPr>
        <w:pStyle w:val="ListBullet"/>
        <w:spacing w:after="40"/>
      </w:pPr>
      <w:r>
        <w:t>Session runtime ↔ summary generator.</w:t>
      </w:r>
    </w:p>
    <w:p>
      <w:pPr>
        <w:pStyle w:val="ListBullet"/>
        <w:spacing w:after="40"/>
      </w:pPr>
      <w:r>
        <w:t>Catalog authoring ↔ client work.</w:t>
      </w:r>
    </w:p>
    <w:p>
      <w:pPr>
        <w:pStyle w:val="ListBullet"/>
        <w:spacing w:after="40"/>
      </w:pPr>
      <w:r>
        <w:t>Synthetic docs ↔ other work.</w:t>
      </w:r>
    </w:p>
    <w:p>
      <w:pPr>
        <w:pStyle w:val="Heading1"/>
      </w:pPr>
      <w:r>
        <w:t>17. Definition of Done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Area</w:t>
            </w:r>
          </w:p>
        </w:tc>
        <w:tc>
          <w:tcPr>
            <w:tcW w:type="dxa" w:w="5112"/>
            <w:shd w:fill="D9EAF7"/>
          </w:tcPr>
          <w:p>
            <w:r>
              <w:rPr>
                <w:b/>
                <w:sz w:val="16"/>
              </w:rPr>
              <w:t>Done when</w:t>
            </w:r>
          </w:p>
        </w:tc>
      </w:tr>
      <w:tr>
        <w:tc>
          <w:tcPr>
            <w:tcW w:type="dxa" w:w="5112"/>
            <w:vAlign w:val="center"/>
          </w:tcPr>
          <w:p>
            <w:r>
              <w:rPr>
                <w:sz w:val="16"/>
              </w:rPr>
              <w:t>Architecture</w:t>
            </w:r>
          </w:p>
        </w:tc>
        <w:tc>
          <w:tcPr>
            <w:tcW w:type="dxa" w:w="5112"/>
            <w:vAlign w:val="center"/>
          </w:tcPr>
          <w:p>
            <w:r>
              <w:rPr>
                <w:sz w:val="16"/>
              </w:rPr>
              <w:t>D1–D30 locked/deferred; API contract frozen; repo hygiene + judge access.</w:t>
            </w:r>
          </w:p>
        </w:tc>
      </w:tr>
      <w:tr>
        <w:tc>
          <w:tcPr>
            <w:tcW w:type="dxa" w:w="5112"/>
            <w:vAlign w:val="center"/>
          </w:tcPr>
          <w:p>
            <w:r>
              <w:rPr>
                <w:sz w:val="16"/>
              </w:rPr>
              <w:t>Fire TV</w:t>
            </w:r>
          </w:p>
        </w:tc>
        <w:tc>
          <w:tcPr>
            <w:tcW w:type="dxa" w:w="5112"/>
            <w:vAlign w:val="center"/>
          </w:tcPr>
          <w:p>
            <w:r>
              <w:rPr>
                <w:sz w:val="16"/>
              </w:rPr>
              <w:t>D-pad everywhere; visible/retained focus; safe zone; ≥14sp body text; predictable Back; provenance enforced in data layer.</w:t>
            </w:r>
          </w:p>
        </w:tc>
      </w:tr>
      <w:tr>
        <w:tc>
          <w:tcPr>
            <w:tcW w:type="dxa" w:w="5112"/>
            <w:vAlign w:val="center"/>
          </w:tcPr>
          <w:p>
            <w:r>
              <w:rPr>
                <w:sz w:val="16"/>
              </w:rPr>
              <w:t>ASSIST</w:t>
            </w:r>
          </w:p>
        </w:tc>
        <w:tc>
          <w:tcPr>
            <w:tcW w:type="dxa" w:w="5112"/>
            <w:vAlign w:val="center"/>
          </w:tcPr>
          <w:p>
            <w:r>
              <w:rPr>
                <w:sz w:val="16"/>
              </w:rPr>
              <w:t>Document → extraction → proposal/source → original-document confirmation → confirmed device instruction → Today → completion; source/date shown; dose mechanically checked.</w:t>
            </w:r>
          </w:p>
        </w:tc>
      </w:tr>
      <w:tr>
        <w:tc>
          <w:tcPr>
            <w:tcW w:type="dxa" w:w="5112"/>
            <w:vAlign w:val="center"/>
          </w:tcPr>
          <w:p>
            <w:r>
              <w:rPr>
                <w:sz w:val="16"/>
              </w:rPr>
              <w:t>GUIDE</w:t>
            </w:r>
          </w:p>
        </w:tc>
        <w:tc>
          <w:tcPr>
            <w:tcW w:type="dxa" w:w="5112"/>
            <w:vAlign w:val="center"/>
          </w:tcPr>
          <w:p>
            <w:r>
              <w:rPr>
                <w:sz w:val="16"/>
              </w:rPr>
              <w:t>Request → catalog generation → deterministic validation → preview → hands-free session → completion; precautions before session; preset fallback.</w:t>
            </w:r>
          </w:p>
        </w:tc>
      </w:tr>
      <w:tr>
        <w:tc>
          <w:tcPr>
            <w:tcW w:type="dxa" w:w="5112"/>
            <w:vAlign w:val="center"/>
          </w:tcPr>
          <w:p>
            <w:r>
              <w:rPr>
                <w:sz w:val="16"/>
              </w:rPr>
              <w:t>PROGRESS</w:t>
            </w:r>
          </w:p>
        </w:tc>
        <w:tc>
          <w:tcPr>
            <w:tcW w:type="dxa" w:w="5112"/>
            <w:vAlign w:val="center"/>
          </w:tcPr>
          <w:p>
            <w:r>
              <w:rPr>
                <w:sz w:val="16"/>
              </w:rPr>
              <w:t>Completions visible; streak accurate; partial sessions honest; four-region Daily Summary.</w:t>
            </w:r>
          </w:p>
        </w:tc>
      </w:tr>
      <w:tr>
        <w:tc>
          <w:tcPr>
            <w:tcW w:type="dxa" w:w="5112"/>
            <w:vAlign w:val="center"/>
          </w:tcPr>
          <w:p>
            <w:r>
              <w:rPr>
                <w:sz w:val="16"/>
              </w:rPr>
              <w:t>AI</w:t>
            </w:r>
          </w:p>
        </w:tc>
        <w:tc>
          <w:tcPr>
            <w:tcW w:type="dxa" w:w="5112"/>
            <w:vAlign w:val="center"/>
          </w:tcPr>
          <w:p>
            <w:r>
              <w:rPr>
                <w:sz w:val="16"/>
              </w:rPr>
              <w:t>Two regimes separate; guardrail mandatory/fail-closed; strict schemas + bounded retry; fallbacks rehearsed; no clinical content in AI logs.</w:t>
            </w:r>
          </w:p>
        </w:tc>
      </w:tr>
      <w:tr>
        <w:tc>
          <w:tcPr>
            <w:tcW w:type="dxa" w:w="5112"/>
            <w:vAlign w:val="center"/>
          </w:tcPr>
          <w:p>
            <w:r>
              <w:rPr>
                <w:sz w:val="16"/>
              </w:rPr>
              <w:t>Companion</w:t>
            </w:r>
          </w:p>
        </w:tc>
        <w:tc>
          <w:tcPr>
            <w:tcW w:type="dxa" w:w="5112"/>
            <w:vAlign w:val="center"/>
          </w:tcPr>
          <w:p>
            <w:r>
              <w:rPr>
                <w:sz w:val="16"/>
              </w:rPr>
              <w:t>Pair → upload → document appears on TV; companion shows no health information.</w:t>
            </w:r>
          </w:p>
        </w:tc>
      </w:tr>
      <w:tr>
        <w:tc>
          <w:tcPr>
            <w:tcW w:type="dxa" w:w="5112"/>
            <w:vAlign w:val="center"/>
          </w:tcPr>
          <w:p>
            <w:r>
              <w:rPr>
                <w:sz w:val="16"/>
              </w:rPr>
              <w:t>Submission</w:t>
            </w:r>
          </w:p>
        </w:tc>
        <w:tc>
          <w:tcPr>
            <w:tcW w:type="dxa" w:w="5112"/>
            <w:vAlign w:val="center"/>
          </w:tcPr>
          <w:p>
            <w:r>
              <w:rPr>
                <w:sz w:val="16"/>
              </w:rPr>
              <w:t>Repo, instructions, video &lt;3 min, description, Product Feedback, friction log, final HACK check, deadline met.</w:t>
            </w:r>
          </w:p>
        </w:tc>
      </w:tr>
    </w:tbl>
    <w:p/>
    <w:p>
      <w:pPr>
        <w:pStyle w:val="Heading1"/>
      </w:pPr>
      <w:r>
        <w:t>18. Key Risks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Risk</w:t>
            </w:r>
          </w:p>
        </w:tc>
        <w:tc>
          <w:tcPr>
            <w:tcW w:type="dxa" w:w="5112"/>
            <w:shd w:fill="D9EAF7"/>
          </w:tcPr>
          <w:p>
            <w:r>
              <w:rPr>
                <w:b/>
                <w:sz w:val="16"/>
              </w:rPr>
              <w:t>Response</w:t>
            </w:r>
          </w:p>
        </w:tc>
      </w:tr>
      <w:tr>
        <w:tc>
          <w:tcPr>
            <w:tcW w:type="dxa" w:w="5112"/>
            <w:vAlign w:val="center"/>
          </w:tcPr>
          <w:p>
            <w:r>
              <w:rPr>
                <w:sz w:val="16"/>
              </w:rPr>
              <w:t>No runnable Fire TV target</w:t>
            </w:r>
          </w:p>
        </w:tc>
        <w:tc>
          <w:tcPr>
            <w:tcW w:type="dxa" w:w="5112"/>
            <w:vAlign w:val="center"/>
          </w:tcPr>
          <w:p>
            <w:r>
              <w:rPr>
                <w:sz w:val="16"/>
              </w:rPr>
              <w:t>Physical Fire TV is with teammate; P1 build done; physical launch is immediate gate.</w:t>
            </w:r>
          </w:p>
        </w:tc>
      </w:tr>
      <w:tr>
        <w:tc>
          <w:tcPr>
            <w:tcW w:type="dxa" w:w="5112"/>
            <w:vAlign w:val="center"/>
          </w:tcPr>
          <w:p>
            <w:r>
              <w:rPr>
                <w:sz w:val="16"/>
              </w:rPr>
              <w:t>Framework drift</w:t>
            </w:r>
          </w:p>
        </w:tc>
        <w:tc>
          <w:tcPr>
            <w:tcW w:type="dxa" w:w="5112"/>
            <w:vAlign w:val="center"/>
          </w:tcPr>
          <w:p>
            <w:r>
              <w:rPr>
                <w:sz w:val="16"/>
              </w:rPr>
              <w:t>Kotlin/Compose locked; RN only under explicit D2 trigger.</w:t>
            </w:r>
          </w:p>
        </w:tc>
      </w:tr>
      <w:tr>
        <w:tc>
          <w:tcPr>
            <w:tcW w:type="dxa" w:w="5112"/>
            <w:vAlign w:val="center"/>
          </w:tcPr>
          <w:p>
            <w:r>
              <w:rPr>
                <w:sz w:val="16"/>
              </w:rPr>
              <w:t>Scope inflation</w:t>
            </w:r>
          </w:p>
        </w:tc>
        <w:tc>
          <w:tcPr>
            <w:tcW w:type="dxa" w:w="5112"/>
            <w:vAlign w:val="center"/>
          </w:tcPr>
          <w:p>
            <w:r>
              <w:rPr>
                <w:sz w:val="16"/>
              </w:rPr>
              <w:t>Demo spine + gates; optional work never outranks gates.</w:t>
            </w:r>
          </w:p>
        </w:tc>
      </w:tr>
      <w:tr>
        <w:tc>
          <w:tcPr>
            <w:tcW w:type="dxa" w:w="5112"/>
            <w:vAlign w:val="center"/>
          </w:tcPr>
          <w:p>
            <w:r>
              <w:rPr>
                <w:sz w:val="16"/>
              </w:rPr>
              <w:t>Unsafe AI</w:t>
            </w:r>
          </w:p>
        </w:tc>
        <w:tc>
          <w:tcPr>
            <w:tcW w:type="dxa" w:w="5112"/>
            <w:vAlign w:val="center"/>
          </w:tcPr>
          <w:p>
            <w:r>
              <w:rPr>
                <w:sz w:val="16"/>
              </w:rPr>
              <w:t>Catalog + strict schema + guardrail + fail-closed tests.</w:t>
            </w:r>
          </w:p>
        </w:tc>
      </w:tr>
      <w:tr>
        <w:tc>
          <w:tcPr>
            <w:tcW w:type="dxa" w:w="5112"/>
            <w:vAlign w:val="center"/>
          </w:tcPr>
          <w:p>
            <w:r>
              <w:rPr>
                <w:sz w:val="16"/>
              </w:rPr>
              <w:t>Clinical hallucination</w:t>
            </w:r>
          </w:p>
        </w:tc>
        <w:tc>
          <w:tcPr>
            <w:tcW w:type="dxa" w:w="5112"/>
            <w:vAlign w:val="center"/>
          </w:tcPr>
          <w:p>
            <w:r>
              <w:rPr>
                <w:sz w:val="16"/>
              </w:rPr>
              <w:t>ASSIST transform-only + provenance + original-document confirmation.</w:t>
            </w:r>
          </w:p>
        </w:tc>
      </w:tr>
      <w:tr>
        <w:tc>
          <w:tcPr>
            <w:tcW w:type="dxa" w:w="5112"/>
            <w:vAlign w:val="center"/>
          </w:tcPr>
          <w:p>
            <w:r>
              <w:rPr>
                <w:sz w:val="16"/>
              </w:rPr>
              <w:t>Model validates its own transcription</w:t>
            </w:r>
          </w:p>
        </w:tc>
        <w:tc>
          <w:tcPr>
            <w:tcW w:type="dxa" w:w="5112"/>
            <w:vAlign w:val="center"/>
          </w:tcPr>
          <w:p>
            <w:r>
              <w:rPr>
                <w:sz w:val="16"/>
              </w:rPr>
              <w:t>Use rendered original page with highlighted source.</w:t>
            </w:r>
          </w:p>
        </w:tc>
      </w:tr>
      <w:tr>
        <w:tc>
          <w:tcPr>
            <w:tcW w:type="dxa" w:w="5112"/>
            <w:vAlign w:val="center"/>
          </w:tcPr>
          <w:p>
            <w:r>
              <w:rPr>
                <w:sz w:val="16"/>
              </w:rPr>
              <w:t>PHI in logs</w:t>
            </w:r>
          </w:p>
        </w:tc>
        <w:tc>
          <w:tcPr>
            <w:tcW w:type="dxa" w:w="5112"/>
            <w:vAlign w:val="center"/>
          </w:tcPr>
          <w:p>
            <w:r>
              <w:rPr>
                <w:sz w:val="16"/>
              </w:rPr>
              <w:t>Identifiers only; no clinical/prompt bodies.</w:t>
            </w:r>
          </w:p>
        </w:tc>
      </w:tr>
      <w:tr>
        <w:tc>
          <w:tcPr>
            <w:tcW w:type="dxa" w:w="5112"/>
            <w:vAlign w:val="center"/>
          </w:tcPr>
          <w:p>
            <w:r>
              <w:rPr>
                <w:sz w:val="16"/>
              </w:rPr>
              <w:t>Secrets</w:t>
            </w:r>
          </w:p>
        </w:tc>
        <w:tc>
          <w:tcPr>
            <w:tcW w:type="dxa" w:w="5112"/>
            <w:vAlign w:val="center"/>
          </w:tcPr>
          <w:p>
            <w:r>
              <w:rPr>
                <w:sz w:val="16"/>
              </w:rPr>
              <w:t>Server env only; no client keys; final secret scan.</w:t>
            </w:r>
          </w:p>
        </w:tc>
      </w:tr>
      <w:tr>
        <w:tc>
          <w:tcPr>
            <w:tcW w:type="dxa" w:w="5112"/>
            <w:vAlign w:val="center"/>
          </w:tcPr>
          <w:p>
            <w:r>
              <w:rPr>
                <w:sz w:val="16"/>
              </w:rPr>
              <w:t>Network failure</w:t>
            </w:r>
          </w:p>
        </w:tc>
        <w:tc>
          <w:tcPr>
            <w:tcW w:type="dxa" w:w="5112"/>
            <w:vAlign w:val="center"/>
          </w:tcPr>
          <w:p>
            <w:r>
              <w:rPr>
                <w:sz w:val="16"/>
              </w:rPr>
              <w:t>Care path Tier 0 offline; named fallbacks; offline rehearsal.</w:t>
            </w:r>
          </w:p>
        </w:tc>
      </w:tr>
      <w:tr>
        <w:tc>
          <w:tcPr>
            <w:tcW w:type="dxa" w:w="5112"/>
            <w:vAlign w:val="center"/>
          </w:tcPr>
          <w:p>
            <w:r>
              <w:rPr>
                <w:sz w:val="16"/>
              </w:rPr>
              <w:t>Shared-room privacy</w:t>
            </w:r>
          </w:p>
        </w:tc>
        <w:tc>
          <w:tcPr>
            <w:tcW w:type="dxa" w:w="5112"/>
            <w:vAlign w:val="center"/>
          </w:tcPr>
          <w:p>
            <w:r>
              <w:rPr>
                <w:sz w:val="16"/>
              </w:rPr>
              <w:t>Profile Select, optional PIN, no sensitive pre-entry, opt-in sensitive speech.</w:t>
            </w:r>
          </w:p>
        </w:tc>
      </w:tr>
      <w:tr>
        <w:tc>
          <w:tcPr>
            <w:tcW w:type="dxa" w:w="5112"/>
            <w:vAlign w:val="center"/>
          </w:tcPr>
          <w:p>
            <w:r>
              <w:rPr>
                <w:sz w:val="16"/>
              </w:rPr>
              <w:t>Provider terms</w:t>
            </w:r>
          </w:p>
        </w:tc>
        <w:tc>
          <w:tcPr>
            <w:tcW w:type="dxa" w:w="5112"/>
            <w:vAlign w:val="center"/>
          </w:tcPr>
          <w:p>
            <w:r>
              <w:rPr>
                <w:sz w:val="16"/>
              </w:rPr>
              <w:t>Verify before submission; use synthetic data regardless.</w:t>
            </w:r>
          </w:p>
        </w:tc>
      </w:tr>
      <w:tr>
        <w:tc>
          <w:tcPr>
            <w:tcW w:type="dxa" w:w="5112"/>
            <w:vAlign w:val="center"/>
          </w:tcPr>
          <w:p>
            <w:r>
              <w:rPr>
                <w:sz w:val="16"/>
              </w:rPr>
              <w:t>Demo length/story</w:t>
            </w:r>
          </w:p>
        </w:tc>
        <w:tc>
          <w:tcPr>
            <w:tcW w:type="dxa" w:w="5112"/>
            <w:vAlign w:val="center"/>
          </w:tcPr>
          <w:p>
            <w:r>
              <w:rPr>
                <w:sz w:val="16"/>
              </w:rPr>
              <w:t>Storyboard first; Day 24 timed rehearsal; cut before recording.</w:t>
            </w:r>
          </w:p>
        </w:tc>
      </w:tr>
    </w:tbl>
    <w:p/>
    <w:p>
      <w:pPr>
        <w:pStyle w:val="Heading1"/>
      </w:pPr>
      <w:r>
        <w:t>19. Intended Demo Spine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Beat</w:t>
            </w:r>
          </w:p>
        </w:tc>
        <w:tc>
          <w:tcPr>
            <w:tcW w:type="dxa" w:w="3408"/>
            <w:shd w:fill="D9EAF7"/>
          </w:tcPr>
          <w:p>
            <w:r>
              <w:rPr>
                <w:b/>
                <w:sz w:val="16"/>
              </w:rPr>
              <w:t>Time</w:t>
            </w:r>
          </w:p>
        </w:tc>
        <w:tc>
          <w:tcPr>
            <w:tcW w:type="dxa" w:w="3408"/>
            <w:shd w:fill="D9EAF7"/>
          </w:tcPr>
          <w:p>
            <w:r>
              <w:rPr>
                <w:b/>
                <w:sz w:val="16"/>
              </w:rPr>
              <w:t>Story</w:t>
            </w:r>
          </w:p>
        </w:tc>
      </w:tr>
      <w:tr>
        <w:tc>
          <w:tcPr>
            <w:tcW w:type="dxa" w:w="3408"/>
            <w:vAlign w:val="center"/>
          </w:tcPr>
          <w:p>
            <w:r>
              <w:rPr>
                <w:sz w:val="16"/>
              </w:rPr>
              <w:t>1</w:t>
            </w:r>
          </w:p>
        </w:tc>
        <w:tc>
          <w:tcPr>
            <w:tcW w:type="dxa" w:w="3408"/>
            <w:vAlign w:val="center"/>
          </w:tcPr>
          <w:p>
            <w:r>
              <w:rPr>
                <w:sz w:val="16"/>
              </w:rPr>
              <w:t>0:00–0:20</w:t>
            </w:r>
          </w:p>
        </w:tc>
        <w:tc>
          <w:tcPr>
            <w:tcW w:type="dxa" w:w="3408"/>
            <w:vAlign w:val="center"/>
          </w:tcPr>
          <w:p>
            <w:r>
              <w:rPr>
                <w:sz w:val="16"/>
              </w:rPr>
              <w:t>Fire TV launch + Profile Select; introduce care problem.</w:t>
            </w:r>
          </w:p>
        </w:tc>
      </w:tr>
      <w:tr>
        <w:tc>
          <w:tcPr>
            <w:tcW w:type="dxa" w:w="3408"/>
            <w:vAlign w:val="center"/>
          </w:tcPr>
          <w:p>
            <w:r>
              <w:rPr>
                <w:sz w:val="16"/>
              </w:rPr>
              <w:t>2</w:t>
            </w:r>
          </w:p>
        </w:tc>
        <w:tc>
          <w:tcPr>
            <w:tcW w:type="dxa" w:w="3408"/>
            <w:vAlign w:val="center"/>
          </w:tcPr>
          <w:p>
            <w:r>
              <w:rPr>
                <w:sz w:val="16"/>
              </w:rPr>
              <w:t>0:20–0:35</w:t>
            </w:r>
          </w:p>
        </w:tc>
        <w:tc>
          <w:tcPr>
            <w:tcW w:type="dxa" w:w="3408"/>
            <w:vAlign w:val="center"/>
          </w:tcPr>
          <w:p>
            <w:r>
              <w:rPr>
                <w:sz w:val="16"/>
              </w:rPr>
              <w:t>Care profile → Today Now card with source/date.</w:t>
            </w:r>
          </w:p>
        </w:tc>
      </w:tr>
      <w:tr>
        <w:tc>
          <w:tcPr>
            <w:tcW w:type="dxa" w:w="3408"/>
            <w:vAlign w:val="center"/>
          </w:tcPr>
          <w:p>
            <w:r>
              <w:rPr>
                <w:sz w:val="16"/>
              </w:rPr>
              <w:t>3</w:t>
            </w:r>
          </w:p>
        </w:tc>
        <w:tc>
          <w:tcPr>
            <w:tcW w:type="dxa" w:w="3408"/>
            <w:vAlign w:val="center"/>
          </w:tcPr>
          <w:p>
            <w:r>
              <w:rPr>
                <w:sz w:val="16"/>
              </w:rPr>
              <w:t>0:35–0:50</w:t>
            </w:r>
          </w:p>
        </w:tc>
        <w:tc>
          <w:tcPr>
            <w:tcW w:type="dxa" w:w="3408"/>
            <w:vAlign w:val="center"/>
          </w:tcPr>
          <w:p>
            <w:r>
              <w:rPr>
                <w:sz w:val="16"/>
              </w:rPr>
              <w:t>Mark as taken → Today advances.</w:t>
            </w:r>
          </w:p>
        </w:tc>
      </w:tr>
      <w:tr>
        <w:tc>
          <w:tcPr>
            <w:tcW w:type="dxa" w:w="3408"/>
            <w:vAlign w:val="center"/>
          </w:tcPr>
          <w:p>
            <w:r>
              <w:rPr>
                <w:sz w:val="16"/>
              </w:rPr>
              <w:t>4</w:t>
            </w:r>
          </w:p>
        </w:tc>
        <w:tc>
          <w:tcPr>
            <w:tcW w:type="dxa" w:w="3408"/>
            <w:vAlign w:val="center"/>
          </w:tcPr>
          <w:p>
            <w:r>
              <w:rPr>
                <w:sz w:val="16"/>
              </w:rPr>
              <w:t>0:50–1:35</w:t>
            </w:r>
          </w:p>
        </w:tc>
        <w:tc>
          <w:tcPr>
            <w:tcW w:type="dxa" w:w="3408"/>
            <w:vAlign w:val="center"/>
          </w:tcPr>
          <w:p>
            <w:r>
              <w:rPr>
                <w:sz w:val="16"/>
              </w:rPr>
              <w:t>Documents → original page + highlight → Confirm → item reaches Today.</w:t>
            </w:r>
          </w:p>
        </w:tc>
      </w:tr>
      <w:tr>
        <w:tc>
          <w:tcPr>
            <w:tcW w:type="dxa" w:w="3408"/>
            <w:vAlign w:val="center"/>
          </w:tcPr>
          <w:p>
            <w:r>
              <w:rPr>
                <w:sz w:val="16"/>
              </w:rPr>
              <w:t>5</w:t>
            </w:r>
          </w:p>
        </w:tc>
        <w:tc>
          <w:tcPr>
            <w:tcW w:type="dxa" w:w="3408"/>
            <w:vAlign w:val="center"/>
          </w:tcPr>
          <w:p>
            <w:r>
              <w:rPr>
                <w:sz w:val="16"/>
              </w:rPr>
              <w:t>1:35–1:45</w:t>
            </w:r>
          </w:p>
        </w:tc>
        <w:tc>
          <w:tcPr>
            <w:tcW w:type="dxa" w:w="3408"/>
            <w:vAlign w:val="center"/>
          </w:tcPr>
          <w:p>
            <w:r>
              <w:rPr>
                <w:sz w:val="16"/>
              </w:rPr>
              <w:t>Out-of-scope clinical request declined/redirected.</w:t>
            </w:r>
          </w:p>
        </w:tc>
      </w:tr>
      <w:tr>
        <w:tc>
          <w:tcPr>
            <w:tcW w:type="dxa" w:w="3408"/>
            <w:vAlign w:val="center"/>
          </w:tcPr>
          <w:p>
            <w:r>
              <w:rPr>
                <w:sz w:val="16"/>
              </w:rPr>
              <w:t>6</w:t>
            </w:r>
          </w:p>
        </w:tc>
        <w:tc>
          <w:tcPr>
            <w:tcW w:type="dxa" w:w="3408"/>
            <w:vAlign w:val="center"/>
          </w:tcPr>
          <w:p>
            <w:r>
              <w:rPr>
                <w:sz w:val="16"/>
              </w:rPr>
              <w:t>1:45–2:05</w:t>
            </w:r>
          </w:p>
        </w:tc>
        <w:tc>
          <w:tcPr>
            <w:tcW w:type="dxa" w:w="3408"/>
            <w:vAlign w:val="center"/>
          </w:tcPr>
          <w:p>
            <w:r>
              <w:rPr>
                <w:sz w:val="16"/>
              </w:rPr>
              <w:t>Wellness → 15 min → goal → routine preview.</w:t>
            </w:r>
          </w:p>
        </w:tc>
      </w:tr>
      <w:tr>
        <w:tc>
          <w:tcPr>
            <w:tcW w:type="dxa" w:w="3408"/>
            <w:vAlign w:val="center"/>
          </w:tcPr>
          <w:p>
            <w:r>
              <w:rPr>
                <w:sz w:val="16"/>
              </w:rPr>
              <w:t>7</w:t>
            </w:r>
          </w:p>
        </w:tc>
        <w:tc>
          <w:tcPr>
            <w:tcW w:type="dxa" w:w="3408"/>
            <w:vAlign w:val="center"/>
          </w:tcPr>
          <w:p>
            <w:r>
              <w:rPr>
                <w:sz w:val="16"/>
              </w:rPr>
              <w:t>2:05–2:30</w:t>
            </w:r>
          </w:p>
        </w:tc>
        <w:tc>
          <w:tcPr>
            <w:tcW w:type="dxa" w:w="3408"/>
            <w:vAlign w:val="center"/>
          </w:tcPr>
          <w:p>
            <w:r>
              <w:rPr>
                <w:sz w:val="16"/>
              </w:rPr>
              <w:t>Hands-free guided session → completion/progress.</w:t>
            </w:r>
          </w:p>
        </w:tc>
      </w:tr>
      <w:tr>
        <w:tc>
          <w:tcPr>
            <w:tcW w:type="dxa" w:w="3408"/>
            <w:vAlign w:val="center"/>
          </w:tcPr>
          <w:p>
            <w:r>
              <w:rPr>
                <w:sz w:val="16"/>
              </w:rPr>
              <w:t>8</w:t>
            </w:r>
          </w:p>
        </w:tc>
        <w:tc>
          <w:tcPr>
            <w:tcW w:type="dxa" w:w="3408"/>
            <w:vAlign w:val="center"/>
          </w:tcPr>
          <w:p>
            <w:r>
              <w:rPr>
                <w:sz w:val="16"/>
              </w:rPr>
              <w:t>Remaining</w:t>
            </w:r>
          </w:p>
        </w:tc>
        <w:tc>
          <w:tcPr>
            <w:tcW w:type="dxa" w:w="3408"/>
            <w:vAlign w:val="center"/>
          </w:tcPr>
          <w:p>
            <w:r>
              <w:rPr>
                <w:sz w:val="16"/>
              </w:rPr>
              <w:t>Daily Summary + next-day plan.</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21"/>
              </w:rPr>
              <w:t>DEMO SAFETY</w:t>
              <w:br/>
            </w:r>
            <w:r>
              <w:rPr>
                <w:sz w:val="18"/>
              </w:rPr>
              <w:t>No real patient data; no unsupported medical-improvement claim; no undated health value; no credential on screen; no voice dependency; rehearse offline; use silence/original audio unless rights are secured.</w:t>
            </w:r>
          </w:p>
        </w:tc>
      </w:tr>
    </w:tbl>
    <w:p/>
    <w:p>
      <w:pPr>
        <w:pStyle w:val="Heading1"/>
      </w:pPr>
      <w:r>
        <w:t>20. Hackathon Requirements Snapshot</w:t>
      </w:r>
    </w:p>
    <w:p>
      <w:pPr>
        <w:pStyle w:val="ListBullet"/>
        <w:spacing w:after="40"/>
      </w:pPr>
      <w:r>
        <w:t>Primary track: Fire TV. The project must launch a demo-ready app on Fire OS or Vega OS.</w:t>
      </w:r>
    </w:p>
    <w:p>
      <w:pPr>
        <w:pStyle w:val="ListBullet"/>
        <w:spacing w:after="40"/>
      </w:pPr>
      <w:r>
        <w:t>Any framework is acceptable if it runs on the target platform; current project uses Kotlin/Compose.</w:t>
      </w:r>
    </w:p>
    <w:p>
      <w:pPr>
        <w:pStyle w:val="ListBullet"/>
        <w:spacing w:after="40"/>
      </w:pPr>
      <w:r>
        <w:t>Repository must contain source code, assets and setup/run instructions.</w:t>
      </w:r>
    </w:p>
    <w:p>
      <w:pPr>
        <w:pStyle w:val="ListBullet"/>
        <w:spacing w:after="40"/>
      </w:pPr>
      <w:r>
        <w:t>Public repository needs an appropriate open-source license; private repository must be shared with required reviewers/testing access.</w:t>
      </w:r>
    </w:p>
    <w:p>
      <w:pPr>
        <w:pStyle w:val="ListBullet"/>
        <w:spacing w:after="40"/>
      </w:pPr>
      <w:r>
        <w:t>Demo video must show the project functioning on the intended platform.</w:t>
      </w:r>
    </w:p>
    <w:p>
      <w:pPr>
        <w:pStyle w:val="ListBullet"/>
        <w:spacing w:after="40"/>
      </w:pPr>
      <w:r>
        <w:t>Product Feedback is required for each developer tool/API/SDK used: what/why, what worked, what needs work, onboarding from zero to Hello World to working app, and Yes/No on using it again with why.</w:t>
      </w:r>
    </w:p>
    <w:p>
      <w:pPr>
        <w:pStyle w:val="ListBullet"/>
        <w:spacing w:after="40"/>
      </w:pPr>
      <w:r>
        <w:t>Submission materials must be in English or include English translation.</w:t>
      </w:r>
    </w:p>
    <w:p>
      <w:pPr>
        <w:pStyle w:val="ListBullet"/>
        <w:spacing w:after="40"/>
      </w:pPr>
      <w:r>
        <w:t>Third-party SDK/API/data use must comply with terms/licensing.</w:t>
      </w:r>
    </w:p>
    <w:p>
      <w:pPr>
        <w:pStyle w:val="ListBullet"/>
        <w:spacing w:after="40"/>
      </w:pPr>
      <w:r>
        <w:t>Avoid copyrighted music/material unless permission exists.</w:t>
      </w:r>
    </w:p>
    <w:p>
      <w:pPr>
        <w:pStyle w:val="ListBullet"/>
        <w:spacing w:after="40"/>
      </w:pPr>
      <w:r>
        <w:t>Official deadline: 23 October 2026, 12:00 pm PDT.</w:t>
      </w:r>
    </w:p>
    <w:p>
      <w:pPr>
        <w:pStyle w:val="ListBullet"/>
        <w:spacing w:after="40"/>
      </w:pPr>
      <w:r>
        <w:t>Friction logs can provide up to 10% judging bonus under the rules.</w:t>
      </w:r>
    </w:p>
    <w:p>
      <w:pPr>
        <w:pStyle w:val="Heading1"/>
      </w:pPr>
      <w:r>
        <w:t>21. Claude / Coding-Agent Operating Rules</w:t>
      </w:r>
    </w:p>
    <w:p>
      <w:pPr>
        <w:pStyle w:val="ListNumber"/>
        <w:spacing w:after="40"/>
      </w:pPr>
      <w:r>
        <w:t>Read Project_Master_Spec.md, PROJECT_REVIEW.md and ARCHITECTURE_MVP_PLAN.md before changing code.</w:t>
      </w:r>
    </w:p>
    <w:p>
      <w:pPr>
        <w:pStyle w:val="ListNumber"/>
        <w:spacing w:after="40"/>
      </w:pPr>
      <w:r>
        <w:t>State phase objective, affected files, dependencies, risks and implementation plan before work.</w:t>
      </w:r>
    </w:p>
    <w:p>
      <w:pPr>
        <w:pStyle w:val="ListNumber"/>
        <w:spacing w:after="40"/>
      </w:pPr>
      <w:r>
        <w:t>Implement only the approved phase.</w:t>
      </w:r>
    </w:p>
    <w:p>
      <w:pPr>
        <w:pStyle w:val="ListNumber"/>
        <w:spacing w:after="40"/>
      </w:pPr>
      <w:r>
        <w:t>Do not silently change D1–D30.</w:t>
      </w:r>
    </w:p>
    <w:p>
      <w:pPr>
        <w:pStyle w:val="ListNumber"/>
        <w:spacing w:after="40"/>
      </w:pPr>
      <w:r>
        <w:t>Do not change the Master Spec/Review/Architecture Plan without owner approval.</w:t>
      </w:r>
    </w:p>
    <w:p>
      <w:pPr>
        <w:pStyle w:val="ListNumber"/>
        <w:spacing w:after="40"/>
      </w:pPr>
      <w:r>
        <w:t>Do not add random libraries, providers, screens or infrastructure.</w:t>
      </w:r>
    </w:p>
    <w:p>
      <w:pPr>
        <w:pStyle w:val="ListNumber"/>
        <w:spacing w:after="40"/>
      </w:pPr>
      <w:r>
        <w:t>Stop at every gate and report exact pass/fail results.</w:t>
      </w:r>
    </w:p>
    <w:p>
      <w:pPr>
        <w:pStyle w:val="ListNumber"/>
        <w:spacing w:after="40"/>
      </w:pPr>
      <w:r>
        <w:t>Keep clinical provenance and human confirmation mandatory.</w:t>
      </w:r>
    </w:p>
    <w:p>
      <w:pPr>
        <w:pStyle w:val="ListNumber"/>
        <w:spacing w:after="40"/>
      </w:pPr>
      <w:r>
        <w:t>Keep GUIDE catalog-constrained and deterministic validation mandatory.</w:t>
      </w:r>
    </w:p>
    <w:p>
      <w:pPr>
        <w:pStyle w:val="ListNumber"/>
        <w:spacing w:after="40"/>
      </w:pPr>
      <w:r>
        <w:t>Keep confirmed care path offline.</w:t>
      </w:r>
    </w:p>
    <w:p>
      <w:pPr>
        <w:pStyle w:val="ListNumber"/>
        <w:spacing w:after="40"/>
      </w:pPr>
      <w:r>
        <w:t>Never log clinical content or AI prompt/response bodies.</w:t>
      </w:r>
    </w:p>
    <w:p>
      <w:pPr>
        <w:pStyle w:val="ListNumber"/>
        <w:spacing w:after="40"/>
      </w:pPr>
      <w:r>
        <w:t>Never put API keys/secrets in client code, repo, build artifacts or demo assets.</w:t>
      </w:r>
    </w:p>
    <w:p>
      <w:pPr>
        <w:pStyle w:val="ListNumber"/>
        <w:spacing w:after="40"/>
      </w:pPr>
      <w:r>
        <w:t>Use synthetic demo data.</w:t>
      </w:r>
    </w:p>
    <w:p>
      <w:pPr>
        <w:pStyle w:val="ListNumber"/>
        <w:spacing w:after="40"/>
      </w:pPr>
      <w:r>
        <w:t>Every AI operation must have a named deterministic fallback; safety failures fail closed.</w:t>
      </w:r>
    </w:p>
    <w:p>
      <w:pPr>
        <w:pStyle w:val="ListNumber"/>
        <w:spacing w:after="40"/>
      </w:pPr>
      <w:r>
        <w:t>If something is unclear, ask the owner instead of redesigning the product.</w:t>
      </w:r>
    </w:p>
    <w:p>
      <w:pPr>
        <w:pStyle w:val="Heading1"/>
      </w:pPr>
      <w:r>
        <w:t>22. Immediate Handover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Step</w:t>
            </w:r>
          </w:p>
        </w:tc>
        <w:tc>
          <w:tcPr>
            <w:tcW w:type="dxa" w:w="3408"/>
            <w:shd w:fill="D9EAF7"/>
          </w:tcPr>
          <w:p>
            <w:r>
              <w:rPr>
                <w:b/>
                <w:sz w:val="17"/>
              </w:rPr>
              <w:t>Owner</w:t>
            </w:r>
          </w:p>
        </w:tc>
        <w:tc>
          <w:tcPr>
            <w:tcW w:type="dxa" w:w="3408"/>
            <w:shd w:fill="D9EAF7"/>
          </w:tcPr>
          <w:p>
            <w:r>
              <w:rPr>
                <w:b/>
                <w:sz w:val="17"/>
              </w:rPr>
              <w:t>Status</w:t>
            </w:r>
          </w:p>
        </w:tc>
      </w:tr>
      <w:tr>
        <w:tc>
          <w:tcPr>
            <w:tcW w:type="dxa" w:w="3408"/>
            <w:vAlign w:val="center"/>
          </w:tcPr>
          <w:p>
            <w:r>
              <w:rPr>
                <w:sz w:val="17"/>
              </w:rPr>
              <w:t>P1 APK built</w:t>
            </w:r>
          </w:p>
        </w:tc>
        <w:tc>
          <w:tcPr>
            <w:tcW w:type="dxa" w:w="3408"/>
            <w:vAlign w:val="center"/>
          </w:tcPr>
          <w:p>
            <w:r>
              <w:rPr>
                <w:sz w:val="17"/>
              </w:rPr>
              <w:t>Current developer</w:t>
            </w:r>
          </w:p>
        </w:tc>
        <w:tc>
          <w:tcPr>
            <w:tcW w:type="dxa" w:w="3408"/>
            <w:vAlign w:val="center"/>
          </w:tcPr>
          <w:p>
            <w:r>
              <w:rPr>
                <w:sz w:val="17"/>
              </w:rPr>
              <w:t>DONE</w:t>
            </w:r>
          </w:p>
        </w:tc>
      </w:tr>
      <w:tr>
        <w:tc>
          <w:tcPr>
            <w:tcW w:type="dxa" w:w="3408"/>
            <w:vAlign w:val="center"/>
          </w:tcPr>
          <w:p>
            <w:r>
              <w:rPr>
                <w:sz w:val="17"/>
              </w:rPr>
              <w:t>APK shared with teammate</w:t>
            </w:r>
          </w:p>
        </w:tc>
        <w:tc>
          <w:tcPr>
            <w:tcW w:type="dxa" w:w="3408"/>
            <w:vAlign w:val="center"/>
          </w:tcPr>
          <w:p>
            <w:r>
              <w:rPr>
                <w:sz w:val="17"/>
              </w:rPr>
              <w:t>Current developer</w:t>
            </w:r>
          </w:p>
        </w:tc>
        <w:tc>
          <w:tcPr>
            <w:tcW w:type="dxa" w:w="3408"/>
            <w:vAlign w:val="center"/>
          </w:tcPr>
          <w:p>
            <w:r>
              <w:rPr>
                <w:sz w:val="17"/>
              </w:rPr>
              <w:t>DONE</w:t>
            </w:r>
          </w:p>
        </w:tc>
      </w:tr>
      <w:tr>
        <w:tc>
          <w:tcPr>
            <w:tcW w:type="dxa" w:w="3408"/>
            <w:vAlign w:val="center"/>
          </w:tcPr>
          <w:p>
            <w:r>
              <w:rPr>
                <w:sz w:val="17"/>
              </w:rPr>
              <w:t>Install APK on physical Fire TV</w:t>
            </w:r>
          </w:p>
        </w:tc>
        <w:tc>
          <w:tcPr>
            <w:tcW w:type="dxa" w:w="3408"/>
            <w:vAlign w:val="center"/>
          </w:tcPr>
          <w:p>
            <w:r>
              <w:rPr>
                <w:sz w:val="17"/>
              </w:rPr>
              <w:t>Teammate</w:t>
            </w:r>
          </w:p>
        </w:tc>
        <w:tc>
          <w:tcPr>
            <w:tcW w:type="dxa" w:w="3408"/>
            <w:vAlign w:val="center"/>
          </w:tcPr>
          <w:p>
            <w:r>
              <w:rPr>
                <w:sz w:val="17"/>
              </w:rPr>
              <w:t>NEXT</w:t>
            </w:r>
          </w:p>
        </w:tc>
      </w:tr>
      <w:tr>
        <w:tc>
          <w:tcPr>
            <w:tcW w:type="dxa" w:w="3408"/>
            <w:vAlign w:val="center"/>
          </w:tcPr>
          <w:p>
            <w:r>
              <w:rPr>
                <w:sz w:val="17"/>
              </w:rPr>
              <w:t>Confirm install + launch + screen</w:t>
            </w:r>
          </w:p>
        </w:tc>
        <w:tc>
          <w:tcPr>
            <w:tcW w:type="dxa" w:w="3408"/>
            <w:vAlign w:val="center"/>
          </w:tcPr>
          <w:p>
            <w:r>
              <w:rPr>
                <w:sz w:val="17"/>
              </w:rPr>
              <w:t>Teammate</w:t>
            </w:r>
          </w:p>
        </w:tc>
        <w:tc>
          <w:tcPr>
            <w:tcW w:type="dxa" w:w="3408"/>
            <w:vAlign w:val="center"/>
          </w:tcPr>
          <w:p>
            <w:r>
              <w:rPr>
                <w:sz w:val="17"/>
              </w:rPr>
              <w:t>PENDING</w:t>
            </w:r>
          </w:p>
        </w:tc>
      </w:tr>
      <w:tr>
        <w:tc>
          <w:tcPr>
            <w:tcW w:type="dxa" w:w="3408"/>
            <w:vAlign w:val="center"/>
          </w:tcPr>
          <w:p>
            <w:r>
              <w:rPr>
                <w:sz w:val="17"/>
              </w:rPr>
              <w:t>Approve P1 full gate</w:t>
            </w:r>
          </w:p>
        </w:tc>
        <w:tc>
          <w:tcPr>
            <w:tcW w:type="dxa" w:w="3408"/>
            <w:vAlign w:val="center"/>
          </w:tcPr>
          <w:p>
            <w:r>
              <w:rPr>
                <w:sz w:val="17"/>
              </w:rPr>
              <w:t>Owner</w:t>
            </w:r>
          </w:p>
        </w:tc>
        <w:tc>
          <w:tcPr>
            <w:tcW w:type="dxa" w:w="3408"/>
            <w:vAlign w:val="center"/>
          </w:tcPr>
          <w:p>
            <w:r>
              <w:rPr>
                <w:sz w:val="17"/>
              </w:rPr>
              <w:t>After device validation</w:t>
            </w:r>
          </w:p>
        </w:tc>
      </w:tr>
      <w:tr>
        <w:tc>
          <w:tcPr>
            <w:tcW w:type="dxa" w:w="3408"/>
            <w:vAlign w:val="center"/>
          </w:tcPr>
          <w:p>
            <w:r>
              <w:rPr>
                <w:sz w:val="17"/>
              </w:rPr>
              <w:t>Start P2</w:t>
            </w:r>
          </w:p>
        </w:tc>
        <w:tc>
          <w:tcPr>
            <w:tcW w:type="dxa" w:w="3408"/>
            <w:vAlign w:val="center"/>
          </w:tcPr>
          <w:p>
            <w:r>
              <w:rPr>
                <w:sz w:val="17"/>
              </w:rPr>
              <w:t>Fire TV developer + Claude</w:t>
            </w:r>
          </w:p>
        </w:tc>
        <w:tc>
          <w:tcPr>
            <w:tcW w:type="dxa" w:w="3408"/>
            <w:vAlign w:val="center"/>
          </w:tcPr>
          <w:p>
            <w:r>
              <w:rPr>
                <w:sz w:val="17"/>
              </w:rPr>
              <w:t>After P1</w:t>
            </w:r>
          </w:p>
        </w:tc>
      </w:tr>
      <w:tr>
        <w:tc>
          <w:tcPr>
            <w:tcW w:type="dxa" w:w="3408"/>
            <w:vAlign w:val="center"/>
          </w:tcPr>
          <w:p>
            <w:r>
              <w:rPr>
                <w:sz w:val="17"/>
              </w:rPr>
              <w:t>Test P2 on physical TV</w:t>
            </w:r>
          </w:p>
        </w:tc>
        <w:tc>
          <w:tcPr>
            <w:tcW w:type="dxa" w:w="3408"/>
            <w:vAlign w:val="center"/>
          </w:tcPr>
          <w:p>
            <w:r>
              <w:rPr>
                <w:sz w:val="17"/>
              </w:rPr>
              <w:t>Teammate</w:t>
            </w:r>
          </w:p>
        </w:tc>
        <w:tc>
          <w:tcPr>
            <w:tcW w:type="dxa" w:w="3408"/>
            <w:vAlign w:val="center"/>
          </w:tcPr>
          <w:p>
            <w:r>
              <w:rPr>
                <w:sz w:val="17"/>
              </w:rPr>
              <w:t>After P2 build</w:t>
            </w:r>
          </w:p>
        </w:tc>
      </w:tr>
      <w:tr>
        <w:tc>
          <w:tcPr>
            <w:tcW w:type="dxa" w:w="3408"/>
            <w:vAlign w:val="center"/>
          </w:tcPr>
          <w:p>
            <w:r>
              <w:rPr>
                <w:sz w:val="17"/>
              </w:rPr>
              <w:t>Check D2 reversal trigger</w:t>
            </w:r>
          </w:p>
        </w:tc>
        <w:tc>
          <w:tcPr>
            <w:tcW w:type="dxa" w:w="3408"/>
            <w:vAlign w:val="center"/>
          </w:tcPr>
          <w:p>
            <w:r>
              <w:rPr>
                <w:sz w:val="17"/>
              </w:rPr>
              <w:t>Owner</w:t>
            </w:r>
          </w:p>
        </w:tc>
        <w:tc>
          <w:tcPr>
            <w:tcW w:type="dxa" w:w="3408"/>
            <w:vAlign w:val="center"/>
          </w:tcPr>
          <w:p>
            <w:r>
              <w:rPr>
                <w:sz w:val="17"/>
              </w:rPr>
              <w:t>End of Day 2</w:t>
            </w:r>
          </w:p>
        </w:tc>
      </w:tr>
      <w:tr>
        <w:tc>
          <w:tcPr>
            <w:tcW w:type="dxa" w:w="3408"/>
            <w:vAlign w:val="center"/>
          </w:tcPr>
          <w:p>
            <w:r>
              <w:rPr>
                <w:sz w:val="17"/>
              </w:rPr>
              <w:t>Continue next phase</w:t>
            </w:r>
          </w:p>
        </w:tc>
        <w:tc>
          <w:tcPr>
            <w:tcW w:type="dxa" w:w="3408"/>
            <w:vAlign w:val="center"/>
          </w:tcPr>
          <w:p>
            <w:r>
              <w:rPr>
                <w:sz w:val="17"/>
              </w:rPr>
              <w:t>Both</w:t>
            </w:r>
          </w:p>
        </w:tc>
        <w:tc>
          <w:tcPr>
            <w:tcW w:type="dxa" w:w="3408"/>
            <w:vAlign w:val="center"/>
          </w:tcPr>
          <w:p>
            <w:r>
              <w:rPr>
                <w:sz w:val="17"/>
              </w:rPr>
              <w:t>Only after gate approval</w:t>
            </w:r>
          </w:p>
        </w:tc>
      </w:tr>
    </w:tbl>
    <w:p/>
    <w:p>
      <w:pPr>
        <w:pStyle w:val="Heading1"/>
      </w:pPr>
      <w:r>
        <w:t>23. Known Facts vs Pending Decisions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State</w:t>
            </w:r>
          </w:p>
        </w:tc>
        <w:tc>
          <w:tcPr>
            <w:tcW w:type="dxa" w:w="5112"/>
            <w:shd w:fill="D9EAF7"/>
          </w:tcPr>
          <w:p>
            <w:r>
              <w:rPr>
                <w:b/>
                <w:sz w:val="17"/>
              </w:rPr>
              <w:t>Item</w:t>
            </w:r>
          </w:p>
        </w:tc>
      </w:tr>
      <w:tr>
        <w:tc>
          <w:tcPr>
            <w:tcW w:type="dxa" w:w="5112"/>
            <w:vAlign w:val="center"/>
          </w:tcPr>
          <w:p>
            <w:r>
              <w:rPr>
                <w:sz w:val="17"/>
              </w:rPr>
              <w:t>LOCKED</w:t>
            </w:r>
          </w:p>
        </w:tc>
        <w:tc>
          <w:tcPr>
            <w:tcW w:type="dxa" w:w="5112"/>
            <w:vAlign w:val="center"/>
          </w:tcPr>
          <w:p>
            <w:r>
              <w:rPr>
                <w:sz w:val="17"/>
              </w:rPr>
              <w:t>Fire OS / Android target.</w:t>
            </w:r>
          </w:p>
        </w:tc>
      </w:tr>
      <w:tr>
        <w:tc>
          <w:tcPr>
            <w:tcW w:type="dxa" w:w="5112"/>
            <w:vAlign w:val="center"/>
          </w:tcPr>
          <w:p>
            <w:r>
              <w:rPr>
                <w:sz w:val="17"/>
              </w:rPr>
              <w:t>LOCKED</w:t>
            </w:r>
          </w:p>
        </w:tc>
        <w:tc>
          <w:tcPr>
            <w:tcW w:type="dxa" w:w="5112"/>
            <w:vAlign w:val="center"/>
          </w:tcPr>
          <w:p>
            <w:r>
              <w:rPr>
                <w:sz w:val="17"/>
              </w:rPr>
              <w:t>Kotlin + Jetpack Compose for TV.</w:t>
            </w:r>
          </w:p>
        </w:tc>
      </w:tr>
      <w:tr>
        <w:tc>
          <w:tcPr>
            <w:tcW w:type="dxa" w:w="5112"/>
            <w:vAlign w:val="center"/>
          </w:tcPr>
          <w:p>
            <w:r>
              <w:rPr>
                <w:sz w:val="17"/>
              </w:rPr>
              <w:t>LOCKED</w:t>
            </w:r>
          </w:p>
        </w:tc>
        <w:tc>
          <w:tcPr>
            <w:tcW w:type="dxa" w:w="5112"/>
            <w:vAlign w:val="center"/>
          </w:tcPr>
          <w:p>
            <w:r>
              <w:rPr>
                <w:sz w:val="17"/>
              </w:rPr>
              <w:t>minSdk 29 / targetSdk 34.</w:t>
            </w:r>
          </w:p>
        </w:tc>
      </w:tr>
      <w:tr>
        <w:tc>
          <w:tcPr>
            <w:tcW w:type="dxa" w:w="5112"/>
            <w:vAlign w:val="center"/>
          </w:tcPr>
          <w:p>
            <w:r>
              <w:rPr>
                <w:sz w:val="17"/>
              </w:rPr>
              <w:t>LOCKED</w:t>
            </w:r>
          </w:p>
        </w:tc>
        <w:tc>
          <w:tcPr>
            <w:tcW w:type="dxa" w:w="5112"/>
            <w:vAlign w:val="center"/>
          </w:tcPr>
          <w:p>
            <w:r>
              <w:rPr>
                <w:sz w:val="17"/>
              </w:rPr>
              <w:t>FastAPI + SQLite backend.</w:t>
            </w:r>
          </w:p>
        </w:tc>
      </w:tr>
      <w:tr>
        <w:tc>
          <w:tcPr>
            <w:tcW w:type="dxa" w:w="5112"/>
            <w:vAlign w:val="center"/>
          </w:tcPr>
          <w:p>
            <w:r>
              <w:rPr>
                <w:sz w:val="17"/>
              </w:rPr>
              <w:t>LOCKED</w:t>
            </w:r>
          </w:p>
        </w:tc>
        <w:tc>
          <w:tcPr>
            <w:tcW w:type="dxa" w:w="5112"/>
            <w:vAlign w:val="center"/>
          </w:tcPr>
          <w:p>
            <w:r>
              <w:rPr>
                <w:sz w:val="17"/>
              </w:rPr>
              <w:t>ASSIST transform-only + human confirmation.</w:t>
            </w:r>
          </w:p>
        </w:tc>
      </w:tr>
      <w:tr>
        <w:tc>
          <w:tcPr>
            <w:tcW w:type="dxa" w:w="5112"/>
            <w:vAlign w:val="center"/>
          </w:tcPr>
          <w:p>
            <w:r>
              <w:rPr>
                <w:sz w:val="17"/>
              </w:rPr>
              <w:t>LOCKED</w:t>
            </w:r>
          </w:p>
        </w:tc>
        <w:tc>
          <w:tcPr>
            <w:tcW w:type="dxa" w:w="5112"/>
            <w:vAlign w:val="center"/>
          </w:tcPr>
          <w:p>
            <w:r>
              <w:rPr>
                <w:sz w:val="17"/>
              </w:rPr>
              <w:t>GUIDE curated movement catalog.</w:t>
            </w:r>
          </w:p>
        </w:tc>
      </w:tr>
      <w:tr>
        <w:tc>
          <w:tcPr>
            <w:tcW w:type="dxa" w:w="5112"/>
            <w:vAlign w:val="center"/>
          </w:tcPr>
          <w:p>
            <w:r>
              <w:rPr>
                <w:sz w:val="17"/>
              </w:rPr>
              <w:t>LOCKED</w:t>
            </w:r>
          </w:p>
        </w:tc>
        <w:tc>
          <w:tcPr>
            <w:tcW w:type="dxa" w:w="5112"/>
            <w:vAlign w:val="center"/>
          </w:tcPr>
          <w:p>
            <w:r>
              <w:rPr>
                <w:sz w:val="17"/>
              </w:rPr>
              <w:t>Original-document evidence rendered server-side.</w:t>
            </w:r>
          </w:p>
        </w:tc>
      </w:tr>
      <w:tr>
        <w:tc>
          <w:tcPr>
            <w:tcW w:type="dxa" w:w="5112"/>
            <w:vAlign w:val="center"/>
          </w:tcPr>
          <w:p>
            <w:r>
              <w:rPr>
                <w:sz w:val="17"/>
              </w:rPr>
              <w:t>CURRENT</w:t>
            </w:r>
          </w:p>
        </w:tc>
        <w:tc>
          <w:tcPr>
            <w:tcW w:type="dxa" w:w="5112"/>
            <w:vAlign w:val="center"/>
          </w:tcPr>
          <w:p>
            <w:r>
              <w:rPr>
                <w:sz w:val="17"/>
              </w:rPr>
              <w:t>P1 APK builds successfully.</w:t>
            </w:r>
          </w:p>
        </w:tc>
      </w:tr>
      <w:tr>
        <w:tc>
          <w:tcPr>
            <w:tcW w:type="dxa" w:w="5112"/>
            <w:vAlign w:val="center"/>
          </w:tcPr>
          <w:p>
            <w:r>
              <w:rPr>
                <w:sz w:val="17"/>
              </w:rPr>
              <w:t>PENDING</w:t>
            </w:r>
          </w:p>
        </w:tc>
        <w:tc>
          <w:tcPr>
            <w:tcW w:type="dxa" w:w="5112"/>
            <w:vAlign w:val="center"/>
          </w:tcPr>
          <w:p>
            <w:r>
              <w:rPr>
                <w:sz w:val="17"/>
              </w:rPr>
              <w:t>Physical Fire TV install/launch confirmation.</w:t>
            </w:r>
          </w:p>
        </w:tc>
      </w:tr>
      <w:tr>
        <w:tc>
          <w:tcPr>
            <w:tcW w:type="dxa" w:w="5112"/>
            <w:vAlign w:val="center"/>
          </w:tcPr>
          <w:p>
            <w:r>
              <w:rPr>
                <w:sz w:val="17"/>
              </w:rPr>
              <w:t>PENDING</w:t>
            </w:r>
          </w:p>
        </w:tc>
        <w:tc>
          <w:tcPr>
            <w:tcW w:type="dxa" w:w="5112"/>
            <w:vAlign w:val="center"/>
          </w:tcPr>
          <w:p>
            <w:r>
              <w:rPr>
                <w:sz w:val="17"/>
              </w:rPr>
              <w:t>P2 focus/safe-zone validation.</w:t>
            </w:r>
          </w:p>
        </w:tc>
      </w:tr>
      <w:tr>
        <w:tc>
          <w:tcPr>
            <w:tcW w:type="dxa" w:w="5112"/>
            <w:vAlign w:val="center"/>
          </w:tcPr>
          <w:p>
            <w:r>
              <w:rPr>
                <w:sz w:val="17"/>
              </w:rPr>
              <w:t>CONDITIONAL</w:t>
            </w:r>
          </w:p>
        </w:tc>
        <w:tc>
          <w:tcPr>
            <w:tcW w:type="dxa" w:w="5112"/>
            <w:vAlign w:val="center"/>
          </w:tcPr>
          <w:p>
            <w:r>
              <w:rPr>
                <w:sz w:val="17"/>
              </w:rPr>
              <w:t>RN TV only if D2 reversal trigger is hit.</w:t>
            </w:r>
          </w:p>
        </w:tc>
      </w:tr>
      <w:tr>
        <w:tc>
          <w:tcPr>
            <w:tcW w:type="dxa" w:w="5112"/>
            <w:vAlign w:val="center"/>
          </w:tcPr>
          <w:p>
            <w:r>
              <w:rPr>
                <w:sz w:val="17"/>
              </w:rPr>
              <w:t>VERIFY BEFORE SUBMISSION</w:t>
            </w:r>
          </w:p>
        </w:tc>
        <w:tc>
          <w:tcPr>
            <w:tcW w:type="dxa" w:w="5112"/>
            <w:vAlign w:val="center"/>
          </w:tcPr>
          <w:p>
            <w:r>
              <w:rPr>
                <w:sz w:val="17"/>
              </w:rPr>
              <w:t>AI provider terms and third-party licenses.</w:t>
            </w:r>
          </w:p>
        </w:tc>
      </w:tr>
      <w:tr>
        <w:tc>
          <w:tcPr>
            <w:tcW w:type="dxa" w:w="5112"/>
            <w:vAlign w:val="center"/>
          </w:tcPr>
          <w:p>
            <w:r>
              <w:rPr>
                <w:sz w:val="17"/>
              </w:rPr>
              <w:t>VERIFY BEFORE SUBMISSION</w:t>
            </w:r>
          </w:p>
        </w:tc>
        <w:tc>
          <w:tcPr>
            <w:tcW w:type="dxa" w:w="5112"/>
            <w:vAlign w:val="center"/>
          </w:tcPr>
          <w:p>
            <w:r>
              <w:rPr>
                <w:sz w:val="17"/>
              </w:rPr>
              <w:t>Final hackathon requirements, repo access, video, Product Feedback, friction log.</w:t>
            </w:r>
          </w:p>
        </w:tc>
      </w:tr>
    </w:tbl>
    <w:p/>
    <w:p>
      <w:pPr>
        <w:pStyle w:val="Heading1"/>
      </w:pPr>
      <w:r>
        <w:t>24. Final Handover Statement</w:t>
      </w:r>
    </w:p>
    <w:p>
      <w:r>
        <w:t>The project is intentionally at an early but controlled implementation point. Product definition, adversarial review, architecture and the first build gate are complete. The current responsibility is not to redesign the idea. It is to validate P1 on the teammate's physical Fire TV, complete P2, and then execute the approved plan through Care + Wellness end to end.</w:t>
      </w:r>
    </w:p>
    <w:p>
      <w:r>
        <w:t>If a new project manager takes over, the correct mental model is: preserve the product intent, preserve the safety architecture, preserve the phase gates, and prioritize a real end-to-end demo spine over optional breadth.</w:t>
      </w:r>
    </w:p>
    <w:p>
      <w:pPr>
        <w:pStyle w:val="Heading1"/>
      </w:pPr>
      <w:r>
        <w:t>Appendix A — Source Materials</w:t>
      </w:r>
    </w:p>
    <w:p>
      <w:pPr>
        <w:pStyle w:val="ListBullet"/>
        <w:spacing w:after="40"/>
      </w:pPr>
      <w:r>
        <w:t>Current corrected Project Master Spec (authoritative product specification).</w:t>
      </w:r>
    </w:p>
    <w:p>
      <w:pPr>
        <w:pStyle w:val="ListBullet"/>
        <w:spacing w:after="40"/>
      </w:pPr>
      <w:r>
        <w:t>PROJECT_REVIEW.md (adversarial review and risks).</w:t>
      </w:r>
    </w:p>
    <w:p>
      <w:pPr>
        <w:pStyle w:val="ListBullet"/>
        <w:spacing w:after="40"/>
      </w:pPr>
      <w:r>
        <w:t>ARCHITECTURE_MVP_PLAN.md (30 decisions, lock, execution plan, team split and DoD).</w:t>
      </w:r>
    </w:p>
    <w:p>
      <w:pPr>
        <w:pStyle w:val="ListBullet"/>
        <w:spacing w:after="40"/>
      </w:pPr>
      <w:r>
        <w:t>Project execution updates through 28 September 2026 (environment + P1 build + device handoff).</w:t>
      </w:r>
    </w:p>
    <w:p>
      <w:pPr>
        <w:pStyle w:val="ListBullet"/>
        <w:spacing w:after="40"/>
      </w:pPr>
      <w:r>
        <w:t>Official Amazon Developer Hackathon 2026 rules/resources checked for current Fire TV requirements.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Handover v1.0 | 28 September 2026 | Fire TV Track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Assistant Healthcare — Project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 Healthcare — Project Manager / Technical Handover</dc:title>
  <dc:subject>Complete handover of product, architecture, implementation status and next steps</dc:subject>
  <dc:creator>Project Handover</dc:creator>
  <cp:keywords/>
  <dc:description>generated by python-docx</dc:description>
  <cp:lastModifiedBy/>
  <cp:revision>1</cp:revision>
  <dcterms:created xsi:type="dcterms:W3CDTF">2013-12-23T23:15:00Z</dcterms:created>
  <dcterms:modified xsi:type="dcterms:W3CDTF">2013-12-23T23:15:00Z</dcterms:modified>
  <cp:category/>
</cp:coreProperties>
</file>