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Priya Nair</w:t>
      </w:r>
    </w:p>
    <w:p>
      <w:pPr>
        <w:spacing w:after="60"/>
        <w:jc w:val="center"/>
      </w:pPr>
      <w:r>
        <w:rPr>
          <w:b w:val="false"/>
          <w:bCs w:val="false"/>
          <w:sz w:val="22"/>
          <w:szCs w:val="22"/>
        </w:rPr>
        <w:t xml:space="preserve">Registered Nurse, Med-Surg</w:t>
      </w:r>
    </w:p>
    <w:p>
      <w:pPr>
        <w:spacing w:after="200"/>
        <w:jc w:val="center"/>
      </w:pPr>
      <w:r>
        <w:rPr>
          <w:b w:val="false"/>
          <w:bCs w:val="false"/>
          <w:sz w:val="22"/>
          <w:szCs w:val="22"/>
        </w:rPr>
        <w:t xml:space="preserve">Bengaluru, Karnataka | priya.nair.rn@example.com | +91 98450 11223</w:t>
      </w:r>
    </w:p>
    <w:p>
      <w:pPr>
        <w:pStyle w:val="Heading2"/>
        <w:spacing w:after="120" w:before="240"/>
      </w:pPr>
      <w:r>
        <w:rPr>
          <w:b/>
          <w:bCs/>
          <w:sz w:val="24"/>
          <w:szCs w:val="24"/>
        </w:rPr>
        <w:t xml:space="preserve">Summary</w:t>
      </w:r>
    </w:p>
    <w:p>
      <w:pPr>
        <w:spacing w:after="120"/>
      </w:pPr>
      <w:r>
        <w:rPr>
          <w:b w:val="false"/>
          <w:bCs w:val="false"/>
          <w:sz w:val="22"/>
          <w:szCs w:val="22"/>
        </w:rPr>
        <w:t xml:space="preserve">Licensed Registered Nurse with 6 years of experience in medical-surgical units, patient assessment, and care coordination. Skilled in wound care, IV therapy, and electronic health record documentation. Known for calm, accurate work under pressure and strong bedside communication with patients and families.</w:t>
      </w:r>
    </w:p>
    <w:p>
      <w:pPr>
        <w:pStyle w:val="Heading2"/>
        <w:spacing w:after="120" w:before="240"/>
      </w:pPr>
      <w:r>
        <w:rPr>
          <w:b/>
          <w:bCs/>
          <w:sz w:val="24"/>
          <w:szCs w:val="24"/>
        </w:rPr>
        <w:t xml:space="preserve">Skills</w:t>
      </w:r>
    </w:p>
    <w:p>
      <w:pPr>
        <w:spacing w:after="120"/>
      </w:pPr>
      <w:r>
        <w:rPr>
          <w:b w:val="false"/>
          <w:bCs w:val="false"/>
          <w:sz w:val="22"/>
          <w:szCs w:val="22"/>
        </w:rPr>
        <w:t xml:space="preserve">Patient Assessment | IV Therapy | Wound Care | Medication Administration | EHR/Epic | Vital Signs Monitoring | Care Plan Coordination | Infection Control | Patient Education | CPR/BLS Certified</w:t>
      </w:r>
    </w:p>
    <w:p>
      <w:pPr>
        <w:pStyle w:val="Heading2"/>
        <w:spacing w:after="120" w:before="240"/>
      </w:pPr>
      <w:r>
        <w:rPr>
          <w:b/>
          <w:bCs/>
          <w:sz w:val="24"/>
          <w:szCs w:val="24"/>
        </w:rPr>
        <w:t xml:space="preserve">Experience</w:t>
      </w:r>
    </w:p>
    <w:p>
      <w:pPr>
        <w:spacing w:after="40"/>
      </w:pPr>
      <w:r>
        <w:rPr>
          <w:b/>
          <w:bCs/>
          <w:sz w:val="22"/>
          <w:szCs w:val="22"/>
        </w:rPr>
        <w:t xml:space="preserve">Staff Nurse, Medical-Surgical Unit — St. Martha's Hospital</w:t>
      </w:r>
    </w:p>
    <w:p>
      <w:pPr>
        <w:spacing w:after="80"/>
      </w:pPr>
      <w:r>
        <w:rPr>
          <w:b w:val="false"/>
          <w:bCs w:val="false"/>
          <w:sz w:val="22"/>
          <w:szCs w:val="22"/>
        </w:rPr>
        <w:t xml:space="preserve">Jun 2021 – Present</w:t>
      </w:r>
    </w:p>
    <w:p>
      <w:pPr>
        <w:spacing w:after="80"/>
      </w:pPr>
      <w:r>
        <w:rPr>
          <w:sz w:val="22"/>
          <w:szCs w:val="22"/>
        </w:rPr>
        <w:t xml:space="preserve">• Manage care for 6-8 patients per shift including medication administration and wound care.</w:t>
      </w:r>
    </w:p>
    <w:p>
      <w:pPr>
        <w:spacing w:after="80"/>
      </w:pPr>
      <w:r>
        <w:rPr>
          <w:sz w:val="22"/>
          <w:szCs w:val="22"/>
        </w:rPr>
        <w:t xml:space="preserve">• Coordinate with physicians and specialists to update care plans and discharge readiness.</w:t>
      </w:r>
    </w:p>
    <w:p>
      <w:pPr>
        <w:spacing w:after="80"/>
      </w:pPr>
      <w:r>
        <w:rPr>
          <w:sz w:val="22"/>
          <w:szCs w:val="22"/>
        </w:rPr>
        <w:t xml:space="preserve">• Trained 4 new graduate nurses on unit protocols and EHR documentation.</w:t>
      </w:r>
    </w:p>
    <w:p>
      <w:pPr>
        <w:spacing w:after="40"/>
      </w:pPr>
      <w:r>
        <w:rPr>
          <w:b/>
          <w:bCs/>
          <w:sz w:val="22"/>
          <w:szCs w:val="22"/>
        </w:rPr>
        <w:t xml:space="preserve">Staff Nurse — City General Hospital</w:t>
      </w:r>
    </w:p>
    <w:p>
      <w:pPr>
        <w:spacing w:after="80"/>
      </w:pPr>
      <w:r>
        <w:rPr>
          <w:b w:val="false"/>
          <w:bCs w:val="false"/>
          <w:sz w:val="22"/>
          <w:szCs w:val="22"/>
        </w:rPr>
        <w:t xml:space="preserve">Aug 2018 – May 2021</w:t>
      </w:r>
    </w:p>
    <w:p>
      <w:pPr>
        <w:spacing w:after="80"/>
      </w:pPr>
      <w:r>
        <w:rPr>
          <w:sz w:val="22"/>
          <w:szCs w:val="22"/>
        </w:rPr>
        <w:t xml:space="preserve">• Provided direct patient care on a 30-bed general medicine floor.</w:t>
      </w:r>
    </w:p>
    <w:p>
      <w:pPr>
        <w:spacing w:after="80"/>
      </w:pPr>
      <w:r>
        <w:rPr>
          <w:sz w:val="22"/>
          <w:szCs w:val="22"/>
        </w:rPr>
        <w:t xml:space="preserve">• Maintained accurate documentation in compliance with hospital and regulatory standards.</w:t>
      </w:r>
    </w:p>
    <w:p>
      <w:pPr>
        <w:pStyle w:val="Heading2"/>
        <w:spacing w:after="120" w:before="240"/>
      </w:pPr>
      <w:r>
        <w:rPr>
          <w:b/>
          <w:bCs/>
          <w:sz w:val="24"/>
          <w:szCs w:val="24"/>
        </w:rPr>
        <w:t xml:space="preserve">Education</w:t>
      </w:r>
    </w:p>
    <w:p>
      <w:pPr>
        <w:spacing w:after="20"/>
      </w:pPr>
      <w:r>
        <w:rPr>
          <w:b/>
          <w:bCs/>
          <w:sz w:val="22"/>
          <w:szCs w:val="22"/>
        </w:rPr>
        <w:t xml:space="preserve">Bachelor of Science in Nursing (BSN)</w:t>
      </w:r>
    </w:p>
    <w:p>
      <w:pPr>
        <w:spacing w:after="100"/>
      </w:pPr>
      <w:r>
        <w:rPr>
          <w:b w:val="false"/>
          <w:bCs w:val="false"/>
          <w:sz w:val="22"/>
          <w:szCs w:val="22"/>
        </w:rPr>
        <w:t xml:space="preserve">Rajiv Gandhi University of Health Sciences — 2018</w:t>
      </w:r>
    </w:p>
    <w:p>
      <w:pPr>
        <w:pStyle w:val="Heading2"/>
        <w:spacing w:after="120" w:before="240"/>
      </w:pPr>
      <w:r>
        <w:rPr>
          <w:b/>
          <w:bCs/>
          <w:sz w:val="24"/>
          <w:szCs w:val="24"/>
        </w:rPr>
        <w:t xml:space="preserve">Certifications</w:t>
      </w:r>
    </w:p>
    <w:p>
      <w:pPr>
        <w:spacing w:after="80"/>
      </w:pPr>
      <w:r>
        <w:rPr>
          <w:sz w:val="22"/>
          <w:szCs w:val="22"/>
        </w:rPr>
        <w:t xml:space="preserve">• Registered Nurse License, Karnataka Nursing Council</w:t>
      </w:r>
    </w:p>
    <w:p>
      <w:pPr>
        <w:spacing w:after="80"/>
      </w:pPr>
      <w:r>
        <w:rPr>
          <w:sz w:val="22"/>
          <w:szCs w:val="22"/>
        </w:rPr>
        <w:t xml:space="preserve">• BLS and ACLS Certified (American Heart Association)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2026-09-24T05:08:40.679Z</dcterms:created>
  <dcterms:modified xsi:type="dcterms:W3CDTF">2026-09-24T05:08:40.688Z</dcterms:modified>
</cp:coreProperties>
</file>

<file path=docProps/custom.xml><?xml version="1.0" encoding="utf-8"?>
<Properties xmlns="http://schemas.openxmlformats.org/officeDocument/2006/custom-properties" xmlns:vt="http://schemas.openxmlformats.org/officeDocument/2006/docPropsVTypes"/>
</file>