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CF5" w:rsidRPr="00872A96" w:rsidRDefault="00523CF5" w:rsidP="00523CF5">
      <w:pPr>
        <w:spacing w:after="0" w:line="240" w:lineRule="auto"/>
        <w:jc w:val="center"/>
        <w:rPr>
          <w:rFonts w:ascii="Times New Roman" w:eastAsia="Droid Sans" w:hAnsi="Times New Roman" w:cs="Times New Roman"/>
          <w:b/>
          <w:bCs/>
          <w:kern w:val="2"/>
          <w:sz w:val="32"/>
          <w:szCs w:val="32"/>
          <w:lang w:val="en-US" w:eastAsia="zh-CN"/>
        </w:rPr>
      </w:pPr>
      <w:r w:rsidRPr="00872A96">
        <w:rPr>
          <w:rFonts w:ascii="Times New Roman" w:eastAsia="Droid Sans" w:hAnsi="Times New Roman" w:cs="Times New Roman"/>
          <w:b/>
          <w:bCs/>
          <w:kern w:val="2"/>
          <w:sz w:val="32"/>
          <w:szCs w:val="32"/>
          <w:lang w:val="en-US" w:eastAsia="zh-CN"/>
        </w:rPr>
        <w:t>PROJECT DEVELOPMENT PHASE</w:t>
      </w:r>
    </w:p>
    <w:p w:rsidR="00523CF5" w:rsidRPr="00872A96" w:rsidRDefault="00523CF5" w:rsidP="00523CF5">
      <w:pPr>
        <w:spacing w:after="0" w:line="240" w:lineRule="auto"/>
        <w:jc w:val="center"/>
        <w:rPr>
          <w:rFonts w:ascii="Times New Roman" w:eastAsia="Droid Sans" w:hAnsi="Times New Roman" w:cs="Times New Roman"/>
          <w:b/>
          <w:bCs/>
          <w:kern w:val="2"/>
          <w:sz w:val="32"/>
          <w:szCs w:val="32"/>
          <w:lang w:val="en-US" w:eastAsia="zh-CN"/>
        </w:rPr>
      </w:pPr>
    </w:p>
    <w:p w:rsidR="00523CF5" w:rsidRPr="00523CF5" w:rsidRDefault="00523CF5" w:rsidP="00523CF5">
      <w:pPr>
        <w:spacing w:after="0" w:line="240" w:lineRule="auto"/>
        <w:jc w:val="center"/>
        <w:rPr>
          <w:rFonts w:ascii="Times New Roman" w:eastAsia="Droid Sans" w:hAnsi="Times New Roman" w:cs="Times New Roman"/>
          <w:b/>
          <w:bCs/>
          <w:kern w:val="2"/>
          <w:sz w:val="32"/>
          <w:szCs w:val="32"/>
          <w:lang w:val="en-US" w:eastAsia="zh-CN"/>
        </w:rPr>
      </w:pPr>
      <w:r w:rsidRPr="00523CF5">
        <w:rPr>
          <w:rFonts w:ascii="Times New Roman" w:eastAsia="Droid Sans" w:hAnsi="Times New Roman" w:cs="Times New Roman"/>
          <w:b/>
          <w:bCs/>
          <w:kern w:val="2"/>
          <w:sz w:val="32"/>
          <w:szCs w:val="32"/>
          <w:lang w:val="en-US" w:eastAsia="zh-CN"/>
        </w:rPr>
        <w:t>Exception Handling</w:t>
      </w:r>
    </w:p>
    <w:p w:rsidR="00523CF5" w:rsidRPr="00872A96" w:rsidRDefault="00523CF5" w:rsidP="00523CF5">
      <w:pPr>
        <w:rPr>
          <w:rFonts w:ascii="Times New Roman"/>
          <w:b/>
          <w:bCs/>
          <w:sz w:val="32"/>
          <w:szCs w:val="32"/>
        </w:rPr>
      </w:pPr>
    </w:p>
    <w:tbl>
      <w:tblPr>
        <w:tblpPr w:leftFromText="180" w:rightFromText="180" w:bottomFromText="160" w:vertAnchor="text" w:horzAnchor="margin" w:tblpY="156"/>
        <w:tblW w:w="9067" w:type="dxa"/>
        <w:tblLook w:val="04A0" w:firstRow="1" w:lastRow="0" w:firstColumn="1" w:lastColumn="0" w:noHBand="0" w:noVBand="1"/>
      </w:tblPr>
      <w:tblGrid>
        <w:gridCol w:w="4387"/>
        <w:gridCol w:w="4680"/>
      </w:tblGrid>
      <w:tr w:rsidR="00523CF5" w:rsidRPr="00872A96" w:rsidTr="000E1C02">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rsidR="00523CF5" w:rsidRPr="00872A96" w:rsidRDefault="00523CF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Date</w:t>
            </w:r>
          </w:p>
        </w:tc>
        <w:tc>
          <w:tcPr>
            <w:tcW w:w="4680" w:type="dxa"/>
            <w:tcBorders>
              <w:top w:val="single" w:sz="4" w:space="0" w:color="000000"/>
              <w:left w:val="single" w:sz="4" w:space="0" w:color="000000"/>
              <w:bottom w:val="single" w:sz="4" w:space="0" w:color="000000"/>
              <w:right w:val="single" w:sz="4" w:space="0" w:color="000000"/>
            </w:tcBorders>
            <w:shd w:val="clear" w:color="auto" w:fill="FFFFFF"/>
            <w:hideMark/>
          </w:tcPr>
          <w:p w:rsidR="00523CF5" w:rsidRPr="00872A96" w:rsidRDefault="00523CF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03  NOVEMBER  2023</w:t>
            </w:r>
          </w:p>
        </w:tc>
      </w:tr>
      <w:tr w:rsidR="00523CF5" w:rsidRPr="00872A96" w:rsidTr="000E1C02">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rsidR="00523CF5" w:rsidRPr="00872A96" w:rsidRDefault="00523CF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Team ID</w:t>
            </w:r>
          </w:p>
        </w:tc>
        <w:tc>
          <w:tcPr>
            <w:tcW w:w="4680" w:type="dxa"/>
            <w:tcBorders>
              <w:top w:val="single" w:sz="4" w:space="0" w:color="000000"/>
              <w:left w:val="single" w:sz="4" w:space="0" w:color="000000"/>
              <w:bottom w:val="single" w:sz="4" w:space="0" w:color="000000"/>
              <w:right w:val="single" w:sz="4" w:space="0" w:color="000000"/>
            </w:tcBorders>
            <w:shd w:val="clear" w:color="auto" w:fill="FFFFFF"/>
            <w:hideMark/>
          </w:tcPr>
          <w:p w:rsidR="00523CF5" w:rsidRPr="00872A96" w:rsidRDefault="00523CF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NM2023TMID04737</w:t>
            </w:r>
          </w:p>
        </w:tc>
      </w:tr>
      <w:tr w:rsidR="00523CF5" w:rsidRPr="00872A96" w:rsidTr="000E1C02">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rsidR="00523CF5" w:rsidRPr="00872A96" w:rsidRDefault="00523CF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Project name</w:t>
            </w:r>
          </w:p>
        </w:tc>
        <w:tc>
          <w:tcPr>
            <w:tcW w:w="4680" w:type="dxa"/>
            <w:tcBorders>
              <w:top w:val="single" w:sz="4" w:space="0" w:color="000000"/>
              <w:left w:val="single" w:sz="4" w:space="0" w:color="000000"/>
              <w:bottom w:val="single" w:sz="4" w:space="0" w:color="000000"/>
              <w:right w:val="single" w:sz="4" w:space="0" w:color="000000"/>
            </w:tcBorders>
            <w:shd w:val="clear" w:color="auto" w:fill="FFFFFF"/>
            <w:hideMark/>
          </w:tcPr>
          <w:p w:rsidR="00523CF5" w:rsidRPr="00872A96" w:rsidRDefault="00523CF5" w:rsidP="000E1C02">
            <w:pPr>
              <w:spacing w:after="0" w:line="240" w:lineRule="auto"/>
              <w:rPr>
                <w:rFonts w:ascii="Times New Roman" w:eastAsia="Droid Sans" w:hAnsi="Times New Roman" w:cs="Times New Roman"/>
                <w:b/>
                <w:bCs/>
                <w:kern w:val="2"/>
                <w:sz w:val="28"/>
                <w:szCs w:val="28"/>
                <w:lang w:val="en-US" w:eastAsia="zh-CN"/>
              </w:rPr>
            </w:pPr>
            <w:r w:rsidRPr="00872A96">
              <w:rPr>
                <w:rFonts w:ascii="Times New Roman" w:eastAsia="Droid Sans" w:hAnsi="Times New Roman" w:cs="Times New Roman"/>
                <w:b/>
                <w:bCs/>
                <w:kern w:val="2"/>
                <w:sz w:val="28"/>
                <w:szCs w:val="28"/>
                <w:lang w:val="en-US" w:eastAsia="zh-CN"/>
              </w:rPr>
              <w:t>A CRM Application For Managing Loan App and Fraudulent Prevention</w:t>
            </w:r>
          </w:p>
        </w:tc>
      </w:tr>
    </w:tbl>
    <w:p w:rsidR="00803F42" w:rsidRDefault="00803F42"/>
    <w:p w:rsidR="00523CF5" w:rsidRPr="00523CF5" w:rsidRDefault="00523CF5" w:rsidP="00523CF5">
      <w:pPr>
        <w:spacing w:after="300" w:line="276" w:lineRule="auto"/>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Exception handling is a critical aspect of software development, including in a CRM application for managing loan applications and preventing fraud. Proper exception handling ensures that your application can gracefully recover from unexpected errors or issues, maintain data integrity, and provide informative error messages to both developers and users. Here are some key considerations for exception handling in your CRM application:</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Use Specific Exceptions:</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 xml:space="preserve">Use specific exception classes that are relevant to the context of your CRM application. Avoid catching overly broad exceptions like </w:t>
      </w:r>
      <w:bookmarkStart w:id="0" w:name="_GoBack"/>
      <w:r w:rsidRPr="00BB017D">
        <w:rPr>
          <w:rFonts w:ascii="Times New Roman" w:eastAsia="Times New Roman" w:hAnsi="Times New Roman" w:cs="Times New Roman"/>
          <w:b/>
          <w:bCs/>
          <w:color w:val="000000" w:themeColor="text1"/>
          <w:sz w:val="24"/>
          <w:szCs w:val="24"/>
          <w:lang w:eastAsia="en-IN"/>
        </w:rPr>
        <w:t>Exception</w:t>
      </w:r>
      <w:r w:rsidRPr="00523CF5">
        <w:rPr>
          <w:rFonts w:ascii="Times New Roman" w:eastAsia="Times New Roman" w:hAnsi="Times New Roman" w:cs="Times New Roman"/>
          <w:color w:val="000000" w:themeColor="text1"/>
          <w:sz w:val="24"/>
          <w:szCs w:val="24"/>
          <w:lang w:eastAsia="en-IN"/>
        </w:rPr>
        <w:t xml:space="preserve"> </w:t>
      </w:r>
      <w:bookmarkEnd w:id="0"/>
      <w:r w:rsidRPr="00523CF5">
        <w:rPr>
          <w:rFonts w:ascii="Times New Roman" w:eastAsia="Times New Roman" w:hAnsi="Times New Roman" w:cs="Times New Roman"/>
          <w:color w:val="000000" w:themeColor="text1"/>
          <w:sz w:val="24"/>
          <w:szCs w:val="24"/>
          <w:lang w:eastAsia="en-IN"/>
        </w:rPr>
        <w:t>since they can hide underlying issues.</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Define Custom Exceptions:</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Create custom exception classes for application-specific errors. This allows you to provide meaningful error messages and handle exceptional cases more effectively.</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Catch and Handle Exceptions:</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Implement try-catch blocks around code sections that may raise exceptions. Catch exceptions at the appropriate level in your application's architecture, balancing granularity with performance and maintainability.</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Graceful Error Messages:</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When an exception is caught, provide clear and informative error messages for both developers and end-users. These messages should help identify the issue and suggest potential solutions.</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Logging:</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Log exceptions and relevant contextual information, such as the time, place, and context in which the exception occurred. This information is invaluable for diagnosing and troubleshooting issues.</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Error Recovery:</w:t>
      </w:r>
    </w:p>
    <w:p w:rsid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Design your application with error recovery mechanisms. After catching an exception, if possible, implement a strategy to gracefully recover from the error and continue processing.</w:t>
      </w:r>
    </w:p>
    <w:p w:rsidR="00523CF5" w:rsidRDefault="00523CF5" w:rsidP="00523CF5">
      <w:pPr>
        <w:spacing w:after="0" w:line="276" w:lineRule="auto"/>
        <w:ind w:left="720"/>
        <w:rPr>
          <w:rFonts w:ascii="Times New Roman" w:eastAsia="Times New Roman" w:hAnsi="Times New Roman" w:cs="Times New Roman"/>
          <w:color w:val="000000" w:themeColor="text1"/>
          <w:sz w:val="24"/>
          <w:szCs w:val="24"/>
          <w:lang w:eastAsia="en-IN"/>
        </w:rPr>
      </w:pPr>
    </w:p>
    <w:p w:rsidR="00523CF5" w:rsidRPr="00523CF5" w:rsidRDefault="00523CF5" w:rsidP="00523CF5">
      <w:pPr>
        <w:spacing w:after="0" w:line="276" w:lineRule="auto"/>
        <w:ind w:left="720"/>
        <w:rPr>
          <w:rFonts w:ascii="Times New Roman" w:eastAsia="Times New Roman" w:hAnsi="Times New Roman" w:cs="Times New Roman"/>
          <w:color w:val="000000" w:themeColor="text1"/>
          <w:sz w:val="24"/>
          <w:szCs w:val="24"/>
          <w:lang w:eastAsia="en-IN"/>
        </w:rPr>
      </w:pP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lastRenderedPageBreak/>
        <w:t>Transaction Management:</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When dealing with databases and financial transactions (as in the case of loan applications), use transaction management to ensure data integrity. Rollback the transaction in case of an exception to maintain consistency.</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Validation and Input Sanitization:</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Implement input validation and sanitization to prevent exceptions caused by incorrect or malicious data input.</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Security Considerations:</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Be cautious about the information you expose in error messages. Avoid exposing sensitive information that could be exploited by attackers.</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Exception Handling Layers:</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Implement exception handling at different layers of your application, such as the presentation layer, business logic layer, and data access layer. Each layer can handle exceptions specific to its context.</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Testing for Exception Scenarios:</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Conduct systematic testing, including negative testing, to ensure that exceptions are appropriately handled in various scenarios.</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Failover and Redundancy:</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In a critical application like a CRM for loan management, consider implementing failover and redundancy mechanisms to ensure continuous operation in the event of system failures or exceptions.</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Documentation:</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Document the expected exceptions, their causes, and how to handle them in your application. This documentation is essential for developers working on the application.</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User-Friendly Messages:</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Design user-friendly error messages for customers or end-users to guide them through the resolution process, when applicable.</w:t>
      </w:r>
    </w:p>
    <w:p w:rsidR="00523CF5" w:rsidRPr="00523CF5" w:rsidRDefault="00523CF5" w:rsidP="00523CF5">
      <w:pPr>
        <w:numPr>
          <w:ilvl w:val="0"/>
          <w:numId w:val="1"/>
        </w:numPr>
        <w:spacing w:after="0" w:line="276" w:lineRule="auto"/>
        <w:ind w:left="0"/>
        <w:rPr>
          <w:rFonts w:ascii="Times New Roman" w:eastAsia="Times New Roman" w:hAnsi="Times New Roman" w:cs="Times New Roman"/>
          <w:b/>
          <w:color w:val="000000" w:themeColor="text1"/>
          <w:sz w:val="24"/>
          <w:szCs w:val="24"/>
          <w:lang w:eastAsia="en-IN"/>
        </w:rPr>
      </w:pPr>
      <w:r w:rsidRPr="00523CF5">
        <w:rPr>
          <w:rFonts w:ascii="Times New Roman" w:eastAsia="Times New Roman" w:hAnsi="Times New Roman" w:cs="Times New Roman"/>
          <w:b/>
          <w:color w:val="000000" w:themeColor="text1"/>
          <w:sz w:val="24"/>
          <w:szCs w:val="24"/>
          <w:lang w:eastAsia="en-IN"/>
        </w:rPr>
        <w:t>Monitoring and Alerting:</w:t>
      </w:r>
    </w:p>
    <w:p w:rsidR="00523CF5" w:rsidRPr="00523CF5" w:rsidRDefault="00523CF5" w:rsidP="00523CF5">
      <w:pPr>
        <w:numPr>
          <w:ilvl w:val="1"/>
          <w:numId w:val="1"/>
        </w:numPr>
        <w:spacing w:after="0" w:line="276" w:lineRule="auto"/>
        <w:ind w:left="720"/>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Implement system monitoring and alerting to notify administrators or technical support when exceptions occur. This can help in quickly responding to issues.</w:t>
      </w:r>
    </w:p>
    <w:p w:rsidR="00523CF5" w:rsidRPr="00523CF5" w:rsidRDefault="00523CF5" w:rsidP="00523CF5">
      <w:pPr>
        <w:spacing w:before="300" w:after="0" w:line="276" w:lineRule="auto"/>
        <w:rPr>
          <w:rFonts w:ascii="Times New Roman" w:eastAsia="Times New Roman" w:hAnsi="Times New Roman" w:cs="Times New Roman"/>
          <w:color w:val="000000" w:themeColor="text1"/>
          <w:sz w:val="24"/>
          <w:szCs w:val="24"/>
          <w:lang w:eastAsia="en-IN"/>
        </w:rPr>
      </w:pPr>
      <w:r w:rsidRPr="00523CF5">
        <w:rPr>
          <w:rFonts w:ascii="Times New Roman" w:eastAsia="Times New Roman" w:hAnsi="Times New Roman" w:cs="Times New Roman"/>
          <w:color w:val="000000" w:themeColor="text1"/>
          <w:sz w:val="24"/>
          <w:szCs w:val="24"/>
          <w:lang w:eastAsia="en-IN"/>
        </w:rPr>
        <w:t>Exception handling is a critical part of the reliability and security of a CRM application, especially one dealing with financial transactions and sensitive data. Carefully planned and well-implemented exception handling can help your application maintain data integrity, provide a better user experience, and facilitate easier debugging and maintenance.</w:t>
      </w:r>
    </w:p>
    <w:p w:rsidR="00523CF5" w:rsidRDefault="00523CF5"/>
    <w:sectPr w:rsidR="00523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6B172D"/>
    <w:multiLevelType w:val="multilevel"/>
    <w:tmpl w:val="7C762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F5"/>
    <w:rsid w:val="00523CF5"/>
    <w:rsid w:val="00803F42"/>
    <w:rsid w:val="00BB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58D34-D4F1-4EF0-9990-5C090AF8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CF5"/>
  </w:style>
  <w:style w:type="paragraph" w:styleId="Heading3">
    <w:name w:val="heading 3"/>
    <w:basedOn w:val="Normal"/>
    <w:link w:val="Heading3Char"/>
    <w:uiPriority w:val="9"/>
    <w:qFormat/>
    <w:rsid w:val="00523C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3C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23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3CF5"/>
    <w:rPr>
      <w:b/>
      <w:bCs/>
    </w:rPr>
  </w:style>
  <w:style w:type="character" w:styleId="HTMLCode">
    <w:name w:val="HTML Code"/>
    <w:basedOn w:val="DefaultParagraphFont"/>
    <w:uiPriority w:val="99"/>
    <w:semiHidden/>
    <w:unhideWhenUsed/>
    <w:rsid w:val="00523C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82521">
      <w:bodyDiv w:val="1"/>
      <w:marLeft w:val="0"/>
      <w:marRight w:val="0"/>
      <w:marTop w:val="0"/>
      <w:marBottom w:val="0"/>
      <w:divBdr>
        <w:top w:val="none" w:sz="0" w:space="0" w:color="auto"/>
        <w:left w:val="none" w:sz="0" w:space="0" w:color="auto"/>
        <w:bottom w:val="none" w:sz="0" w:space="0" w:color="auto"/>
        <w:right w:val="none" w:sz="0" w:space="0" w:color="auto"/>
      </w:divBdr>
    </w:div>
    <w:div w:id="16760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2023-11-03T17:12:00Z</dcterms:created>
  <dcterms:modified xsi:type="dcterms:W3CDTF">2023-11-03T17:17:00Z</dcterms:modified>
</cp:coreProperties>
</file>