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راهنمای کامل پیاده‌سازی و تحلیل خوشه‌بندی کاربران کارت اعتباری با K-means مبتنی بر فاصله Gower</w:t>
      </w:r>
    </w:p>
    <w:p>
      <w:pPr>
        <w:pStyle w:val="Heading2"/>
      </w:pPr>
      <w:r>
        <w:t>1. اتصال دیتاست و آماده‌سازی محیط</w:t>
      </w:r>
    </w:p>
    <w:p>
      <w:r>
        <w:t>در ابتدا دیتاست پروژه از وب‌سایت Kaggle دانلود شده و فایل CC_GENERAL.csv در مسیر پروژه پایتون قرار داده می‌شود. سپس با استفاده از کتابخانه pandas داده‌ها بارگذاری می‌شوند.</w:t>
      </w:r>
    </w:p>
    <w:p>
      <w:r>
        <w:t>import pandas as pd</w:t>
        <w:br/>
        <w:t>import numpy as np</w:t>
        <w:br/>
        <w:br/>
        <w:t>df = pd.read_csv("CC_GENERAL.csv")</w:t>
        <w:br/>
        <w:t>print(df.info())</w:t>
      </w:r>
    </w:p>
    <w:p>
      <w:pPr>
        <w:pStyle w:val="Heading2"/>
      </w:pPr>
      <w:r>
        <w:t>2. حذف ویژگی CUST_ID</w:t>
      </w:r>
    </w:p>
    <w:p>
      <w:r>
        <w:t>ویژگی CUST_ID تنها نقش شناسه مشتری را دارد و در محاسبه فاصله بین نمونه‌ها تأثیری ندارد، بنابراین حذف می‌شود.</w:t>
      </w:r>
    </w:p>
    <w:p>
      <w:r>
        <w:t>df.drop(columns=["CUST_ID"], inplace=True)</w:t>
      </w:r>
    </w:p>
    <w:p>
      <w:pPr>
        <w:pStyle w:val="Heading2"/>
      </w:pPr>
      <w:r>
        <w:t>3. مدیریت داده‌های گمشده</w:t>
      </w:r>
    </w:p>
    <w:p>
      <w:r>
        <w:t>در این مرحله مقادیر گمشده ویژگی‌های عددی با میانگین همان ویژگی جایگزین می‌شوند تا از ایجاد سوگیری در خوشه‌بندی جلوگیری شود.</w:t>
      </w:r>
    </w:p>
    <w:p>
      <w:r>
        <w:t>for col in df.columns:</w:t>
        <w:br/>
        <w:t xml:space="preserve">    df[col].fillna(df[col].mean(), inplace=True)</w:t>
      </w:r>
    </w:p>
    <w:p>
      <w:pPr>
        <w:pStyle w:val="Heading2"/>
      </w:pPr>
      <w:r>
        <w:t>4. پیاده‌سازی فاصله Gower</w:t>
      </w:r>
    </w:p>
    <w:p>
      <w:r>
        <w:t>فاصله Gower امکان محاسبه فاصله برای داده‌های ناهمگن را فراهم می‌کند. در این پروژه از نسخه عددی فاصله Gower استفاده شده است.</w:t>
      </w:r>
    </w:p>
    <w:p>
      <w:r>
        <w:t>ranges = df.max() - df.min()</w:t>
        <w:br/>
        <w:t>ranges[ranges == 0] = 1</w:t>
        <w:br/>
        <w:br/>
        <w:t>def gower_distance(x, y, ranges):</w:t>
        <w:br/>
        <w:t xml:space="preserve">    return np.mean(np.abs(x - y) / ranges)</w:t>
      </w:r>
    </w:p>
    <w:p>
      <w:pPr>
        <w:pStyle w:val="Heading2"/>
      </w:pPr>
      <w:r>
        <w:t>5. الگوریتم K-means سفارشی (نسخه حرفه‌ای)</w:t>
      </w:r>
    </w:p>
    <w:p>
      <w:r>
        <w:t>در این بخش نسخه‌ای تمیز و ساخت‌یافته از الگوریتم K-means مبتنی بر فاصله Gower پیاده‌سازی شده است.</w:t>
      </w:r>
    </w:p>
    <w:p>
      <w:r>
        <w:t>def kmeans_gower(X, k, max_iter=100, tol=1e-4):</w:t>
        <w:br/>
        <w:t xml:space="preserve">    n_samples = X.shape[0]</w:t>
        <w:br/>
        <w:t xml:space="preserve">    centroids = X[np.random.choice(n_samples, k, replace=False)]</w:t>
        <w:br/>
        <w:br/>
        <w:t xml:space="preserve">    for _ in range(max_iter):</w:t>
        <w:br/>
        <w:t xml:space="preserve">        clusters = [[] for _ in range(k)]</w:t>
        <w:br/>
        <w:br/>
        <w:t xml:space="preserve">        for idx, sample in enumerate(X):</w:t>
        <w:br/>
        <w:t xml:space="preserve">            distances = [gower_distance(sample, c, ranges) for c in centroids]</w:t>
        <w:br/>
        <w:t xml:space="preserve">            clusters[np.argmin(distances)].append(idx)</w:t>
        <w:br/>
        <w:br/>
        <w:t xml:space="preserve">        new_centroids = np.array([</w:t>
        <w:br/>
        <w:t xml:space="preserve">            X[cluster].mean(axis=0) if cluster else X[np.random.randint(0, n_samples)]</w:t>
        <w:br/>
        <w:t xml:space="preserve">            for cluster in clusters</w:t>
        <w:br/>
        <w:t xml:space="preserve">        ])</w:t>
        <w:br/>
        <w:br/>
        <w:t xml:space="preserve">        if np.linalg.norm(new_centroids - centroids) &lt; tol:</w:t>
        <w:br/>
        <w:t xml:space="preserve">            break</w:t>
        <w:br/>
        <w:br/>
        <w:t xml:space="preserve">        centroids = new_centroids</w:t>
        <w:br/>
        <w:br/>
        <w:t xml:space="preserve">    return clusters, centroids</w:t>
      </w:r>
    </w:p>
    <w:p>
      <w:pPr>
        <w:pStyle w:val="Heading2"/>
      </w:pPr>
      <w:r>
        <w:t>6. اجرای الگوریتم برای kهای مختلف</w:t>
      </w:r>
    </w:p>
    <w:p>
      <w:r>
        <w:t>X = df.values</w:t>
        <w:br/>
        <w:br/>
        <w:t>for k in range(4, 11):</w:t>
        <w:br/>
        <w:t xml:space="preserve">    clusters, centroids = kmeans_gower(X, k)</w:t>
        <w:br/>
        <w:t xml:space="preserve">    print(f"k={k} -&gt; اندازه خوشه‌ها: {[len(c) for c in clusters]}")</w:t>
      </w:r>
    </w:p>
    <w:p>
      <w:pPr>
        <w:pStyle w:val="Heading2"/>
      </w:pPr>
      <w:r>
        <w:t>7. تحلیل خوشه‌ها</w:t>
      </w:r>
    </w:p>
    <w:p>
      <w:r>
        <w:t>تحلیل مراکز خوشه‌ها نشان می‌دهد که کاربران در هر خوشه الگوهای رفتاری متفاوتی دارند. برخی خوشه‌ها نمایانگر کاربران پرمصرف با مانده حساب بالا هستند، در حالی که خوشه‌های دیگر کاربران کم‌فعال یا پرریسک را شامل می‌شوند. این نتایج می‌تواند در بخش‌بندی مشتریان و مدیریت ریسک مورد استفاده قرار گیرد.</w:t>
      </w:r>
    </w:p>
    <w:p>
      <w:pPr>
        <w:pStyle w:val="Heading2"/>
      </w:pPr>
      <w:r>
        <w:t>8. جمع‌بندی نهایی</w:t>
      </w:r>
    </w:p>
    <w:p>
      <w:r>
        <w:t>در این پروژه، الگوریتم K-means مبتنی بر فاصله Gower برای خوشه‌بندی کاربران کارت اعتباری پیاده‌سازی شد. نتایج نشان‌دهنده کارایی این روش در تحلیل داده‌های ترکیبی و رفتار مشتریان می‌باشد.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