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Лабораторная работа №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“НАЗНАЧЕНИЕ   IP-АДРЕСОВ.  ДЕЛЕНИЕ СЕТИ НА ПОДСЕТИ”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718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сформировать навыки назначения  IP-адресов и деления сети на подсети.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на  предварительную подготовку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краткие теоретические сведения, приведенные в данной лабораторной работе, а также в лекции 17.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Выполнить задания данной лабораторной работы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Краткие теоретические сведения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Использование масок и подсетей. Структуризация сетей IP с помощью масок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Часто администраторы сетей испытывают неудобства из-за того, что количество централизовано выделенных им номеров сетей недостаточно для того, чтобы структурировать сеть надлежащим образом, например, разместить все слабо взаимодействующие компьютеры по разным  подсетям.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ситуации нехватки выделенных для такой сети IP-адресов возможны два пути. Первый из них связан с получением от NIC дополнительных номеров сетей. Второй способ, употребляющийся более часто, связан с использованием так называемых масок, которые позволяют разделять одну сеть на несколько  подсетей.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Маска - это число, применяемое в паре с IP-адресом, двоичная запись которого содержит непрерывную последовательность единиц в тех разрядах, которые  в IP-адресе должны интерпретироваться как номер сети.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Граница между последовательностями единиц и нулей в маске соответствует границе между номером сети и номером узла в IР-адресе. Выделение номера сети может выполняться простой логической операцией И между адресом и маской подсети.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 умолчанию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для маски подсети используются следующие значения (которые зависят от класса адресов сети)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адреса</w:t>
        <w:tab/>
        <w:t xml:space="preserve">        Маска подсети, принятая по умолчанию </w:t>
        <w:tab/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</w:t>
        <w:tab/>
        <w:t xml:space="preserve">                     255.0.0.0 </w:t>
        <w:tab/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</w:t>
        <w:tab/>
        <w:t xml:space="preserve">                     255.255.0.0 </w:t>
        <w:tab/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                      255.255.255.0 </w:t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примера возьмем адрес 193.24.2.23. Исходя из значения первого байта (см. лекцию №17), это адрес сети с адресами класса C. Следовательно, для него по умолчанию используется маска сети 255.255.255.0. В этом случае адрес относится к сети 193.24.2.0. Адрес узла в данной сети получается равным 0.0.0.23.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Маска подсети может применяться для разделения крупных сетей на подсети.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Подсети являются важным элементом разбиения адресного пространства  сетей. Подсеть – это подмножество сети, не пересекающееся с другими подсетями. Это означает, что сеть организации может быть разбита на фрагменты, каждый из которых принадлежит, например, разным структурным подразделениям, либо выполняет различные специфические функции, и каждый из них будет составлять подсеть. На практике обычно каждая подсеть соответствует физической локальной сети  (например, сегменту Ethernet). Подсети используются для того, чтобы обойти ограничения физических сетей на число узлов в них и максимальную длину кабеля в сегменте сети.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Если, например, есть сеть с адресами класса B, допускающая подключение до 65534 узлов,  можно разделить ее на несколько подсетей, указывая соответствующие маски подсетей.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Например, если для сети 130.10.0.0 с адресами класса B указать маску подсети 255.255.255.0, то сеть будет разделена на 254 подсети с адресами от 130.10.1 до 130.10.254. Каждая из таких подсетей может объединять до 254 узлов. Заметим, что указанная маска должна использоваться в этом случае на всех узлах подсети. Помимо этого, для каждого узла подсети необходимо указывать один и тот же идентификатор  (номер) сети.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масках, которые использует администратор для увеличения числа сетей, количество единиц в последовательности, определяющей границу номера сети, не обязательно должно быть кратным 8, чтобы повторять деление адреса на байты.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Пусть, например, маска имеет значение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192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(11111111 11111111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000000 00000000). И пусть сеть имеет номер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129.44.0.0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(10000001 00101100 00000000 00000000), из которого видно, что она относится к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классу 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После наложения маски на этот адрес число разрядов, интерпретируемых как номер сети, увеличилось с 16 до 18, то есть администратор получил возможность использовать вместо одного, централизованно заданного ему номера сети, четыре: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129.44.0.0     (10000001 00101100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000000 00000000)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129.44.64.0   (10000001 00101100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000000 00000000)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129.44.128.0 (10000001 00101100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000000 00000000)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129.44.192.0 (10000001 00101100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000000 00000000)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Таким образом, установив новое значение маски, можно заставить маршрутизатор по-другому интерпретировать IP-адрес. При этом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два дополнительных последних бита номера сети часто интерпретируются как номера подсетей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Еще один пример. Пусть некоторая сеть относится к классу В и имеет адрес 128.10.0.0. Этот адрес используется маршрутизатором, соединяющим сеть с остальной частью интерсети. И пусть среди всех станций сети есть станции, слабо взаимодействующие между собой. Их желательно было бы изолировать в разных сетях. Для этого сеть можно разделить на две сети, подключив их к соответствующим портам маршрутизатора,  и задать для этих портов в качестве маски, например, число 255.255.255.0, то есть организовать внутри исходной сети с централизованно заданным номером две подсети класса C (можно было бы выбрать и другой размер для поля адреса подсети). Извне сеть по-прежнему будет выглядеть, как единая сеть класса В, а на местном уровне это будут две отдельные сети класса С. Приходящий общий трафик будет разделяться местным маршрутизатором между подсетями.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Необходимо заметить, что,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если принимается решение об использовании механизма масок, то соответствующим образом должны быть сконфигурированы и маршрутизаторы, и компьютеры сети.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записи масок используются и другие форматы. Например, удобно интерпретировать значение маски, записанной в шестнадцатеричном коде: FF.FF.00.00 - маска для адресов класса В.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Часто встречается и такое обозначение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185.23.44.206/16 - эта запись говорит о том, что маска для этого адреса содержит 16 единиц или что в указанном IP-адресе под номер сети отведено 16 двоичных разрядов.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Задания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Определите,  на какое количество подсетей можно разбить сеть с номером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129.44.0.0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путем наложения масок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255.255.128.0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255.255.224.0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4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255.255.240.0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Определите номер сети и номер узла по заданным IP-адресу и маске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IP-адрес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Маска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3960" w:right="0" w:hanging="30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255.255.192.0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20" w:right="0" w:hanging="31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255.255.128.0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4020" w:right="0" w:hanging="31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255.255.224.0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3.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Разделите сеть 192.168.1.0/24 на 3 разные подсети. Найдите и запишите в каждой подсети ее адреса, широковещательный адрес, пул разрешенных к выдаче адресов и маску. Указываю требуемые размеры подсетей: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Подсеть на 120 адресов.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Подсеть на 12 адресов.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Подсеть на 5 адресов.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1. Назовите типы адресов, используемые в стеке TCP/IP. Охарактеризуйте их назначение и применяемые схемы адресации  (см. лекцию 17).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2. Назовите и охарактеризуйте классы IP-адресов.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3. Для каких целей используются договоренности об особых адресах?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4. Для каких целей при назначении адресов используются маски?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5. Опишите вид маски и принцип ее использования.</w:t>
      </w:r>
    </w:p>
    <w:sectPr>
      <w:headerReference r:id="rId6" w:type="default"/>
      <w:headerReference r:id="rId7" w:type="even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29"/>
      <w:numFmt w:val="decimal"/>
      <w:lvlText w:val="%1"/>
      <w:lvlJc w:val="left"/>
      <w:pPr>
        <w:ind w:left="3120" w:hanging="3120"/>
      </w:pPr>
      <w:rPr>
        <w:vertAlign w:val="baseline"/>
      </w:rPr>
    </w:lvl>
    <w:lvl w:ilvl="1">
      <w:start w:val="240"/>
      <w:numFmt w:val="decimal"/>
      <w:lvlText w:val="%1.%2"/>
      <w:lvlJc w:val="left"/>
      <w:pPr>
        <w:ind w:left="3420" w:hanging="3120"/>
      </w:pPr>
      <w:rPr>
        <w:vertAlign w:val="baseline"/>
      </w:rPr>
    </w:lvl>
    <w:lvl w:ilvl="2">
      <w:start w:val="224"/>
      <w:numFmt w:val="decimal"/>
      <w:lvlText w:val="%1.%2.%3"/>
      <w:lvlJc w:val="left"/>
      <w:pPr>
        <w:ind w:left="3720" w:hanging="3120"/>
      </w:pPr>
      <w:rPr>
        <w:vertAlign w:val="baseline"/>
      </w:rPr>
    </w:lvl>
    <w:lvl w:ilvl="3">
      <w:start w:val="5"/>
      <w:numFmt w:val="decimal"/>
      <w:lvlText w:val="%1.%2.%3.%4"/>
      <w:lvlJc w:val="left"/>
      <w:pPr>
        <w:ind w:left="4020" w:hanging="31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320" w:hanging="31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20" w:hanging="312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920" w:hanging="31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20" w:hanging="312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520" w:hanging="3120"/>
      </w:pPr>
      <w:rPr>
        <w:vertAlign w:val="baseline"/>
      </w:rPr>
    </w:lvl>
  </w:abstractNum>
  <w:abstractNum w:abstractNumId="2">
    <w:lvl w:ilvl="0">
      <w:start w:val="192"/>
      <w:numFmt w:val="decimal"/>
      <w:lvlText w:val="%1"/>
      <w:lvlJc w:val="left"/>
      <w:pPr>
        <w:ind w:left="3120" w:hanging="3120"/>
      </w:pPr>
      <w:rPr>
        <w:vertAlign w:val="baseline"/>
      </w:rPr>
    </w:lvl>
    <w:lvl w:ilvl="1">
      <w:start w:val="168"/>
      <w:numFmt w:val="decimal"/>
      <w:lvlText w:val="%1.%2"/>
      <w:lvlJc w:val="left"/>
      <w:pPr>
        <w:ind w:left="3420" w:hanging="3120"/>
      </w:pPr>
      <w:rPr>
        <w:vertAlign w:val="baseline"/>
      </w:rPr>
    </w:lvl>
    <w:lvl w:ilvl="2">
      <w:start w:val="248"/>
      <w:numFmt w:val="decimal"/>
      <w:lvlText w:val="%1.%2.%3"/>
      <w:lvlJc w:val="left"/>
      <w:pPr>
        <w:ind w:left="3720" w:hanging="3120"/>
      </w:pPr>
      <w:rPr>
        <w:vertAlign w:val="baseline"/>
      </w:rPr>
    </w:lvl>
    <w:lvl w:ilvl="3">
      <w:start w:val="112"/>
      <w:numFmt w:val="decimal"/>
      <w:lvlText w:val="%1.%2.%3.%4"/>
      <w:lvlJc w:val="left"/>
      <w:pPr>
        <w:ind w:left="4020" w:hanging="31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320" w:hanging="312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620" w:hanging="312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920" w:hanging="312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220" w:hanging="312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520" w:hanging="312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29"/>
      <w:numFmt w:val="bullet"/>
      <w:lvlText w:val="-"/>
      <w:lvlJc w:val="left"/>
      <w:pPr>
        <w:ind w:left="704" w:hanging="359.99999999999994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2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4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6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58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0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2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4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6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90"/>
      <w:numFmt w:val="decimal"/>
      <w:lvlText w:val="%1"/>
      <w:lvlJc w:val="left"/>
      <w:pPr>
        <w:ind w:left="3060" w:hanging="3060"/>
      </w:pPr>
      <w:rPr>
        <w:vertAlign w:val="baseline"/>
      </w:rPr>
    </w:lvl>
    <w:lvl w:ilvl="1">
      <w:start w:val="255"/>
      <w:numFmt w:val="decimal"/>
      <w:lvlText w:val="%1.%2"/>
      <w:lvlJc w:val="left"/>
      <w:pPr>
        <w:ind w:left="3360" w:hanging="3060"/>
      </w:pPr>
      <w:rPr>
        <w:vertAlign w:val="baseline"/>
      </w:rPr>
    </w:lvl>
    <w:lvl w:ilvl="2">
      <w:start w:val="240"/>
      <w:numFmt w:val="decimal"/>
      <w:lvlText w:val="%1.%2.%3"/>
      <w:lvlJc w:val="left"/>
      <w:pPr>
        <w:ind w:left="3660" w:hanging="3060"/>
      </w:pPr>
      <w:rPr>
        <w:vertAlign w:val="baseline"/>
      </w:rPr>
    </w:lvl>
    <w:lvl w:ilvl="3">
      <w:start w:val="7"/>
      <w:numFmt w:val="decimal"/>
      <w:lvlText w:val="%1.%2.%3.%4"/>
      <w:lvlJc w:val="left"/>
      <w:pPr>
        <w:ind w:left="3960" w:hanging="306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4260" w:hanging="306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560" w:hanging="306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4860" w:hanging="306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5160" w:hanging="306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5460" w:hanging="306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