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61D2FA9" w:rsidR="00ED6DF0" w:rsidRDefault="00ED6DF0" w:rsidP="00ED6DF0">
      <w:pPr>
        <w:jc w:val="center"/>
      </w:pPr>
      <w:r>
        <w:t xml:space="preserve">Частное </w:t>
      </w:r>
      <w:r w:rsidR="003A03AB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25A043F2" w:rsidR="00ED6DF0" w:rsidRPr="00ED6DF0" w:rsidRDefault="00ED6DF0" w:rsidP="00ED6DF0">
      <w:pPr>
        <w:jc w:val="center"/>
      </w:pPr>
      <w:r>
        <w:t>Отчет по лабораторной работе №2</w:t>
      </w:r>
      <w:r w:rsidRPr="00ED6DF0">
        <w:t>3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4C15D69C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8E0052">
        <w:t>Учащийся</w:t>
      </w:r>
      <w:bookmarkStart w:id="0" w:name="_GoBack"/>
      <w:bookmarkEnd w:id="0"/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46608947" w14:textId="29375BB9" w:rsidR="008410EF" w:rsidRPr="009E5EDE" w:rsidRDefault="00A350AC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14:paraId="6C06FCC2" w14:textId="77777777" w:rsidR="00B425F0" w:rsidRPr="009E5EDE" w:rsidRDefault="00B425F0" w:rsidP="00B425F0">
      <w:pPr>
        <w:pStyle w:val="a3"/>
        <w:spacing w:before="0" w:beforeAutospacing="0" w:after="0" w:afterAutospacing="0"/>
        <w:ind w:firstLine="709"/>
        <w:jc w:val="both"/>
      </w:pPr>
      <w:r w:rsidRPr="009E5EDE">
        <w:rPr>
          <w:color w:val="000000"/>
        </w:rPr>
        <w:t>Для страницы:</w:t>
      </w:r>
    </w:p>
    <w:p w14:paraId="631B898C" w14:textId="77777777" w:rsidR="00B425F0" w:rsidRPr="009E5EDE" w:rsidRDefault="00B425F0" w:rsidP="00B425F0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&lt;html&gt;</w:t>
      </w:r>
    </w:p>
    <w:p w14:paraId="3278AF6E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</w:p>
    <w:p w14:paraId="5AEED432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&lt;body&gt;</w:t>
      </w:r>
    </w:p>
    <w:p w14:paraId="174F55B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</w:t>
      </w:r>
      <w:r w:rsidRPr="009E5EDE">
        <w:rPr>
          <w:color w:val="800000"/>
        </w:rPr>
        <w:t>&lt;div&gt;</w:t>
      </w:r>
      <w:r w:rsidRPr="009E5EDE">
        <w:rPr>
          <w:color w:val="000000"/>
        </w:rPr>
        <w:t>Пользователи:</w:t>
      </w:r>
      <w:r w:rsidRPr="009E5EDE">
        <w:rPr>
          <w:color w:val="800000"/>
        </w:rPr>
        <w:t>&lt;/div&gt;</w:t>
      </w:r>
    </w:p>
    <w:p w14:paraId="5997EEE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</w:t>
      </w:r>
      <w:r w:rsidRPr="009E5EDE">
        <w:rPr>
          <w:color w:val="800000"/>
        </w:rPr>
        <w:t>&lt;ul&gt;</w:t>
      </w:r>
    </w:p>
    <w:p w14:paraId="34B4C7D8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000000"/>
        </w:rPr>
        <w:t xml:space="preserve">        </w:t>
      </w:r>
      <w:r w:rsidRPr="009E5EDE">
        <w:rPr>
          <w:color w:val="800000"/>
        </w:rPr>
        <w:t>&lt;li&gt;</w:t>
      </w:r>
      <w:r w:rsidRPr="009E5EDE">
        <w:rPr>
          <w:color w:val="000000"/>
        </w:rPr>
        <w:t>Джон</w:t>
      </w:r>
      <w:r w:rsidRPr="009E5EDE">
        <w:rPr>
          <w:color w:val="800000"/>
        </w:rPr>
        <w:t>&lt;/li&gt;</w:t>
      </w:r>
    </w:p>
    <w:p w14:paraId="16637E97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000000"/>
        </w:rPr>
        <w:t xml:space="preserve">        </w:t>
      </w:r>
      <w:r w:rsidRPr="009E5EDE">
        <w:rPr>
          <w:color w:val="800000"/>
          <w:lang w:val="en-US"/>
        </w:rPr>
        <w:t>&lt;li&gt;</w:t>
      </w:r>
      <w:r w:rsidRPr="009E5EDE">
        <w:rPr>
          <w:color w:val="000000"/>
        </w:rPr>
        <w:t>Пит</w:t>
      </w:r>
      <w:r w:rsidRPr="009E5EDE">
        <w:rPr>
          <w:color w:val="800000"/>
          <w:lang w:val="en-US"/>
        </w:rPr>
        <w:t>&lt;/li&gt;</w:t>
      </w:r>
    </w:p>
    <w:p w14:paraId="01FC2786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000000"/>
          <w:lang w:val="en-US"/>
        </w:rPr>
        <w:t xml:space="preserve">    </w:t>
      </w:r>
      <w:r w:rsidRPr="009E5EDE">
        <w:rPr>
          <w:color w:val="800000"/>
          <w:lang w:val="en-US"/>
        </w:rPr>
        <w:t>&lt;/ul&gt;</w:t>
      </w:r>
    </w:p>
    <w:p w14:paraId="4184E9CA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  <w:r w:rsidRPr="009E5EDE">
        <w:rPr>
          <w:color w:val="800000"/>
          <w:lang w:val="en-US"/>
        </w:rPr>
        <w:t>&lt;/body&gt;</w:t>
      </w:r>
    </w:p>
    <w:p w14:paraId="2309C760" w14:textId="77777777" w:rsidR="00B425F0" w:rsidRPr="009E5EDE" w:rsidRDefault="00B425F0" w:rsidP="00B425F0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lang w:val="en-US"/>
        </w:rPr>
      </w:pPr>
    </w:p>
    <w:p w14:paraId="493261F3" w14:textId="77777777" w:rsidR="00B425F0" w:rsidRPr="009E5EDE" w:rsidRDefault="00B425F0" w:rsidP="00B425F0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</w:pPr>
      <w:r w:rsidRPr="009E5EDE">
        <w:rPr>
          <w:color w:val="800000"/>
        </w:rPr>
        <w:t>&lt;/html&gt;</w:t>
      </w:r>
    </w:p>
    <w:p w14:paraId="2CE48A56" w14:textId="77777777" w:rsidR="00B425F0" w:rsidRPr="009E5EDE" w:rsidRDefault="00B425F0" w:rsidP="00B425F0">
      <w:pPr>
        <w:pStyle w:val="a3"/>
        <w:spacing w:before="0" w:beforeAutospacing="0" w:after="0" w:afterAutospacing="0"/>
        <w:ind w:firstLine="709"/>
        <w:jc w:val="both"/>
      </w:pPr>
      <w:r w:rsidRPr="009E5EDE">
        <w:rPr>
          <w:color w:val="000000"/>
        </w:rPr>
        <w:t>Написать код, как получить…</w:t>
      </w:r>
    </w:p>
    <w:p w14:paraId="569BBDAA" w14:textId="77777777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элемент &lt;div&gt;?</w:t>
      </w:r>
    </w:p>
    <w:p w14:paraId="2FC7F3FB" w14:textId="77777777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&lt;ul&gt;?</w:t>
      </w:r>
    </w:p>
    <w:p w14:paraId="24E7BA21" w14:textId="442A5D88" w:rsidR="00B425F0" w:rsidRPr="009E5EDE" w:rsidRDefault="00B425F0" w:rsidP="00B425F0">
      <w:pPr>
        <w:pStyle w:val="a3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9E5EDE">
        <w:rPr>
          <w:color w:val="000000"/>
        </w:rPr>
        <w:t>второй &lt;li&gt; (с именем Пит)?</w:t>
      </w:r>
    </w:p>
    <w:p w14:paraId="28531362" w14:textId="07D55F30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9E5EDE">
        <w:rPr>
          <w:color w:val="000000"/>
        </w:rPr>
        <w:t xml:space="preserve">Код программы </w:t>
      </w:r>
    </w:p>
    <w:p w14:paraId="1FB16511" w14:textId="5DEB3850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9E5EDE">
        <w:rPr>
          <w:noProof/>
        </w:rPr>
        <w:drawing>
          <wp:inline distT="0" distB="0" distL="0" distR="0" wp14:anchorId="2E5D2B8B" wp14:editId="1C11475B">
            <wp:extent cx="5940425" cy="473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2F21" w14:textId="3FEF6BA4" w:rsidR="00B425F0" w:rsidRPr="009E5EDE" w:rsidRDefault="00B425F0" w:rsidP="00B425F0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 w:rsidRPr="009E5EDE">
        <w:rPr>
          <w:color w:val="000000"/>
        </w:rPr>
        <w:t>Результат программы</w:t>
      </w:r>
    </w:p>
    <w:p w14:paraId="25598BE0" w14:textId="5ECE9D98" w:rsidR="00B425F0" w:rsidRPr="009E5EDE" w:rsidRDefault="00B425F0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67D7AA" wp14:editId="2CD3A746">
            <wp:extent cx="2392326" cy="168516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942" cy="16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246A" w14:textId="77777777" w:rsidR="0012465F" w:rsidRPr="009E5EDE" w:rsidRDefault="0012465F" w:rsidP="0012465F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t>Задание 2.</w:t>
      </w:r>
    </w:p>
    <w:p w14:paraId="613150AB" w14:textId="77777777" w:rsidR="00505C03" w:rsidRPr="009E5EDE" w:rsidRDefault="0012465F" w:rsidP="0012465F">
      <w:pPr>
        <w:rPr>
          <w:rFonts w:ascii="Times New Roman" w:hAnsi="Times New Roman" w:cs="Times New Roman"/>
          <w:sz w:val="24"/>
          <w:szCs w:val="24"/>
        </w:rPr>
      </w:pPr>
      <w:r w:rsidRPr="009E5EDE">
        <w:rPr>
          <w:rFonts w:ascii="Times New Roman" w:hAnsi="Times New Roman" w:cs="Times New Roman"/>
          <w:sz w:val="24"/>
          <w:szCs w:val="24"/>
        </w:rPr>
        <w:t>Если elem – произвольный узел DOM-элемента…Правда, что elem.lastChild.nextSibling всегда равен null?</w:t>
      </w:r>
      <w:r w:rsidR="00505C03" w:rsidRPr="009E5EDE">
        <w:rPr>
          <w:rFonts w:ascii="Times New Roman" w:hAnsi="Times New Roman" w:cs="Times New Roman"/>
          <w:sz w:val="24"/>
          <w:szCs w:val="24"/>
        </w:rPr>
        <w:t xml:space="preserve"> Нет, это верно в том случае если элемент является последним дочерним элементом в узле.</w:t>
      </w:r>
    </w:p>
    <w:p w14:paraId="1E6002C7" w14:textId="26D4B581" w:rsidR="00505C03" w:rsidRPr="006C52A0" w:rsidRDefault="00505C03" w:rsidP="0012465F">
      <w:pPr>
        <w:rPr>
          <w:rFonts w:ascii="Times New Roman" w:hAnsi="Times New Roman" w:cs="Times New Roman"/>
          <w:sz w:val="24"/>
          <w:szCs w:val="24"/>
        </w:rPr>
      </w:pPr>
      <w:r w:rsidRPr="006C52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3E583" wp14:editId="4CC8AFA6">
            <wp:extent cx="1676634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65F" w:rsidRPr="006C5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0AB2F" w14:textId="4533F259" w:rsidR="0012465F" w:rsidRPr="006C52A0" w:rsidRDefault="0012465F" w:rsidP="001246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52A0">
        <w:rPr>
          <w:rFonts w:ascii="Times New Roman" w:hAnsi="Times New Roman" w:cs="Times New Roman"/>
          <w:sz w:val="24"/>
          <w:szCs w:val="24"/>
        </w:rPr>
        <w:t>Правда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C52A0">
        <w:rPr>
          <w:rFonts w:ascii="Times New Roman" w:hAnsi="Times New Roman" w:cs="Times New Roman"/>
          <w:sz w:val="24"/>
          <w:szCs w:val="24"/>
        </w:rPr>
        <w:t>что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elem.children[0].previousSibling </w:t>
      </w:r>
      <w:r w:rsidRPr="006C52A0">
        <w:rPr>
          <w:rFonts w:ascii="Times New Roman" w:hAnsi="Times New Roman" w:cs="Times New Roman"/>
          <w:sz w:val="24"/>
          <w:szCs w:val="24"/>
        </w:rPr>
        <w:t>всегда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52A0">
        <w:rPr>
          <w:rFonts w:ascii="Times New Roman" w:hAnsi="Times New Roman" w:cs="Times New Roman"/>
          <w:sz w:val="24"/>
          <w:szCs w:val="24"/>
        </w:rPr>
        <w:t>равен</w:t>
      </w:r>
      <w:r w:rsidRPr="006C52A0">
        <w:rPr>
          <w:rFonts w:ascii="Times New Roman" w:hAnsi="Times New Roman" w:cs="Times New Roman"/>
          <w:sz w:val="24"/>
          <w:szCs w:val="24"/>
          <w:lang w:val="en-US"/>
        </w:rPr>
        <w:t xml:space="preserve"> null ?</w:t>
      </w:r>
    </w:p>
    <w:p w14:paraId="74E52662" w14:textId="49298716" w:rsidR="00BD48C4" w:rsidRPr="006C52A0" w:rsidRDefault="00BD48C4" w:rsidP="0012465F">
      <w:pPr>
        <w:rPr>
          <w:rFonts w:ascii="Times New Roman" w:hAnsi="Times New Roman" w:cs="Times New Roman"/>
          <w:sz w:val="24"/>
          <w:szCs w:val="24"/>
        </w:rPr>
      </w:pPr>
      <w:r w:rsidRPr="006C52A0">
        <w:rPr>
          <w:rFonts w:ascii="Times New Roman" w:hAnsi="Times New Roman" w:cs="Times New Roman"/>
          <w:sz w:val="24"/>
          <w:szCs w:val="24"/>
        </w:rPr>
        <w:t xml:space="preserve">Да, это верно. Если </w:t>
      </w:r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elem.children[0]</w:t>
      </w:r>
      <w:r w:rsidRPr="006C52A0">
        <w:rPr>
          <w:rFonts w:ascii="Times New Roman" w:hAnsi="Times New Roman" w:cs="Times New Roman"/>
          <w:sz w:val="24"/>
          <w:szCs w:val="24"/>
        </w:rPr>
        <w:t xml:space="preserve"> - это первый дочерний элемент </w:t>
      </w:r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</w:t>
      </w:r>
      <w:r w:rsidRPr="006C52A0">
        <w:rPr>
          <w:rFonts w:ascii="Times New Roman" w:hAnsi="Times New Roman" w:cs="Times New Roman"/>
          <w:sz w:val="24"/>
          <w:szCs w:val="24"/>
        </w:rPr>
        <w:t xml:space="preserve">, то у него не будет предыдущего соседа, и </w:t>
      </w:r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elem.children[0].previousSibling</w:t>
      </w:r>
      <w:r w:rsidRPr="006C52A0">
        <w:rPr>
          <w:rFonts w:ascii="Times New Roman" w:hAnsi="Times New Roman" w:cs="Times New Roman"/>
          <w:sz w:val="24"/>
          <w:szCs w:val="24"/>
        </w:rPr>
        <w:t xml:space="preserve"> всегда будет равен </w:t>
      </w:r>
      <w:r w:rsidRPr="006C52A0">
        <w:rPr>
          <w:rStyle w:val="HTML"/>
          <w:rFonts w:ascii="Times New Roman" w:eastAsia="Calibri" w:hAnsi="Times New Roman" w:cs="Times New Roman"/>
          <w:sz w:val="24"/>
          <w:szCs w:val="24"/>
        </w:rPr>
        <w:t>null</w:t>
      </w:r>
      <w:r w:rsidRPr="006C52A0">
        <w:rPr>
          <w:rFonts w:ascii="Times New Roman" w:hAnsi="Times New Roman" w:cs="Times New Roman"/>
          <w:sz w:val="24"/>
          <w:szCs w:val="24"/>
        </w:rPr>
        <w:t>.</w:t>
      </w:r>
    </w:p>
    <w:p w14:paraId="16036400" w14:textId="45603FFB" w:rsidR="00A41EBF" w:rsidRPr="009E5EDE" w:rsidRDefault="00A41EBF" w:rsidP="00A41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DE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3</w:t>
      </w:r>
    </w:p>
    <w:p w14:paraId="42838295" w14:textId="2B9F36BB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Выделить ячейки по диагонали</w:t>
      </w:r>
    </w:p>
    <w:p w14:paraId="4A356545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код, который выделит красным цветом все ячейки в таблице по диагонали.</w:t>
      </w:r>
    </w:p>
    <w:p w14:paraId="7D7AEB6B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Нужно получить из таблицы </w:t>
      </w:r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&lt;table&gt;</w:t>
      </w: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 диагональные </w:t>
      </w:r>
      <w:r w:rsidRPr="00A41E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&lt;td&gt;</w:t>
      </w: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выделить их, используя код:</w:t>
      </w:r>
    </w:p>
    <w:p w14:paraId="6FA66287" w14:textId="77777777" w:rsidR="00A41EBF" w:rsidRPr="00A41EBF" w:rsidRDefault="00A41EBF" w:rsidP="00A41EB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в переменной td находится DOM-элемент для тега </w:t>
      </w:r>
      <w:r w:rsidRPr="00A41EBF">
        <w:rPr>
          <w:rFonts w:ascii="Times New Roman" w:eastAsia="Times New Roman" w:hAnsi="Times New Roman" w:cs="Times New Roman"/>
          <w:color w:val="800000"/>
          <w:sz w:val="24"/>
          <w:szCs w:val="24"/>
        </w:rPr>
        <w:t>&lt;td&gt;</w:t>
      </w:r>
    </w:p>
    <w:p w14:paraId="5D1EBC38" w14:textId="77777777" w:rsidR="00A41EBF" w:rsidRPr="00A41EBF" w:rsidRDefault="00A41EBF" w:rsidP="00A41EBF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    td.style.backgroundColor = 'red';</w:t>
      </w:r>
    </w:p>
    <w:p w14:paraId="7F278ED3" w14:textId="77777777" w:rsidR="00A41EBF" w:rsidRPr="00A41EBF" w:rsidRDefault="00A41EBF" w:rsidP="00A41E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EBF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 получиться так:</w:t>
      </w:r>
    </w:p>
    <w:p w14:paraId="6073B154" w14:textId="7DE303D1" w:rsidR="009E4F35" w:rsidRDefault="009E5EDE">
      <w:r w:rsidRPr="009E5EDE">
        <w:rPr>
          <w:noProof/>
        </w:rPr>
        <w:drawing>
          <wp:inline distT="0" distB="0" distL="0" distR="0" wp14:anchorId="4F9A7637" wp14:editId="73B5F36B">
            <wp:extent cx="1571844" cy="1314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8D" w14:textId="31891B8F" w:rsidR="0058297B" w:rsidRDefault="0058297B">
      <w:r>
        <w:t xml:space="preserve">Код программы </w:t>
      </w:r>
    </w:p>
    <w:p w14:paraId="73F30028" w14:textId="61F40EBB" w:rsidR="007B31BF" w:rsidRDefault="007B31BF">
      <w:r>
        <w:rPr>
          <w:noProof/>
        </w:rPr>
        <w:lastRenderedPageBreak/>
        <w:drawing>
          <wp:inline distT="0" distB="0" distL="0" distR="0" wp14:anchorId="74771E2C" wp14:editId="603B2DBC">
            <wp:extent cx="453834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FA6A" w14:textId="104BE438" w:rsidR="007B31BF" w:rsidRDefault="007B31BF">
      <w:r>
        <w:lastRenderedPageBreak/>
        <w:t xml:space="preserve">Результат программы </w:t>
      </w:r>
    </w:p>
    <w:p w14:paraId="4A7EFF4D" w14:textId="4517CFA0" w:rsidR="007B31BF" w:rsidRPr="00A41EBF" w:rsidRDefault="008B79D5">
      <w:r w:rsidRPr="008B79D5">
        <w:rPr>
          <w:noProof/>
        </w:rPr>
        <w:drawing>
          <wp:inline distT="0" distB="0" distL="0" distR="0" wp14:anchorId="3D84FE93" wp14:editId="322711E3">
            <wp:extent cx="2562583" cy="24387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2CB" w14:textId="5401C019" w:rsidR="009E4F35" w:rsidRPr="00A41EBF" w:rsidRDefault="009E4F35">
      <w:pPr>
        <w:rPr>
          <w:rFonts w:ascii="Times New Roman" w:hAnsi="Times New Roman" w:cs="Times New Roman"/>
          <w:sz w:val="28"/>
          <w:szCs w:val="28"/>
        </w:rPr>
      </w:pPr>
    </w:p>
    <w:p w14:paraId="77735D0B" w14:textId="77777777" w:rsidR="00B425F0" w:rsidRPr="00A41EBF" w:rsidRDefault="00B425F0"/>
    <w:sectPr w:rsidR="00B425F0" w:rsidRPr="00A4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65F"/>
    <w:rsid w:val="003A03AB"/>
    <w:rsid w:val="00505C03"/>
    <w:rsid w:val="0058297B"/>
    <w:rsid w:val="006C52A0"/>
    <w:rsid w:val="007B31BF"/>
    <w:rsid w:val="007F2BFD"/>
    <w:rsid w:val="008410EF"/>
    <w:rsid w:val="008B79D5"/>
    <w:rsid w:val="008E0052"/>
    <w:rsid w:val="009E4F35"/>
    <w:rsid w:val="009E5EDE"/>
    <w:rsid w:val="00A350AC"/>
    <w:rsid w:val="00A41EBF"/>
    <w:rsid w:val="00B425F0"/>
    <w:rsid w:val="00BD48C4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14</cp:revision>
  <dcterms:created xsi:type="dcterms:W3CDTF">2024-02-21T05:13:00Z</dcterms:created>
  <dcterms:modified xsi:type="dcterms:W3CDTF">2024-02-28T05:42:00Z</dcterms:modified>
</cp:coreProperties>
</file>