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AF4F" w14:textId="6E21B13B" w:rsidR="001C7B69" w:rsidRPr="00370787" w:rsidRDefault="006C6CB0" w:rsidP="00370787">
      <w:r>
        <w:t>Самойлов Александр</w:t>
      </w:r>
      <w:r w:rsidR="001C7B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D6A14" wp14:editId="203B5A22">
                <wp:simplePos x="0" y="0"/>
                <wp:positionH relativeFrom="margin">
                  <wp:align>right</wp:align>
                </wp:positionH>
                <wp:positionV relativeFrom="paragraph">
                  <wp:posOffset>8849995</wp:posOffset>
                </wp:positionV>
                <wp:extent cx="152400" cy="65229"/>
                <wp:effectExtent l="0" t="0" r="0" b="0"/>
                <wp:wrapNone/>
                <wp:docPr id="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65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F134" id="Rectangle 57" o:spid="_x0000_s1026" style="position:absolute;margin-left:-39.2pt;margin-top:696.85pt;width:12pt;height: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" stroked="f">
                <w10:wrap anchorx="margin"/>
              </v:rect>
            </w:pict>
          </mc:Fallback>
        </mc:AlternateContent>
      </w:r>
    </w:p>
    <w:p w14:paraId="14101C5A" w14:textId="5CCEC8F3" w:rsidR="001C7B69" w:rsidRDefault="001C7B69" w:rsidP="001C7B69">
      <w:pPr>
        <w:pStyle w:val="1"/>
        <w:rPr>
          <w:rFonts w:eastAsiaTheme="minorEastAsia"/>
          <w:noProof/>
          <w:lang w:eastAsia="ru-RU"/>
        </w:rPr>
      </w:pPr>
      <w:bookmarkStart w:id="0" w:name="_Toc119712130"/>
      <w:r>
        <w:rPr>
          <w:rFonts w:eastAsiaTheme="minorEastAsia"/>
          <w:noProof/>
          <w:lang w:eastAsia="ru-RU"/>
        </w:rPr>
        <w:t>Общая информация</w:t>
      </w:r>
      <w:bookmarkEnd w:id="0"/>
    </w:p>
    <w:p w14:paraId="33E334F0" w14:textId="7DA4C91D" w:rsidR="0070258F" w:rsidRDefault="001C7B69" w:rsidP="0070258F">
      <w:pPr>
        <w:rPr>
          <w:lang w:eastAsia="ru-RU"/>
        </w:rPr>
      </w:pPr>
      <w:r>
        <w:rPr>
          <w:lang w:eastAsia="ru-RU"/>
        </w:rPr>
        <w:t xml:space="preserve">В данном документе проводится тестирование программы </w:t>
      </w:r>
      <w:r w:rsidRPr="001C7B69">
        <w:rPr>
          <w:lang w:eastAsia="ru-RU"/>
        </w:rPr>
        <w:t>“</w:t>
      </w:r>
      <w:r>
        <w:rPr>
          <w:lang w:val="en-US" w:eastAsia="ru-RU"/>
        </w:rPr>
        <w:t>A</w:t>
      </w:r>
      <w:r>
        <w:rPr>
          <w:lang w:val="en-US"/>
        </w:rPr>
        <w:t>ntiplagiarismFix</w:t>
      </w:r>
      <w:r w:rsidRPr="001C7B69">
        <w:rPr>
          <w:lang w:eastAsia="ru-RU"/>
        </w:rPr>
        <w:t>”</w:t>
      </w:r>
      <w:r w:rsidR="0070258F">
        <w:rPr>
          <w:lang w:eastAsia="ru-RU"/>
        </w:rPr>
        <w:t>.</w:t>
      </w:r>
    </w:p>
    <w:p w14:paraId="4A4FA1C4" w14:textId="77777777" w:rsidR="0070258F" w:rsidRDefault="0070258F" w:rsidP="0070258F">
      <w:pPr>
        <w:rPr>
          <w:lang w:eastAsia="ru-RU"/>
        </w:rPr>
      </w:pPr>
      <w:r>
        <w:rPr>
          <w:lang w:eastAsia="ru-RU"/>
        </w:rPr>
        <w:t>Номер сборки данного проекта: 1.0.0 (один точка нуль точка нуль).</w:t>
      </w:r>
    </w:p>
    <w:p w14:paraId="0E781160" w14:textId="77777777" w:rsidR="0070258F" w:rsidRDefault="0070258F" w:rsidP="0070258F">
      <w:r>
        <w:t>Было проведено тестирование следующих программных компонентов (модулей):</w:t>
      </w:r>
    </w:p>
    <w:p w14:paraId="6E9BDC27" w14:textId="77777777" w:rsidR="0070258F" w:rsidRDefault="0070258F" w:rsidP="0070258F">
      <w:r>
        <w:t>– регистрация</w:t>
      </w:r>
    </w:p>
    <w:p w14:paraId="2F3F5B2E" w14:textId="7CF69DE5" w:rsidR="0070258F" w:rsidRPr="00F07827" w:rsidRDefault="0070258F" w:rsidP="0070258F">
      <w:r>
        <w:t>– авторизация</w:t>
      </w:r>
      <w:r w:rsidRPr="00F07827">
        <w:t>;</w:t>
      </w:r>
    </w:p>
    <w:p w14:paraId="2C99BC3E" w14:textId="7E971773" w:rsidR="0070258F" w:rsidRPr="0070258F" w:rsidRDefault="0070258F" w:rsidP="0070258F">
      <w:r>
        <w:t xml:space="preserve">– </w:t>
      </w:r>
      <w:r>
        <w:t>проверка текста</w:t>
      </w:r>
      <w:r w:rsidRPr="0070258F">
        <w:t>;</w:t>
      </w:r>
    </w:p>
    <w:p w14:paraId="2312E9AC" w14:textId="04F11789" w:rsidR="0070258F" w:rsidRPr="0070258F" w:rsidRDefault="0070258F" w:rsidP="0070258F">
      <w:r>
        <w:t xml:space="preserve">– </w:t>
      </w:r>
      <w:r>
        <w:t>поиск и замена слова в текстах</w:t>
      </w:r>
      <w:r w:rsidRPr="0070258F">
        <w:t>;</w:t>
      </w:r>
    </w:p>
    <w:p w14:paraId="4942843B" w14:textId="77777777" w:rsidR="0070258F" w:rsidRPr="00F07827" w:rsidRDefault="0070258F" w:rsidP="0070258F">
      <w:r>
        <w:t>– выбор фона приложения</w:t>
      </w:r>
      <w:r w:rsidRPr="00F07827">
        <w:t>;</w:t>
      </w:r>
    </w:p>
    <w:p w14:paraId="17D79F82" w14:textId="77777777" w:rsidR="0070258F" w:rsidRPr="00F07827" w:rsidRDefault="0070258F" w:rsidP="0070258F">
      <w:r>
        <w:t>– выбор языка приложения</w:t>
      </w:r>
      <w:r w:rsidRPr="00F07827">
        <w:t>;</w:t>
      </w:r>
    </w:p>
    <w:p w14:paraId="460EEA0F" w14:textId="77777777" w:rsidR="0070258F" w:rsidRDefault="0070258F" w:rsidP="0070258F">
      <w:pPr>
        <w:rPr>
          <w:lang w:eastAsia="ru-RU"/>
        </w:rPr>
      </w:pPr>
      <w:r>
        <w:t xml:space="preserve">– </w:t>
      </w:r>
      <w:r w:rsidRPr="00F07827">
        <w:t>справочная система.</w:t>
      </w:r>
      <w:r w:rsidRPr="00C80518">
        <w:rPr>
          <w:lang w:eastAsia="ru-RU"/>
        </w:rPr>
        <w:t xml:space="preserve"> </w:t>
      </w:r>
    </w:p>
    <w:p w14:paraId="45362541" w14:textId="77777777" w:rsidR="0070258F" w:rsidRDefault="0070258F" w:rsidP="0070258F">
      <w:pPr>
        <w:rPr>
          <w:lang w:eastAsia="ru-RU"/>
        </w:rPr>
      </w:pPr>
      <w:r>
        <w:rPr>
          <w:lang w:eastAsia="ru-RU"/>
        </w:rPr>
        <w:t xml:space="preserve">Были проведены такие виды тестирования, как: </w:t>
      </w:r>
    </w:p>
    <w:p w14:paraId="4940065B" w14:textId="7CC27840" w:rsidR="0070258F" w:rsidRPr="0070258F" w:rsidRDefault="0070258F" w:rsidP="0070258F">
      <w:pPr>
        <w:rPr>
          <w:lang w:eastAsia="ru-RU"/>
        </w:rPr>
      </w:pPr>
      <w:r>
        <w:rPr>
          <w:lang w:eastAsia="ru-RU"/>
        </w:rPr>
        <w:t>– дымовое тестирование</w:t>
      </w:r>
      <w:r w:rsidRPr="0070258F">
        <w:rPr>
          <w:lang w:eastAsia="ru-RU"/>
        </w:rPr>
        <w:t>;</w:t>
      </w:r>
    </w:p>
    <w:p w14:paraId="38409F6F" w14:textId="5D107391" w:rsidR="0070258F" w:rsidRPr="0070258F" w:rsidRDefault="0070258F" w:rsidP="0070258F">
      <w:pPr>
        <w:rPr>
          <w:lang w:eastAsia="ru-RU"/>
        </w:rPr>
      </w:pPr>
      <w:r>
        <w:rPr>
          <w:lang w:eastAsia="ru-RU"/>
        </w:rPr>
        <w:t>– тестирование системы или ее части только на валидных данных</w:t>
      </w:r>
      <w:r w:rsidRPr="0070258F">
        <w:rPr>
          <w:lang w:eastAsia="ru-RU"/>
        </w:rPr>
        <w:t>;</w:t>
      </w:r>
    </w:p>
    <w:p w14:paraId="22313F04" w14:textId="446851C5" w:rsidR="0070258F" w:rsidRPr="0070258F" w:rsidRDefault="0070258F" w:rsidP="0070258F">
      <w:pPr>
        <w:rPr>
          <w:lang w:eastAsia="ru-RU"/>
        </w:rPr>
      </w:pPr>
      <w:r>
        <w:rPr>
          <w:lang w:eastAsia="ru-RU"/>
        </w:rPr>
        <w:t>– приёмочное тестирование</w:t>
      </w:r>
      <w:r w:rsidRPr="0070258F">
        <w:rPr>
          <w:lang w:eastAsia="ru-RU"/>
        </w:rPr>
        <w:t>;</w:t>
      </w:r>
    </w:p>
    <w:p w14:paraId="564B4030" w14:textId="2B34534F" w:rsidR="0070258F" w:rsidRPr="00C80518" w:rsidRDefault="0070258F" w:rsidP="0070258F">
      <w:pPr>
        <w:rPr>
          <w:lang w:eastAsia="ru-RU"/>
        </w:rPr>
      </w:pPr>
      <w:r>
        <w:rPr>
          <w:lang w:eastAsia="ru-RU"/>
        </w:rPr>
        <w:t>–  регрессионное тестирование</w:t>
      </w:r>
      <w:r w:rsidRPr="00C80518">
        <w:rPr>
          <w:lang w:eastAsia="ru-RU"/>
        </w:rPr>
        <w:t>;</w:t>
      </w:r>
    </w:p>
    <w:p w14:paraId="1FEA5312" w14:textId="26535C96" w:rsidR="0070258F" w:rsidRPr="00F07827" w:rsidRDefault="0070258F" w:rsidP="0070258F">
      <w:r>
        <w:rPr>
          <w:lang w:eastAsia="ru-RU"/>
        </w:rPr>
        <w:t>–</w:t>
      </w:r>
      <w:r w:rsidRPr="00C80518">
        <w:rPr>
          <w:lang w:eastAsia="ru-RU"/>
        </w:rPr>
        <w:t xml:space="preserve"> </w:t>
      </w:r>
      <w:r>
        <w:rPr>
          <w:lang w:eastAsia="ru-RU"/>
        </w:rPr>
        <w:t>валидация дефектов</w:t>
      </w:r>
      <w:r w:rsidRPr="00C80518">
        <w:t>.</w:t>
      </w:r>
    </w:p>
    <w:p w14:paraId="7B81A703" w14:textId="77777777" w:rsidR="0070258F" w:rsidRPr="00F07827" w:rsidRDefault="0070258F" w:rsidP="0070258F">
      <w:pPr>
        <w:rPr>
          <w:bCs/>
          <w:iCs/>
        </w:rPr>
      </w:pPr>
      <w:r w:rsidRPr="00F07827">
        <w:rPr>
          <w:iCs/>
        </w:rPr>
        <w:t>Виды тестирования, которые из</w:t>
      </w:r>
      <w:r>
        <w:rPr>
          <w:iCs/>
        </w:rPr>
        <w:t>-</w:t>
      </w:r>
      <w:r w:rsidRPr="00F07827">
        <w:rPr>
          <w:iCs/>
        </w:rPr>
        <w:t xml:space="preserve">за нехватки ресурсов (временных, аппаратных и человеческих) </w:t>
      </w:r>
      <w:r>
        <w:rPr>
          <w:iCs/>
        </w:rPr>
        <w:t>не</w:t>
      </w:r>
      <w:r w:rsidRPr="00F07827">
        <w:rPr>
          <w:iCs/>
        </w:rPr>
        <w:t xml:space="preserve"> будут проводиться</w:t>
      </w:r>
      <w:r w:rsidRPr="00F07827">
        <w:rPr>
          <w:bCs/>
          <w:iCs/>
        </w:rPr>
        <w:t>:</w:t>
      </w:r>
    </w:p>
    <w:p w14:paraId="37F11740" w14:textId="77777777" w:rsidR="0070258F" w:rsidRPr="00F07827" w:rsidRDefault="0070258F" w:rsidP="0070258F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безопасности</w:t>
      </w:r>
      <w:r w:rsidRPr="005C41F5">
        <w:rPr>
          <w:bCs/>
          <w:iCs/>
        </w:rPr>
        <w:t>;</w:t>
      </w:r>
    </w:p>
    <w:p w14:paraId="3715C126" w14:textId="77777777" w:rsidR="0070258F" w:rsidRPr="00F07827" w:rsidRDefault="0070258F" w:rsidP="0070258F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стресс</w:t>
      </w:r>
      <w:r>
        <w:rPr>
          <w:bCs/>
          <w:iCs/>
        </w:rPr>
        <w:t xml:space="preserve">– </w:t>
      </w:r>
      <w:r w:rsidRPr="00F07827">
        <w:rPr>
          <w:bCs/>
          <w:iCs/>
        </w:rPr>
        <w:t>тестирование</w:t>
      </w:r>
      <w:r w:rsidRPr="005C41F5">
        <w:rPr>
          <w:bCs/>
          <w:iCs/>
        </w:rPr>
        <w:t>;</w:t>
      </w:r>
    </w:p>
    <w:p w14:paraId="589FB2E8" w14:textId="77777777" w:rsidR="0070258F" w:rsidRPr="00F07827" w:rsidRDefault="0070258F" w:rsidP="0070258F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</w:t>
      </w:r>
      <w:r w:rsidRPr="00F07827">
        <w:rPr>
          <w:bCs/>
          <w:iCs/>
          <w:lang w:val="en-US"/>
        </w:rPr>
        <w:t>stability</w:t>
      </w:r>
      <w:r w:rsidRPr="00F07827">
        <w:rPr>
          <w:bCs/>
          <w:iCs/>
        </w:rPr>
        <w:t>/</w:t>
      </w:r>
      <w:r w:rsidRPr="00F07827">
        <w:rPr>
          <w:bCs/>
          <w:iCs/>
          <w:lang w:val="en-US"/>
        </w:rPr>
        <w:t>reliability</w:t>
      </w:r>
      <w:r w:rsidRPr="00F07827">
        <w:rPr>
          <w:bCs/>
          <w:iCs/>
        </w:rPr>
        <w:t xml:space="preserve"> тестирование</w:t>
      </w:r>
      <w:r w:rsidRPr="005C41F5">
        <w:rPr>
          <w:bCs/>
          <w:iCs/>
        </w:rPr>
        <w:t>;</w:t>
      </w:r>
    </w:p>
    <w:p w14:paraId="790F58CE" w14:textId="1D99058B" w:rsidR="001C7B69" w:rsidRPr="00370787" w:rsidRDefault="0070258F" w:rsidP="00370787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объёмами.</w:t>
      </w:r>
    </w:p>
    <w:p w14:paraId="5A8FFB1F" w14:textId="77777777" w:rsidR="001C7B69" w:rsidRDefault="001C7B69" w:rsidP="001C7B69">
      <w:pPr>
        <w:pStyle w:val="1"/>
      </w:pPr>
      <w:bookmarkStart w:id="1" w:name="_Toc119712131"/>
      <w:r w:rsidRPr="00782CA5">
        <w:t>Сведения о том, кто и когда тестировал программный продукт</w:t>
      </w:r>
      <w:bookmarkEnd w:id="1"/>
    </w:p>
    <w:p w14:paraId="1C5DA3C6" w14:textId="00BAA672" w:rsidR="00870BC3" w:rsidRPr="00870BC3" w:rsidRDefault="00870BC3" w:rsidP="001C7B69">
      <w:r>
        <w:t>Тестирование проводилось с 20.11.2022 (двадцатое ноября две тысячи двадцать второго года) и по 25.11.2022 (</w:t>
      </w:r>
      <w:r>
        <w:t>двадцат</w:t>
      </w:r>
      <w:r>
        <w:t>ь пятое</w:t>
      </w:r>
      <w:r>
        <w:t xml:space="preserve"> ноября две тысячи двадцать второго года</w:t>
      </w:r>
      <w:r>
        <w:t>).</w:t>
      </w:r>
    </w:p>
    <w:p w14:paraId="167CF980" w14:textId="2AE2749F" w:rsidR="00870BC3" w:rsidRPr="00870BC3" w:rsidRDefault="00870BC3" w:rsidP="001C7B69">
      <w:r>
        <w:t xml:space="preserve">Тестирование проводилось Самойловым Александром Сергеевичем учащимся группы Т-091 </w:t>
      </w:r>
      <w:r w:rsidRPr="00870BC3">
        <w:t>“</w:t>
      </w:r>
      <w:r>
        <w:t>Колледжа бизнеса и права</w:t>
      </w:r>
      <w:r w:rsidRPr="00870BC3">
        <w:t>”.</w:t>
      </w:r>
    </w:p>
    <w:p w14:paraId="3A6AA91B" w14:textId="1FE104AC" w:rsidR="001C7B69" w:rsidRPr="00F07827" w:rsidRDefault="001C7B69" w:rsidP="001C7B69">
      <w:r>
        <w:t>Критерий начала тестирования – ознакомление с продуктом и его основными функциями, и структурой, написание тестовой документации.</w:t>
      </w:r>
    </w:p>
    <w:p w14:paraId="28E6501E" w14:textId="77777777" w:rsidR="001C7B69" w:rsidRDefault="001C7B69" w:rsidP="001C7B69">
      <w:pPr>
        <w:pStyle w:val="1"/>
      </w:pPr>
      <w:bookmarkStart w:id="2" w:name="_Toc119712132"/>
      <w:r>
        <w:t>Тестовое окружение</w:t>
      </w:r>
      <w:bookmarkEnd w:id="2"/>
    </w:p>
    <w:p w14:paraId="269C6A8A" w14:textId="1A84794C" w:rsidR="001C7B69" w:rsidRPr="00870BC3" w:rsidRDefault="00870BC3" w:rsidP="001C7B69">
      <w:r>
        <w:t xml:space="preserve">Тестирование проводилось на ноутбуке </w:t>
      </w:r>
      <w:r w:rsidRPr="00870BC3">
        <w:t>“</w:t>
      </w:r>
      <w:r>
        <w:rPr>
          <w:lang w:val="en-US"/>
        </w:rPr>
        <w:t>Samsung</w:t>
      </w:r>
      <w:r w:rsidRPr="00870BC3">
        <w:t xml:space="preserve">” </w:t>
      </w:r>
      <w:r>
        <w:t xml:space="preserve">на операционной системе </w:t>
      </w:r>
      <w:r>
        <w:rPr>
          <w:lang w:val="en-US"/>
        </w:rPr>
        <w:t>Windows</w:t>
      </w:r>
      <w:r w:rsidRPr="00870BC3">
        <w:t xml:space="preserve"> 10.</w:t>
      </w:r>
    </w:p>
    <w:p w14:paraId="59AFE93A" w14:textId="564DD08F" w:rsidR="001C7B69" w:rsidRPr="00870BC3" w:rsidRDefault="001C7B69" w:rsidP="001C7B69">
      <w:r>
        <w:t xml:space="preserve">Приложение было написано в </w:t>
      </w:r>
      <w:r>
        <w:rPr>
          <w:lang w:val="en-US"/>
        </w:rPr>
        <w:t>Microsoft</w:t>
      </w:r>
      <w:r w:rsidRPr="002E770E">
        <w:t xml:space="preserve"> </w:t>
      </w:r>
      <w:r>
        <w:rPr>
          <w:lang w:val="en-US"/>
        </w:rPr>
        <w:t>Visual</w:t>
      </w:r>
      <w:r w:rsidRPr="002E770E">
        <w:t xml:space="preserve"> </w:t>
      </w:r>
      <w:r>
        <w:rPr>
          <w:lang w:val="en-US"/>
        </w:rPr>
        <w:t>Studio</w:t>
      </w:r>
      <w:r w:rsidRPr="002E770E">
        <w:t xml:space="preserve"> 20</w:t>
      </w:r>
      <w:r w:rsidR="00870BC3" w:rsidRPr="00870BC3">
        <w:t>19.</w:t>
      </w:r>
    </w:p>
    <w:p w14:paraId="4C933FA5" w14:textId="213F4291" w:rsidR="001C7B69" w:rsidRPr="00870BC3" w:rsidRDefault="00870BC3" w:rsidP="00870BC3">
      <w:pPr>
        <w:spacing w:before="0" w:after="0"/>
      </w:pPr>
      <w:r>
        <w:t>Для испытания программы требуется ПК с необходимыми характеристиками</w:t>
      </w:r>
      <w:r w:rsidRPr="00870BC3">
        <w:t>:</w:t>
      </w:r>
    </w:p>
    <w:p w14:paraId="20A94232" w14:textId="77777777" w:rsidR="00870BC3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"/>
        </w:rPr>
      </w:pPr>
      <w:r>
        <w:t>процессор</w:t>
      </w:r>
      <w:r w:rsidRPr="004934AE">
        <w:t xml:space="preserve"> </w:t>
      </w:r>
      <w:r w:rsidRPr="004934AE">
        <w:rPr>
          <w:rStyle w:val="valuetext"/>
          <w:lang w:val="en-US"/>
        </w:rPr>
        <w:t>Intel</w:t>
      </w:r>
      <w:r w:rsidRPr="004934AE">
        <w:rPr>
          <w:rStyle w:val="valuetext"/>
        </w:rPr>
        <w:t xml:space="preserve"> </w:t>
      </w:r>
      <w:r w:rsidRPr="004934AE">
        <w:rPr>
          <w:rStyle w:val="valuetext"/>
          <w:lang w:val="en-US"/>
        </w:rPr>
        <w:t>Pentium</w:t>
      </w:r>
      <w:r w:rsidRPr="004934AE">
        <w:rPr>
          <w:rStyle w:val="valuetext"/>
        </w:rPr>
        <w:t xml:space="preserve"> </w:t>
      </w:r>
      <w:r w:rsidRPr="004934AE">
        <w:rPr>
          <w:rStyle w:val="valuetext"/>
          <w:lang w:val="en-US"/>
        </w:rPr>
        <w:t>B</w:t>
      </w:r>
      <w:r w:rsidRPr="004934AE">
        <w:rPr>
          <w:rStyle w:val="valuetext"/>
        </w:rPr>
        <w:t xml:space="preserve">950, </w:t>
      </w:r>
      <w:r>
        <w:rPr>
          <w:rStyle w:val="valuetext"/>
        </w:rPr>
        <w:t xml:space="preserve">2011 года выпуска, техпроцесс </w:t>
      </w:r>
      <w:r w:rsidRPr="004934AE">
        <w:rPr>
          <w:rStyle w:val="valuetext"/>
        </w:rPr>
        <w:t xml:space="preserve">32 </w:t>
      </w:r>
      <w:r>
        <w:rPr>
          <w:rStyle w:val="valuetext"/>
        </w:rPr>
        <w:t xml:space="preserve">нанометра, </w:t>
      </w:r>
      <w:r w:rsidRPr="004934AE">
        <w:rPr>
          <w:rStyle w:val="valuetext"/>
        </w:rPr>
        <w:t xml:space="preserve">частота </w:t>
      </w:r>
      <w:r w:rsidRPr="004934AE">
        <w:rPr>
          <w:rStyle w:val="value"/>
        </w:rPr>
        <w:t xml:space="preserve">2,10 </w:t>
      </w:r>
      <w:r>
        <w:rPr>
          <w:u w:val="single"/>
        </w:rPr>
        <w:t>ГГц</w:t>
      </w:r>
      <w:r>
        <w:rPr>
          <w:rStyle w:val="value"/>
        </w:rPr>
        <w:t>, 2 ядра, 2 потока</w:t>
      </w:r>
      <w:r w:rsidRPr="004934AE">
        <w:rPr>
          <w:rStyle w:val="value"/>
        </w:rPr>
        <w:t>;</w:t>
      </w:r>
    </w:p>
    <w:p w14:paraId="185D2B45" w14:textId="77777777" w:rsidR="00870BC3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"/>
        </w:rPr>
      </w:pPr>
      <w:r>
        <w:rPr>
          <w:rStyle w:val="value"/>
        </w:rPr>
        <w:t>оперативная память 6</w:t>
      </w:r>
      <w:r w:rsidRPr="00826953">
        <w:rPr>
          <w:rStyle w:val="value"/>
        </w:rPr>
        <w:t xml:space="preserve"> </w:t>
      </w:r>
      <w:r>
        <w:rPr>
          <w:rStyle w:val="value"/>
        </w:rPr>
        <w:t>ГБ</w:t>
      </w:r>
      <w:r w:rsidRPr="00F8447D">
        <w:rPr>
          <w:rStyle w:val="value"/>
        </w:rPr>
        <w:t xml:space="preserve">, </w:t>
      </w:r>
      <w:r>
        <w:rPr>
          <w:rStyle w:val="value"/>
          <w:lang w:val="en-US"/>
        </w:rPr>
        <w:t>DDR</w:t>
      </w:r>
      <w:r w:rsidRPr="00F8447D">
        <w:rPr>
          <w:rStyle w:val="value"/>
        </w:rPr>
        <w:t>3, 133</w:t>
      </w:r>
      <w:r w:rsidRPr="00826953">
        <w:rPr>
          <w:rStyle w:val="value"/>
        </w:rPr>
        <w:t xml:space="preserve">3 </w:t>
      </w:r>
      <w:r>
        <w:rPr>
          <w:rStyle w:val="value"/>
        </w:rPr>
        <w:t>Гц</w:t>
      </w:r>
      <w:r w:rsidRPr="00F8447D">
        <w:rPr>
          <w:rStyle w:val="value"/>
        </w:rPr>
        <w:t>;</w:t>
      </w:r>
    </w:p>
    <w:p w14:paraId="4951A4E5" w14:textId="77777777" w:rsidR="00870BC3" w:rsidRPr="004934AE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"/>
        </w:rPr>
      </w:pPr>
      <w:r>
        <w:rPr>
          <w:rStyle w:val="value"/>
        </w:rPr>
        <w:t xml:space="preserve">операционная система </w:t>
      </w:r>
      <w:r>
        <w:rPr>
          <w:rStyle w:val="value"/>
          <w:lang w:val="en-US"/>
        </w:rPr>
        <w:t>MS</w:t>
      </w:r>
      <w:r w:rsidRPr="00826953">
        <w:rPr>
          <w:rStyle w:val="value"/>
        </w:rPr>
        <w:t xml:space="preserve"> </w:t>
      </w:r>
      <w:r>
        <w:rPr>
          <w:rStyle w:val="value"/>
          <w:lang w:val="en-US"/>
        </w:rPr>
        <w:t>Windows</w:t>
      </w:r>
      <w:r w:rsidRPr="00826953">
        <w:rPr>
          <w:rStyle w:val="value"/>
        </w:rPr>
        <w:t xml:space="preserve">, 64 </w:t>
      </w:r>
      <w:r>
        <w:rPr>
          <w:rStyle w:val="value"/>
        </w:rPr>
        <w:t>разрядная</w:t>
      </w:r>
      <w:r w:rsidRPr="00826953">
        <w:rPr>
          <w:rStyle w:val="value"/>
        </w:rPr>
        <w:t>;</w:t>
      </w:r>
    </w:p>
    <w:p w14:paraId="5C2FD32F" w14:textId="77777777" w:rsidR="00870BC3" w:rsidRPr="0080422F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text"/>
          <w:lang w:val="en-US"/>
        </w:rPr>
      </w:pPr>
      <w:r>
        <w:rPr>
          <w:rStyle w:val="value"/>
        </w:rPr>
        <w:t>видеокарта</w:t>
      </w:r>
      <w:r w:rsidRPr="004934AE">
        <w:rPr>
          <w:rStyle w:val="value"/>
          <w:lang w:val="en-US"/>
        </w:rPr>
        <w:t xml:space="preserve"> </w:t>
      </w:r>
      <w:r w:rsidRPr="004934AE">
        <w:rPr>
          <w:rStyle w:val="valuetext"/>
          <w:lang w:val="en-US"/>
        </w:rPr>
        <w:t>NVIDIA GeForce 315M</w:t>
      </w:r>
      <w:r>
        <w:rPr>
          <w:rStyle w:val="valuetext"/>
          <w:lang w:val="en-US"/>
        </w:rPr>
        <w:t xml:space="preserve"> 512 </w:t>
      </w:r>
      <w:r>
        <w:rPr>
          <w:rStyle w:val="valuetext"/>
        </w:rPr>
        <w:t>МБ</w:t>
      </w:r>
      <w:r>
        <w:rPr>
          <w:rStyle w:val="valuetext"/>
          <w:lang w:val="en-US"/>
        </w:rPr>
        <w:t>;</w:t>
      </w:r>
    </w:p>
    <w:p w14:paraId="6D596299" w14:textId="5781408C" w:rsidR="001C7B69" w:rsidRPr="006C6CB0" w:rsidRDefault="00870BC3" w:rsidP="006C6CB0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lang w:val="en-US"/>
        </w:rPr>
      </w:pPr>
      <w:r>
        <w:rPr>
          <w:rStyle w:val="valuetext"/>
        </w:rPr>
        <w:t>мышь</w:t>
      </w:r>
      <w:r w:rsidRPr="0080422F">
        <w:rPr>
          <w:rStyle w:val="valuetext"/>
          <w:lang w:val="en-US"/>
        </w:rPr>
        <w:t xml:space="preserve"> </w:t>
      </w:r>
      <w:r>
        <w:rPr>
          <w:rStyle w:val="valuetext"/>
          <w:lang w:val="en-US"/>
        </w:rPr>
        <w:t>SMARTBUY SBM-340AG-</w:t>
      </w:r>
      <w:r w:rsidRPr="00FD648D">
        <w:rPr>
          <w:rStyle w:val="valuetext"/>
          <w:lang w:val="en-US"/>
        </w:rPr>
        <w:t>K.</w:t>
      </w:r>
    </w:p>
    <w:p w14:paraId="19286FCF" w14:textId="77777777" w:rsidR="001C7B69" w:rsidRDefault="001C7B69" w:rsidP="001C7B69">
      <w:pPr>
        <w:pStyle w:val="1"/>
      </w:pPr>
      <w:bookmarkStart w:id="3" w:name="_Toc119712133"/>
      <w:r>
        <w:lastRenderedPageBreak/>
        <w:t>Общая оценка качества приложения и обоснование выставленного качества</w:t>
      </w:r>
      <w:bookmarkEnd w:id="3"/>
    </w:p>
    <w:p w14:paraId="3F562527" w14:textId="25EAEE69" w:rsidR="001C7B69" w:rsidRPr="008207EF" w:rsidRDefault="001C7B69" w:rsidP="001C7B69">
      <w:r>
        <w:t>Общая оценка качества приложения –</w:t>
      </w:r>
      <w:r w:rsidRPr="008207EF">
        <w:t xml:space="preserve"> </w:t>
      </w:r>
      <w:r>
        <w:t>среднее (</w:t>
      </w:r>
      <w:r>
        <w:rPr>
          <w:lang w:val="en-US"/>
        </w:rPr>
        <w:t>Medium</w:t>
      </w:r>
      <w:r w:rsidRPr="008207EF">
        <w:t>)</w:t>
      </w:r>
      <w:r>
        <w:t xml:space="preserve">, так как при эксплуатации данного </w:t>
      </w:r>
      <w:r w:rsidR="006C6CB0">
        <w:t>программного</w:t>
      </w:r>
      <w:r>
        <w:t xml:space="preserve"> средства были обнаружены ошибки, которые имели такие статусы, как:</w:t>
      </w:r>
      <w:r w:rsidR="002B4287" w:rsidRPr="002B4287">
        <w:t xml:space="preserve"> </w:t>
      </w:r>
      <w:r w:rsidR="002B4287">
        <w:rPr>
          <w:lang w:val="en-US"/>
        </w:rPr>
        <w:t>Minor</w:t>
      </w:r>
      <w:r w:rsidRPr="008207EF">
        <w:t xml:space="preserve"> </w:t>
      </w:r>
      <w:r>
        <w:t xml:space="preserve">и </w:t>
      </w:r>
      <w:r>
        <w:rPr>
          <w:lang w:val="en-US"/>
        </w:rPr>
        <w:t>Major</w:t>
      </w:r>
      <w:r w:rsidRPr="008207EF">
        <w:t xml:space="preserve">. </w:t>
      </w:r>
      <w:r>
        <w:t>Воспроизводимость, важность, срочность и симптом багов представлен в таблице 4.1.</w:t>
      </w:r>
      <w:r w:rsidRPr="008207EF">
        <w:fldChar w:fldCharType="begin"/>
      </w:r>
      <w:r w:rsidRPr="008207EF">
        <w:instrText xml:space="preserve"> LINK Excel.Sheet.12 "C:\\Users\\HP\\Desktop\\Учёба 3 курс\\Тестирование ПО\\Лабораторные работы\\Шевченко_ЛР7.xlsx" "Баги!R4C7:R9C11" \a \f 5 \h  \* MERGEFORMAT </w:instrText>
      </w:r>
      <w:r w:rsidRPr="008207EF">
        <w:fldChar w:fldCharType="separate"/>
      </w:r>
    </w:p>
    <w:p w14:paraId="66DC118C" w14:textId="77777777" w:rsidR="001C7B69" w:rsidRPr="008207EF" w:rsidRDefault="001C7B69" w:rsidP="001C7B69">
      <w:pPr>
        <w:pStyle w:val="a9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</w:t>
      </w:r>
      <w:r w:rsidRPr="008207EF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-- Баги и их свойства</w:t>
      </w:r>
    </w:p>
    <w:tbl>
      <w:tblPr>
        <w:tblStyle w:val="a7"/>
        <w:tblW w:w="8055" w:type="dxa"/>
        <w:tblInd w:w="846" w:type="dxa"/>
        <w:tblLook w:val="04A0" w:firstRow="1" w:lastRow="0" w:firstColumn="1" w:lastColumn="0" w:noHBand="0" w:noVBand="1"/>
      </w:tblPr>
      <w:tblGrid>
        <w:gridCol w:w="2474"/>
        <w:gridCol w:w="1904"/>
        <w:gridCol w:w="1816"/>
        <w:gridCol w:w="2147"/>
      </w:tblGrid>
      <w:tr w:rsidR="001C7B69" w:rsidRPr="008207EF" w14:paraId="2926F0A8" w14:textId="77777777" w:rsidTr="00085883">
        <w:trPr>
          <w:trHeight w:val="335"/>
        </w:trPr>
        <w:tc>
          <w:tcPr>
            <w:tcW w:w="2474" w:type="dxa"/>
            <w:noWrap/>
            <w:hideMark/>
          </w:tcPr>
          <w:p w14:paraId="239A1389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Воспроизводимость</w:t>
            </w:r>
          </w:p>
        </w:tc>
        <w:tc>
          <w:tcPr>
            <w:tcW w:w="1904" w:type="dxa"/>
            <w:noWrap/>
            <w:hideMark/>
          </w:tcPr>
          <w:p w14:paraId="68EC22EB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Важность</w:t>
            </w:r>
          </w:p>
        </w:tc>
        <w:tc>
          <w:tcPr>
            <w:tcW w:w="1816" w:type="dxa"/>
            <w:noWrap/>
            <w:hideMark/>
          </w:tcPr>
          <w:p w14:paraId="46047B65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Срочность</w:t>
            </w:r>
          </w:p>
        </w:tc>
        <w:tc>
          <w:tcPr>
            <w:tcW w:w="1861" w:type="dxa"/>
            <w:hideMark/>
          </w:tcPr>
          <w:p w14:paraId="34FEAC5B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Симптом</w:t>
            </w:r>
          </w:p>
        </w:tc>
      </w:tr>
      <w:tr w:rsidR="001C7B69" w:rsidRPr="008207EF" w14:paraId="0B9C8A3B" w14:textId="77777777" w:rsidTr="00085883">
        <w:trPr>
          <w:trHeight w:val="628"/>
        </w:trPr>
        <w:tc>
          <w:tcPr>
            <w:tcW w:w="2474" w:type="dxa"/>
            <w:noWrap/>
            <w:hideMark/>
          </w:tcPr>
          <w:p w14:paraId="55EB2F74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Всегда</w:t>
            </w:r>
          </w:p>
        </w:tc>
        <w:tc>
          <w:tcPr>
            <w:tcW w:w="1904" w:type="dxa"/>
            <w:noWrap/>
            <w:hideMark/>
          </w:tcPr>
          <w:p w14:paraId="3A88477D" w14:textId="4FE7FFF1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Major</w:t>
            </w:r>
          </w:p>
        </w:tc>
        <w:tc>
          <w:tcPr>
            <w:tcW w:w="1816" w:type="dxa"/>
            <w:noWrap/>
            <w:hideMark/>
          </w:tcPr>
          <w:p w14:paraId="192B51CA" w14:textId="7E454EA2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861" w:type="dxa"/>
            <w:hideMark/>
          </w:tcPr>
          <w:p w14:paraId="2DED81E2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16617480" w14:textId="77777777" w:rsidTr="00085883">
        <w:trPr>
          <w:trHeight w:val="644"/>
        </w:trPr>
        <w:tc>
          <w:tcPr>
            <w:tcW w:w="2474" w:type="dxa"/>
            <w:noWrap/>
            <w:hideMark/>
          </w:tcPr>
          <w:p w14:paraId="0F6FA5B8" w14:textId="7FC38F1A" w:rsidR="001C7B69" w:rsidRPr="002B4287" w:rsidRDefault="002B4287" w:rsidP="0008588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Иногда</w:t>
            </w:r>
          </w:p>
        </w:tc>
        <w:tc>
          <w:tcPr>
            <w:tcW w:w="1904" w:type="dxa"/>
            <w:noWrap/>
            <w:hideMark/>
          </w:tcPr>
          <w:p w14:paraId="493544BB" w14:textId="64204386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Major</w:t>
            </w:r>
          </w:p>
        </w:tc>
        <w:tc>
          <w:tcPr>
            <w:tcW w:w="1816" w:type="dxa"/>
            <w:noWrap/>
            <w:hideMark/>
          </w:tcPr>
          <w:p w14:paraId="1B9A9F50" w14:textId="7F3BBFC2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861" w:type="dxa"/>
            <w:hideMark/>
          </w:tcPr>
          <w:p w14:paraId="15DE90B0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11A66CCF" w14:textId="77777777" w:rsidTr="00085883">
        <w:trPr>
          <w:trHeight w:val="391"/>
        </w:trPr>
        <w:tc>
          <w:tcPr>
            <w:tcW w:w="2474" w:type="dxa"/>
            <w:noWrap/>
            <w:hideMark/>
          </w:tcPr>
          <w:p w14:paraId="33BF0DB2" w14:textId="0908F3F7" w:rsidR="001C7B69" w:rsidRPr="008207EF" w:rsidRDefault="002B4287" w:rsidP="0008588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Иногда</w:t>
            </w:r>
          </w:p>
        </w:tc>
        <w:tc>
          <w:tcPr>
            <w:tcW w:w="1904" w:type="dxa"/>
            <w:noWrap/>
            <w:hideMark/>
          </w:tcPr>
          <w:p w14:paraId="437D2C2C" w14:textId="45BDD329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Major</w:t>
            </w:r>
          </w:p>
        </w:tc>
        <w:tc>
          <w:tcPr>
            <w:tcW w:w="1816" w:type="dxa"/>
            <w:noWrap/>
            <w:hideMark/>
          </w:tcPr>
          <w:p w14:paraId="34146AE7" w14:textId="36DD7F71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861" w:type="dxa"/>
            <w:hideMark/>
          </w:tcPr>
          <w:p w14:paraId="0E55EE5F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329DF4B7" w14:textId="77777777" w:rsidTr="00085883">
        <w:trPr>
          <w:trHeight w:val="434"/>
        </w:trPr>
        <w:tc>
          <w:tcPr>
            <w:tcW w:w="2474" w:type="dxa"/>
            <w:noWrap/>
            <w:hideMark/>
          </w:tcPr>
          <w:p w14:paraId="38A900D0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Всегда</w:t>
            </w:r>
          </w:p>
        </w:tc>
        <w:tc>
          <w:tcPr>
            <w:tcW w:w="1904" w:type="dxa"/>
            <w:noWrap/>
            <w:hideMark/>
          </w:tcPr>
          <w:p w14:paraId="46910D92" w14:textId="441CB187" w:rsidR="001C7B69" w:rsidRPr="002B4287" w:rsidRDefault="001C7B69" w:rsidP="00085883">
            <w:pPr>
              <w:ind w:firstLine="0"/>
              <w:jc w:val="left"/>
              <w:rPr>
                <w:szCs w:val="24"/>
                <w:lang w:val="en-US"/>
              </w:rPr>
            </w:pPr>
            <w:r w:rsidRPr="008207EF">
              <w:rPr>
                <w:szCs w:val="24"/>
              </w:rPr>
              <w:t>M</w:t>
            </w:r>
            <w:r w:rsidR="002B4287">
              <w:rPr>
                <w:szCs w:val="24"/>
                <w:lang w:val="en-US"/>
              </w:rPr>
              <w:t>edium</w:t>
            </w:r>
          </w:p>
        </w:tc>
        <w:tc>
          <w:tcPr>
            <w:tcW w:w="1816" w:type="dxa"/>
            <w:noWrap/>
            <w:hideMark/>
          </w:tcPr>
          <w:p w14:paraId="45C263FE" w14:textId="75EBA5EB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Normal</w:t>
            </w:r>
          </w:p>
        </w:tc>
        <w:tc>
          <w:tcPr>
            <w:tcW w:w="1861" w:type="dxa"/>
            <w:hideMark/>
          </w:tcPr>
          <w:p w14:paraId="4D82EBD4" w14:textId="1F869D3F" w:rsidR="001C7B69" w:rsidRPr="008207EF" w:rsidRDefault="002B4287" w:rsidP="0008588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5371540E" w14:textId="77777777" w:rsidTr="00085883">
        <w:trPr>
          <w:trHeight w:val="90"/>
        </w:trPr>
        <w:tc>
          <w:tcPr>
            <w:tcW w:w="2474" w:type="dxa"/>
            <w:noWrap/>
            <w:hideMark/>
          </w:tcPr>
          <w:p w14:paraId="70C1DC01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Всегда</w:t>
            </w:r>
          </w:p>
        </w:tc>
        <w:tc>
          <w:tcPr>
            <w:tcW w:w="1904" w:type="dxa"/>
            <w:noWrap/>
            <w:hideMark/>
          </w:tcPr>
          <w:p w14:paraId="58221629" w14:textId="393C4CBE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Minor</w:t>
            </w:r>
          </w:p>
        </w:tc>
        <w:tc>
          <w:tcPr>
            <w:tcW w:w="1816" w:type="dxa"/>
            <w:noWrap/>
            <w:hideMark/>
          </w:tcPr>
          <w:p w14:paraId="2EB91037" w14:textId="389C7900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861" w:type="dxa"/>
            <w:hideMark/>
          </w:tcPr>
          <w:p w14:paraId="0CAFE859" w14:textId="7F8B82A4" w:rsidR="001C7B69" w:rsidRPr="002B4287" w:rsidRDefault="002B4287" w:rsidP="00085883">
            <w:pPr>
              <w:keepNext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Косметический дефект</w:t>
            </w:r>
          </w:p>
        </w:tc>
      </w:tr>
    </w:tbl>
    <w:p w14:paraId="3DB27FFE" w14:textId="77777777" w:rsidR="001C7B69" w:rsidRDefault="001C7B69" w:rsidP="001C7B69">
      <w:pPr>
        <w:ind w:firstLine="0"/>
      </w:pPr>
    </w:p>
    <w:p w14:paraId="03E50420" w14:textId="77777777" w:rsidR="001C7B69" w:rsidRDefault="001C7B69" w:rsidP="001C7B69">
      <w:r w:rsidRPr="008207EF">
        <w:fldChar w:fldCharType="end"/>
      </w:r>
      <w:r>
        <w:t>После нахождения багов они были исправлены и закрыты. Распределение дефектов по модулям представлено на диаграмме 4.1.</w:t>
      </w:r>
    </w:p>
    <w:p w14:paraId="03DBF2BB" w14:textId="77777777" w:rsidR="001C7B69" w:rsidRDefault="001C7B69" w:rsidP="001C7B69">
      <w:pPr>
        <w:keepNext/>
        <w:jc w:val="center"/>
      </w:pPr>
      <w:r>
        <w:rPr>
          <w:noProof/>
        </w:rPr>
        <w:drawing>
          <wp:inline distT="0" distB="0" distL="0" distR="0" wp14:anchorId="1FFD8E2A" wp14:editId="6FE9C0B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FB9EC4" w14:textId="77777777" w:rsidR="001C7B69" w:rsidRDefault="001C7B69" w:rsidP="001C7B69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1D3776">
        <w:rPr>
          <w:i w:val="0"/>
          <w:iCs w:val="0"/>
          <w:color w:val="auto"/>
          <w:sz w:val="24"/>
          <w:szCs w:val="24"/>
        </w:rPr>
        <w:t>Диаграмма 4.</w:t>
      </w:r>
      <w:r w:rsidRPr="001D3776">
        <w:rPr>
          <w:i w:val="0"/>
          <w:iCs w:val="0"/>
          <w:color w:val="auto"/>
          <w:sz w:val="24"/>
          <w:szCs w:val="24"/>
        </w:rPr>
        <w:fldChar w:fldCharType="begin"/>
      </w:r>
      <w:r w:rsidRPr="001D3776">
        <w:rPr>
          <w:i w:val="0"/>
          <w:iCs w:val="0"/>
          <w:color w:val="auto"/>
          <w:sz w:val="24"/>
          <w:szCs w:val="24"/>
        </w:rPr>
        <w:instrText xml:space="preserve"> SEQ Диаграмма_4. \* ARABIC </w:instrText>
      </w:r>
      <w:r w:rsidRPr="001D377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1D377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Распределение дефектов по модулям</w:t>
      </w:r>
    </w:p>
    <w:p w14:paraId="7B068CD5" w14:textId="77777777" w:rsidR="001C7B69" w:rsidRDefault="001C7B69" w:rsidP="001C7B69">
      <w:r>
        <w:t>Распределение дефектов по степени критичности представлено на диаграмме 4.2.</w:t>
      </w:r>
    </w:p>
    <w:p w14:paraId="4555BA18" w14:textId="77777777" w:rsidR="001C7B69" w:rsidRDefault="001C7B69" w:rsidP="001C7B69"/>
    <w:p w14:paraId="04D10829" w14:textId="77777777" w:rsidR="001C7B69" w:rsidRDefault="001C7B69" w:rsidP="001C7B69">
      <w:pPr>
        <w:keepNext/>
      </w:pPr>
      <w:r>
        <w:rPr>
          <w:noProof/>
        </w:rPr>
        <w:lastRenderedPageBreak/>
        <w:drawing>
          <wp:inline distT="0" distB="0" distL="0" distR="0" wp14:anchorId="06E4087F" wp14:editId="1FE7D5F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32AD69" w14:textId="77777777" w:rsidR="001C7B69" w:rsidRPr="001D3776" w:rsidRDefault="001C7B69" w:rsidP="001C7B69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1D3776">
        <w:rPr>
          <w:i w:val="0"/>
          <w:iCs w:val="0"/>
          <w:color w:val="auto"/>
          <w:sz w:val="24"/>
          <w:szCs w:val="24"/>
        </w:rPr>
        <w:t>Диаграмма 4.</w:t>
      </w:r>
      <w:r w:rsidRPr="001D3776">
        <w:rPr>
          <w:i w:val="0"/>
          <w:iCs w:val="0"/>
          <w:color w:val="auto"/>
          <w:sz w:val="24"/>
          <w:szCs w:val="24"/>
        </w:rPr>
        <w:fldChar w:fldCharType="begin"/>
      </w:r>
      <w:r w:rsidRPr="001D3776">
        <w:rPr>
          <w:i w:val="0"/>
          <w:iCs w:val="0"/>
          <w:color w:val="auto"/>
          <w:sz w:val="24"/>
          <w:szCs w:val="24"/>
        </w:rPr>
        <w:instrText xml:space="preserve"> SEQ Диаграмма_4. \* ARABIC </w:instrText>
      </w:r>
      <w:r w:rsidRPr="001D3776">
        <w:rPr>
          <w:i w:val="0"/>
          <w:iCs w:val="0"/>
          <w:color w:val="auto"/>
          <w:sz w:val="24"/>
          <w:szCs w:val="24"/>
        </w:rPr>
        <w:fldChar w:fldCharType="separate"/>
      </w:r>
      <w:r w:rsidRPr="001D3776">
        <w:rPr>
          <w:i w:val="0"/>
          <w:iCs w:val="0"/>
          <w:noProof/>
          <w:color w:val="auto"/>
          <w:sz w:val="24"/>
          <w:szCs w:val="24"/>
        </w:rPr>
        <w:t>2</w:t>
      </w:r>
      <w:r w:rsidRPr="001D377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Pr="001D3776">
        <w:rPr>
          <w:i w:val="0"/>
          <w:iCs w:val="0"/>
          <w:color w:val="auto"/>
          <w:sz w:val="24"/>
          <w:szCs w:val="24"/>
        </w:rPr>
        <w:t>Распределение дефектов по степени критичности</w:t>
      </w:r>
    </w:p>
    <w:p w14:paraId="4D338EE7" w14:textId="77777777" w:rsidR="001C7B69" w:rsidRDefault="001C7B69" w:rsidP="001C7B69">
      <w:pPr>
        <w:pStyle w:val="1"/>
      </w:pPr>
      <w:bookmarkStart w:id="4" w:name="_Toc119712134"/>
      <w:r>
        <w:t>Детализированный анализ качества по модулям</w:t>
      </w:r>
      <w:bookmarkEnd w:id="4"/>
    </w:p>
    <w:p w14:paraId="00EE1A73" w14:textId="1276688F" w:rsidR="001C7B69" w:rsidRDefault="001C7B69" w:rsidP="00370787">
      <w:r>
        <w:t>Детализированный анализ качества по модулям представлен в таблице 5.1.</w:t>
      </w:r>
    </w:p>
    <w:p w14:paraId="497960A7" w14:textId="77777777" w:rsidR="001C7B69" w:rsidRPr="000C12C6" w:rsidRDefault="001C7B69" w:rsidP="001C7B69">
      <w:pPr>
        <w:pStyle w:val="a9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C12C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12C6">
        <w:rPr>
          <w:i w:val="0"/>
          <w:iCs w:val="0"/>
          <w:color w:val="auto"/>
          <w:sz w:val="24"/>
          <w:szCs w:val="24"/>
        </w:rPr>
        <w:fldChar w:fldCharType="begin"/>
      </w:r>
      <w:r w:rsidRPr="000C12C6"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 w:rsidRPr="000C12C6">
        <w:rPr>
          <w:i w:val="0"/>
          <w:iCs w:val="0"/>
          <w:color w:val="auto"/>
          <w:sz w:val="24"/>
          <w:szCs w:val="24"/>
        </w:rPr>
        <w:fldChar w:fldCharType="separate"/>
      </w:r>
      <w:r w:rsidRPr="000C12C6">
        <w:rPr>
          <w:i w:val="0"/>
          <w:iCs w:val="0"/>
          <w:noProof/>
          <w:color w:val="auto"/>
          <w:sz w:val="24"/>
          <w:szCs w:val="24"/>
        </w:rPr>
        <w:t>5</w:t>
      </w:r>
      <w:r w:rsidRPr="000C12C6">
        <w:rPr>
          <w:i w:val="0"/>
          <w:iCs w:val="0"/>
          <w:color w:val="auto"/>
          <w:sz w:val="24"/>
          <w:szCs w:val="24"/>
        </w:rPr>
        <w:fldChar w:fldCharType="end"/>
      </w:r>
      <w:r w:rsidRPr="000C12C6">
        <w:rPr>
          <w:i w:val="0"/>
          <w:iCs w:val="0"/>
          <w:color w:val="auto"/>
          <w:sz w:val="24"/>
          <w:szCs w:val="24"/>
        </w:rPr>
        <w:t>.</w:t>
      </w:r>
      <w:r w:rsidRPr="000C12C6">
        <w:rPr>
          <w:i w:val="0"/>
          <w:iCs w:val="0"/>
          <w:color w:val="auto"/>
          <w:sz w:val="24"/>
          <w:szCs w:val="24"/>
        </w:rPr>
        <w:fldChar w:fldCharType="begin"/>
      </w:r>
      <w:r w:rsidRPr="000C12C6">
        <w:rPr>
          <w:i w:val="0"/>
          <w:iCs w:val="0"/>
          <w:color w:val="auto"/>
          <w:sz w:val="24"/>
          <w:szCs w:val="24"/>
        </w:rPr>
        <w:instrText xml:space="preserve"> SEQ Таблица \* ARABIC \s 1 </w:instrText>
      </w:r>
      <w:r w:rsidRPr="000C12C6">
        <w:rPr>
          <w:i w:val="0"/>
          <w:iCs w:val="0"/>
          <w:color w:val="auto"/>
          <w:sz w:val="24"/>
          <w:szCs w:val="24"/>
        </w:rPr>
        <w:fldChar w:fldCharType="separate"/>
      </w:r>
      <w:r w:rsidRPr="000C12C6">
        <w:rPr>
          <w:i w:val="0"/>
          <w:iCs w:val="0"/>
          <w:noProof/>
          <w:color w:val="auto"/>
          <w:sz w:val="24"/>
          <w:szCs w:val="24"/>
        </w:rPr>
        <w:t>1</w:t>
      </w:r>
      <w:r w:rsidRPr="000C12C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Д</w:t>
      </w:r>
      <w:r w:rsidRPr="000C12C6">
        <w:rPr>
          <w:i w:val="0"/>
          <w:iCs w:val="0"/>
          <w:color w:val="auto"/>
          <w:sz w:val="24"/>
          <w:szCs w:val="24"/>
        </w:rPr>
        <w:t>етализированный анализ качества по модулям представлен</w:t>
      </w:r>
      <w:r w:rsidRPr="000C12C6">
        <w:rPr>
          <w:color w:val="auto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1417"/>
        <w:gridCol w:w="4104"/>
      </w:tblGrid>
      <w:tr w:rsidR="001C7B69" w:rsidRPr="00007E4A" w14:paraId="063C6A16" w14:textId="77777777" w:rsidTr="00085883">
        <w:tc>
          <w:tcPr>
            <w:tcW w:w="4390" w:type="dxa"/>
          </w:tcPr>
          <w:p w14:paraId="507DCD52" w14:textId="77777777" w:rsidR="001C7B69" w:rsidRPr="00007E4A" w:rsidRDefault="001C7B69" w:rsidP="000858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07E4A">
              <w:rPr>
                <w:rFonts w:cs="Times New Roman"/>
                <w:szCs w:val="24"/>
                <w:lang w:val="en-US"/>
              </w:rPr>
              <w:t>Module</w:t>
            </w:r>
          </w:p>
        </w:tc>
        <w:tc>
          <w:tcPr>
            <w:tcW w:w="1417" w:type="dxa"/>
          </w:tcPr>
          <w:p w14:paraId="053AA240" w14:textId="77777777" w:rsidR="001C7B69" w:rsidRPr="00007E4A" w:rsidRDefault="001C7B69" w:rsidP="000858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07E4A">
              <w:rPr>
                <w:rFonts w:cs="Times New Roman"/>
                <w:szCs w:val="24"/>
                <w:lang w:val="en-US"/>
              </w:rPr>
              <w:t>Quality</w:t>
            </w:r>
          </w:p>
        </w:tc>
        <w:tc>
          <w:tcPr>
            <w:tcW w:w="4104" w:type="dxa"/>
          </w:tcPr>
          <w:p w14:paraId="356F3476" w14:textId="77777777" w:rsidR="001C7B69" w:rsidRPr="00007E4A" w:rsidRDefault="001C7B69" w:rsidP="000858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07E4A">
              <w:rPr>
                <w:rFonts w:cs="Times New Roman"/>
                <w:szCs w:val="24"/>
                <w:lang w:val="en-US"/>
              </w:rPr>
              <w:t>Comments</w:t>
            </w:r>
          </w:p>
        </w:tc>
      </w:tr>
      <w:tr w:rsidR="001C7B69" w:rsidRPr="00007E4A" w14:paraId="08886F8E" w14:textId="77777777" w:rsidTr="00085883">
        <w:tc>
          <w:tcPr>
            <w:tcW w:w="4390" w:type="dxa"/>
          </w:tcPr>
          <w:p w14:paraId="56BE91F3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 w:rsidRPr="00007E4A">
              <w:rPr>
                <w:rFonts w:cs="Times New Roman"/>
                <w:color w:val="000000"/>
                <w:szCs w:val="24"/>
              </w:rPr>
              <w:t>Оконная форма авторизации</w:t>
            </w:r>
          </w:p>
        </w:tc>
        <w:tc>
          <w:tcPr>
            <w:tcW w:w="1417" w:type="dxa"/>
          </w:tcPr>
          <w:p w14:paraId="67F20DD0" w14:textId="77777777" w:rsidR="001C7B69" w:rsidRPr="000C12C6" w:rsidRDefault="001C7B69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4C08CC0A" w14:textId="16384697" w:rsidR="001C7B69" w:rsidRPr="000C12C6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оконной форме реализовано большинство функции, кроме одной второстепенной.</w:t>
            </w:r>
          </w:p>
        </w:tc>
      </w:tr>
      <w:tr w:rsidR="001C7B69" w:rsidRPr="00007E4A" w14:paraId="37032F13" w14:textId="77777777" w:rsidTr="00085883">
        <w:tc>
          <w:tcPr>
            <w:tcW w:w="4390" w:type="dxa"/>
          </w:tcPr>
          <w:p w14:paraId="752C5ED8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 w:rsidRPr="00007E4A">
              <w:rPr>
                <w:rFonts w:cs="Times New Roman"/>
                <w:color w:val="000000"/>
                <w:szCs w:val="24"/>
              </w:rPr>
              <w:t>Оконная форма регистрации</w:t>
            </w:r>
          </w:p>
        </w:tc>
        <w:tc>
          <w:tcPr>
            <w:tcW w:w="1417" w:type="dxa"/>
          </w:tcPr>
          <w:p w14:paraId="423F7084" w14:textId="77777777" w:rsidR="001C7B69" w:rsidRPr="000C12C6" w:rsidRDefault="001C7B69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16CC4F19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оконной форме регистрации реализованы все основные функции, кроме одной второстепенной.</w:t>
            </w:r>
          </w:p>
        </w:tc>
      </w:tr>
      <w:tr w:rsidR="001C7B69" w:rsidRPr="00007E4A" w14:paraId="792D594E" w14:textId="77777777" w:rsidTr="00085883">
        <w:tc>
          <w:tcPr>
            <w:tcW w:w="4390" w:type="dxa"/>
          </w:tcPr>
          <w:p w14:paraId="1031C033" w14:textId="32B6E908" w:rsidR="001C7B69" w:rsidRPr="00007E4A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Оконная форма для сравнения двух текстовых файлов</w:t>
            </w:r>
          </w:p>
        </w:tc>
        <w:tc>
          <w:tcPr>
            <w:tcW w:w="1417" w:type="dxa"/>
          </w:tcPr>
          <w:p w14:paraId="5FA72544" w14:textId="1F9720F1" w:rsidR="001C7B69" w:rsidRPr="00370787" w:rsidRDefault="00370787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2A4D7925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оконной форме </w:t>
            </w:r>
            <w:r w:rsidRPr="00007E4A">
              <w:rPr>
                <w:rFonts w:cs="Times New Roman"/>
                <w:color w:val="000000"/>
                <w:szCs w:val="24"/>
              </w:rPr>
              <w:t>занесения данных о квартирах из базы данных</w:t>
            </w:r>
            <w:r>
              <w:rPr>
                <w:rFonts w:cs="Times New Roman"/>
                <w:color w:val="000000"/>
                <w:szCs w:val="24"/>
              </w:rPr>
              <w:t xml:space="preserve"> не реализована одна из самых основных функций, но остальные реализованы.</w:t>
            </w:r>
          </w:p>
        </w:tc>
      </w:tr>
      <w:tr w:rsidR="001C7B69" w:rsidRPr="00007E4A" w14:paraId="12C97593" w14:textId="77777777" w:rsidTr="00085883">
        <w:tc>
          <w:tcPr>
            <w:tcW w:w="4390" w:type="dxa"/>
          </w:tcPr>
          <w:p w14:paraId="5BC7EF82" w14:textId="592B9BC7" w:rsidR="001C7B69" w:rsidRPr="00007E4A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Меню программы</w:t>
            </w:r>
            <w:bookmarkStart w:id="5" w:name="_GoBack"/>
            <w:bookmarkEnd w:id="5"/>
          </w:p>
        </w:tc>
        <w:tc>
          <w:tcPr>
            <w:tcW w:w="1417" w:type="dxa"/>
          </w:tcPr>
          <w:p w14:paraId="203C36E7" w14:textId="6F6BC4A8" w:rsidR="001C7B69" w:rsidRPr="000C12C6" w:rsidRDefault="00370787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41130C3E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В о</w:t>
            </w:r>
            <w:r w:rsidRPr="00007E4A">
              <w:rPr>
                <w:rFonts w:cs="Times New Roman"/>
                <w:color w:val="000000"/>
                <w:szCs w:val="24"/>
              </w:rPr>
              <w:t>конн</w:t>
            </w:r>
            <w:r>
              <w:rPr>
                <w:rFonts w:cs="Times New Roman"/>
                <w:color w:val="000000"/>
                <w:szCs w:val="24"/>
              </w:rPr>
              <w:t>ой</w:t>
            </w:r>
            <w:r w:rsidRPr="00007E4A">
              <w:rPr>
                <w:rFonts w:cs="Times New Roman"/>
                <w:color w:val="000000"/>
                <w:szCs w:val="24"/>
              </w:rPr>
              <w:t xml:space="preserve"> форм</w:t>
            </w:r>
            <w:r>
              <w:rPr>
                <w:rFonts w:cs="Times New Roman"/>
                <w:color w:val="000000"/>
                <w:szCs w:val="24"/>
              </w:rPr>
              <w:t>е</w:t>
            </w:r>
            <w:r w:rsidRPr="00007E4A">
              <w:rPr>
                <w:rFonts w:cs="Times New Roman"/>
                <w:color w:val="000000"/>
                <w:szCs w:val="24"/>
              </w:rPr>
              <w:t xml:space="preserve"> занесения и чтения данных о квартирах из справочной базы данных</w:t>
            </w:r>
            <w:r>
              <w:rPr>
                <w:rFonts w:cs="Times New Roman"/>
                <w:color w:val="000000"/>
                <w:szCs w:val="24"/>
              </w:rPr>
              <w:t xml:space="preserve"> не реализована одна и единственная функция, котоая приводит к ошибке.</w:t>
            </w:r>
          </w:p>
        </w:tc>
      </w:tr>
      <w:tr w:rsidR="001C7B69" w:rsidRPr="00007E4A" w14:paraId="4122607D" w14:textId="77777777" w:rsidTr="00085883">
        <w:tc>
          <w:tcPr>
            <w:tcW w:w="4390" w:type="dxa"/>
          </w:tcPr>
          <w:p w14:paraId="55B05414" w14:textId="4F752FBD" w:rsidR="001C7B69" w:rsidRPr="00370787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Меню программы</w:t>
            </w:r>
          </w:p>
        </w:tc>
        <w:tc>
          <w:tcPr>
            <w:tcW w:w="1417" w:type="dxa"/>
          </w:tcPr>
          <w:p w14:paraId="68966EA3" w14:textId="3EF97DF9" w:rsidR="001C7B69" w:rsidRPr="00370787" w:rsidRDefault="00370787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6E1F4837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В о</w:t>
            </w:r>
            <w:r w:rsidRPr="00007E4A">
              <w:rPr>
                <w:rFonts w:cs="Times New Roman"/>
                <w:color w:val="000000"/>
                <w:szCs w:val="24"/>
              </w:rPr>
              <w:t>конн</w:t>
            </w:r>
            <w:r>
              <w:rPr>
                <w:rFonts w:cs="Times New Roman"/>
                <w:color w:val="000000"/>
                <w:szCs w:val="24"/>
              </w:rPr>
              <w:t>ой</w:t>
            </w:r>
            <w:r w:rsidRPr="00007E4A">
              <w:rPr>
                <w:rFonts w:cs="Times New Roman"/>
                <w:color w:val="000000"/>
                <w:szCs w:val="24"/>
              </w:rPr>
              <w:t xml:space="preserve"> форм</w:t>
            </w:r>
            <w:r>
              <w:rPr>
                <w:rFonts w:cs="Times New Roman"/>
                <w:color w:val="000000"/>
                <w:szCs w:val="24"/>
              </w:rPr>
              <w:t>е</w:t>
            </w:r>
            <w:r w:rsidRPr="00007E4A">
              <w:rPr>
                <w:rFonts w:cs="Times New Roman"/>
                <w:color w:val="000000"/>
                <w:szCs w:val="24"/>
              </w:rPr>
              <w:t xml:space="preserve"> занесения и чтения данных о квартирах из </w:t>
            </w:r>
            <w:r>
              <w:rPr>
                <w:rFonts w:cs="Times New Roman"/>
                <w:color w:val="000000"/>
                <w:szCs w:val="24"/>
              </w:rPr>
              <w:t>главной</w:t>
            </w:r>
            <w:r w:rsidRPr="00007E4A">
              <w:rPr>
                <w:rFonts w:cs="Times New Roman"/>
                <w:color w:val="000000"/>
                <w:szCs w:val="24"/>
              </w:rPr>
              <w:t xml:space="preserve"> базы данных</w:t>
            </w:r>
            <w:r>
              <w:rPr>
                <w:rFonts w:cs="Times New Roman"/>
                <w:color w:val="000000"/>
                <w:szCs w:val="24"/>
              </w:rPr>
              <w:t xml:space="preserve"> не реализована одна и единственная функция, котоая приводит к ошибке.</w:t>
            </w:r>
          </w:p>
        </w:tc>
      </w:tr>
    </w:tbl>
    <w:p w14:paraId="5EDC74A6" w14:textId="77777777" w:rsidR="001C7B69" w:rsidRDefault="001C7B69" w:rsidP="001C7B69"/>
    <w:p w14:paraId="4A73EAF5" w14:textId="77777777" w:rsidR="001C7B69" w:rsidRDefault="001C7B69" w:rsidP="001C7B69">
      <w:pPr>
        <w:pStyle w:val="1"/>
      </w:pPr>
      <w:bookmarkStart w:id="6" w:name="_Toc119712135"/>
      <w:r>
        <w:lastRenderedPageBreak/>
        <w:t>Рекомендации</w:t>
      </w:r>
      <w:bookmarkEnd w:id="6"/>
    </w:p>
    <w:p w14:paraId="5C098CFF" w14:textId="77777777" w:rsidR="001C7B69" w:rsidRPr="000C12C6" w:rsidRDefault="001C7B69" w:rsidP="001C7B69">
      <w:r>
        <w:t>Рекомендации отсутствуют.</w:t>
      </w:r>
    </w:p>
    <w:p w14:paraId="1B2C4574" w14:textId="77777777" w:rsidR="00347269" w:rsidRDefault="00347269"/>
    <w:sectPr w:rsidR="00347269" w:rsidSect="007D2F9E">
      <w:headerReference w:type="default" r:id="rId7"/>
      <w:footerReference w:type="default" r:id="rId8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60A3137D" w14:textId="77777777" w:rsidR="003A1504" w:rsidRDefault="0037078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B2F96EC" w14:textId="77777777" w:rsidR="003A1504" w:rsidRDefault="00370787">
    <w:pPr>
      <w:pStyle w:val="ac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FBB37" w14:textId="77777777" w:rsidR="00133417" w:rsidRDefault="0037078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198F"/>
    <w:multiLevelType w:val="multilevel"/>
    <w:tmpl w:val="14627C1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584E6D4F"/>
    <w:multiLevelType w:val="hybridMultilevel"/>
    <w:tmpl w:val="4846352C"/>
    <w:lvl w:ilvl="0" w:tplc="F286A26A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AE"/>
    <w:rsid w:val="001C7B69"/>
    <w:rsid w:val="002B4287"/>
    <w:rsid w:val="00347269"/>
    <w:rsid w:val="00370787"/>
    <w:rsid w:val="006C6CB0"/>
    <w:rsid w:val="0070258F"/>
    <w:rsid w:val="00716BAE"/>
    <w:rsid w:val="00870BC3"/>
    <w:rsid w:val="00F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FE50"/>
  <w15:chartTrackingRefBased/>
  <w15:docId w15:val="{D0EF774B-3FB4-433A-948C-F6EEAD89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B69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1C7B69"/>
    <w:pPr>
      <w:keepNext/>
      <w:keepLines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B69"/>
    <w:pPr>
      <w:keepNext/>
      <w:keepLines/>
      <w:numPr>
        <w:ilvl w:val="1"/>
        <w:numId w:val="1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B69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B6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C7B6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C7B69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1C7B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1C7B69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1C7B6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1C7B69"/>
    <w:rPr>
      <w:color w:val="0000FF"/>
      <w:u w:val="single"/>
    </w:rPr>
  </w:style>
  <w:style w:type="table" w:styleId="a7">
    <w:name w:val="Table Grid"/>
    <w:basedOn w:val="a1"/>
    <w:uiPriority w:val="39"/>
    <w:rsid w:val="001C7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Без отступа"/>
    <w:basedOn w:val="a"/>
    <w:uiPriority w:val="1"/>
    <w:qFormat/>
    <w:rsid w:val="001C7B69"/>
    <w:pPr>
      <w:spacing w:before="0" w:after="0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1C7B6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C7B69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1C7B69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1C7B69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1C7B69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1C7B69"/>
    <w:pPr>
      <w:tabs>
        <w:tab w:val="right" w:pos="9911"/>
      </w:tabs>
      <w:spacing w:before="0" w:after="0"/>
    </w:pPr>
  </w:style>
  <w:style w:type="paragraph" w:styleId="ae">
    <w:name w:val="List Paragraph"/>
    <w:basedOn w:val="a"/>
    <w:link w:val="af"/>
    <w:uiPriority w:val="34"/>
    <w:qFormat/>
    <w:rsid w:val="00870BC3"/>
    <w:pPr>
      <w:spacing w:before="0"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valuetext">
    <w:name w:val="value__text"/>
    <w:basedOn w:val="a0"/>
    <w:rsid w:val="00870BC3"/>
  </w:style>
  <w:style w:type="character" w:customStyle="1" w:styleId="value">
    <w:name w:val="value"/>
    <w:basedOn w:val="a0"/>
    <w:rsid w:val="00870BC3"/>
  </w:style>
  <w:style w:type="character" w:customStyle="1" w:styleId="af">
    <w:name w:val="Абзац списка Знак"/>
    <w:link w:val="ae"/>
    <w:uiPriority w:val="34"/>
    <w:locked/>
    <w:rsid w:val="00870B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Распределение дефектов по модулям</a:t>
            </a:r>
            <a:endParaRPr lang="ru-RU"/>
          </a:p>
        </c:rich>
      </c:tx>
      <c:layout>
        <c:manualLayout>
          <c:xMode val="edge"/>
          <c:yMode val="edge"/>
          <c:x val="0.25891203703703702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багов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Оконная форма авторизации</c:v>
                </c:pt>
                <c:pt idx="1">
                  <c:v>Оконная форма регистрации</c:v>
                </c:pt>
                <c:pt idx="2">
                  <c:v>Главное окно</c:v>
                </c:pt>
                <c:pt idx="3">
                  <c:v>Меню прораммы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C-4064-83D9-C31B532D7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302912"/>
        <c:axId val="503305864"/>
      </c:barChart>
      <c:catAx>
        <c:axId val="50330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305864"/>
        <c:crosses val="autoZero"/>
        <c:auto val="1"/>
        <c:lblAlgn val="ctr"/>
        <c:lblOffset val="100"/>
        <c:noMultiLvlLbl val="0"/>
      </c:catAx>
      <c:valAx>
        <c:axId val="50330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30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Распределение дефектов по степени критичности </a:t>
            </a:r>
            <a:endParaRPr lang="ru-RU"/>
          </a:p>
        </c:rich>
      </c:tx>
      <c:layout>
        <c:manualLayout>
          <c:xMode val="edge"/>
          <c:yMode val="edge"/>
          <c:x val="0.17461814668999706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Major</c:v>
                </c:pt>
                <c:pt idx="1">
                  <c:v>Medium</c:v>
                </c:pt>
                <c:pt idx="2">
                  <c:v>Minor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B2-491F-A368-95325846A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1235864"/>
        <c:axId val="651236192"/>
      </c:barChart>
      <c:catAx>
        <c:axId val="651235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236192"/>
        <c:crosses val="autoZero"/>
        <c:auto val="1"/>
        <c:lblAlgn val="ctr"/>
        <c:lblOffset val="100"/>
        <c:noMultiLvlLbl val="0"/>
      </c:catAx>
      <c:valAx>
        <c:axId val="65123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235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</cp:revision>
  <dcterms:created xsi:type="dcterms:W3CDTF">2022-11-25T05:08:00Z</dcterms:created>
  <dcterms:modified xsi:type="dcterms:W3CDTF">2022-11-25T06:11:00Z</dcterms:modified>
</cp:coreProperties>
</file>