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D355" w14:textId="77777777" w:rsidR="00751BF8" w:rsidRDefault="00000000">
      <w:pPr>
        <w:pStyle w:val="Title"/>
      </w:pPr>
      <w:r>
        <w:rPr>
          <w:b/>
          <w:bCs/>
          <w:color w:val="2F2447"/>
        </w:rPr>
        <w:t>Portfolio Site — Issues &amp; Fixes Log</w:t>
      </w:r>
    </w:p>
    <w:p w14:paraId="3B5D1050" w14:textId="77777777" w:rsidR="00751BF8" w:rsidRDefault="00000000">
      <w:pPr>
        <w:spacing w:after="300"/>
      </w:pPr>
      <w:r>
        <w:rPr>
          <w:i/>
          <w:iCs/>
          <w:color w:val="6D5F8C"/>
        </w:rPr>
        <w:t>Running log of issues found and fixed during development, most recent work first within each pass.</w:t>
      </w:r>
    </w:p>
    <w:tbl>
      <w:tblPr>
        <w:tblStyle w:val="GridTable4-Accent4"/>
        <w:tblW w:w="10466" w:type="dxa"/>
        <w:tblLook w:val="04A0" w:firstRow="1" w:lastRow="0" w:firstColumn="1" w:lastColumn="0" w:noHBand="0" w:noVBand="1"/>
      </w:tblPr>
      <w:tblGrid>
        <w:gridCol w:w="2000"/>
        <w:gridCol w:w="2200"/>
        <w:gridCol w:w="6266"/>
      </w:tblGrid>
      <w:tr w:rsidR="00751BF8" w14:paraId="3214D64C" w14:textId="77777777" w:rsidTr="007800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C47B2E3" w14:textId="77777777" w:rsidR="00751BF8" w:rsidRDefault="00000000">
            <w:r>
              <w:rPr>
                <w:color w:val="FFFFFF"/>
                <w:sz w:val="21"/>
                <w:szCs w:val="21"/>
              </w:rPr>
              <w:t>Issue</w:t>
            </w:r>
          </w:p>
        </w:tc>
        <w:tc>
          <w:tcPr>
            <w:tcW w:w="2200" w:type="dxa"/>
          </w:tcPr>
          <w:p w14:paraId="65A6A8E5" w14:textId="77777777" w:rsidR="00751B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szCs w:val="21"/>
              </w:rPr>
              <w:t>Solution</w:t>
            </w:r>
          </w:p>
        </w:tc>
        <w:tc>
          <w:tcPr>
            <w:tcW w:w="6266" w:type="dxa"/>
          </w:tcPr>
          <w:p w14:paraId="45AA51E7" w14:textId="77777777" w:rsidR="00751B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szCs w:val="21"/>
              </w:rPr>
              <w:t>Details</w:t>
            </w:r>
          </w:p>
        </w:tc>
      </w:tr>
      <w:tr w:rsidR="00751BF8" w14:paraId="156AC0DE" w14:textId="77777777" w:rsidTr="007800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46DF11B" w14:textId="77777777" w:rsidR="00751BF8" w:rsidRDefault="00000000">
            <w:r>
              <w:rPr>
                <w:color w:val="2F2447"/>
              </w:rPr>
              <w:t>changelog.txt window showed a separate copy of this table that could silently drift out of sync with the actual document</w:t>
            </w:r>
          </w:p>
        </w:tc>
        <w:tc>
          <w:tcPr>
            <w:tcW w:w="2200" w:type="dxa"/>
          </w:tcPr>
          <w:p w14:paraId="68C78E4B" w14:textId="77777777" w:rsidR="00751B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3761"/>
              </w:rPr>
              <w:t>changelog.txt now reads this table live from the Word document itself, instead of a duplicated copy</w:t>
            </w:r>
          </w:p>
        </w:tc>
        <w:tc>
          <w:tcPr>
            <w:tcW w:w="6266" w:type="dxa"/>
          </w:tcPr>
          <w:p w14:paraId="4AAACC41" w14:textId="77777777" w:rsidR="00751B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D5F8C"/>
              </w:rPr>
              <w:t xml:space="preserve">Parses word/document.xml directly (PHP's built-in </w:t>
            </w:r>
            <w:proofErr w:type="spellStart"/>
            <w:r>
              <w:rPr>
                <w:color w:val="6D5F8C"/>
              </w:rPr>
              <w:t>ZipArchive</w:t>
            </w:r>
            <w:proofErr w:type="spellEnd"/>
            <w:r>
              <w:rPr>
                <w:color w:val="6D5F8C"/>
              </w:rPr>
              <w:t xml:space="preserve"> + DOM, no extra package) via a view composer; cached by the file's own </w:t>
            </w:r>
            <w:proofErr w:type="spellStart"/>
            <w:r>
              <w:rPr>
                <w:color w:val="6D5F8C"/>
              </w:rPr>
              <w:t>mtime</w:t>
            </w:r>
            <w:proofErr w:type="spellEnd"/>
            <w:r>
              <w:rPr>
                <w:color w:val="6D5F8C"/>
              </w:rPr>
              <w:t>, so an edit saved in Word appears on next page load with no manual cache-clear step</w:t>
            </w:r>
          </w:p>
        </w:tc>
      </w:tr>
      <w:tr w:rsidR="00751BF8" w14:paraId="359B1374" w14:textId="77777777" w:rsidTr="007800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75C3AA" w14:textId="77777777" w:rsidR="00751BF8" w:rsidRDefault="00000000">
            <w:r>
              <w:rPr>
                <w:color w:val="2F2447"/>
              </w:rPr>
              <w:t>Resume was hidden behind clicks — closed by default, easy to miss entirely</w:t>
            </w:r>
          </w:p>
        </w:tc>
        <w:tc>
          <w:tcPr>
            <w:tcW w:w="2200" w:type="dxa"/>
          </w:tcPr>
          <w:p w14:paraId="2FE02162" w14:textId="77777777" w:rsidR="00751B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443761"/>
              </w:rPr>
              <w:t>Added a Windows-style toast notification prompting visitors to download it</w:t>
            </w:r>
          </w:p>
        </w:tc>
        <w:tc>
          <w:tcPr>
            <w:tcW w:w="6266" w:type="dxa"/>
          </w:tcPr>
          <w:p w14:paraId="446D7129" w14:textId="77777777" w:rsidR="00751B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6D5F8C"/>
              </w:rPr>
              <w:t xml:space="preserve">Slides in ~7s after load, dismissible ("later"/"x"), download button opens the locale-correct CV; dismissal remembered for the </w:t>
            </w:r>
            <w:proofErr w:type="gramStart"/>
            <w:r>
              <w:rPr>
                <w:color w:val="6D5F8C"/>
              </w:rPr>
              <w:t>session</w:t>
            </w:r>
            <w:proofErr w:type="gramEnd"/>
            <w:r>
              <w:rPr>
                <w:color w:val="6D5F8C"/>
              </w:rPr>
              <w:t xml:space="preserve"> so it doesn’t re-nag on reload</w:t>
            </w:r>
          </w:p>
        </w:tc>
      </w:tr>
      <w:tr w:rsidR="00751BF8" w14:paraId="65D82E30" w14:textId="77777777" w:rsidTr="007800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9460FA7" w14:textId="77777777" w:rsidR="00751BF8" w:rsidRDefault="00000000">
            <w:r>
              <w:rPr>
                <w:color w:val="2F2447"/>
              </w:rPr>
              <w:t>No mobile-friendly layout — the desktop window metaphor didn’t work on phones</w:t>
            </w:r>
          </w:p>
        </w:tc>
        <w:tc>
          <w:tcPr>
            <w:tcW w:w="2200" w:type="dxa"/>
          </w:tcPr>
          <w:p w14:paraId="2FD32A39" w14:textId="77777777" w:rsidR="00751B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3761"/>
              </w:rPr>
              <w:t>Built a separate responsive mobile layout</w:t>
            </w:r>
          </w:p>
        </w:tc>
        <w:tc>
          <w:tcPr>
            <w:tcW w:w="6266" w:type="dxa"/>
          </w:tcPr>
          <w:p w14:paraId="53079B28" w14:textId="77777777" w:rsidR="00751B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D5F8C"/>
              </w:rPr>
              <w:t>Bottom tab bar (about / projects / resume / contact), single-column panels, auto-switches under 768px width; not a shrunk desktop, a distinct layout</w:t>
            </w:r>
          </w:p>
        </w:tc>
      </w:tr>
      <w:tr w:rsidR="00751BF8" w14:paraId="1C303AD6" w14:textId="77777777" w:rsidTr="007800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170CD6B" w14:textId="77777777" w:rsidR="00751BF8" w:rsidRDefault="00000000">
            <w:r>
              <w:rPr>
                <w:color w:val="2F2447"/>
              </w:rPr>
              <w:t>Windows shrank awkwardly at narrower browser widths, becoming cramped and hard to read</w:t>
            </w:r>
          </w:p>
        </w:tc>
        <w:tc>
          <w:tcPr>
            <w:tcW w:w="2200" w:type="dxa"/>
          </w:tcPr>
          <w:p w14:paraId="4F853D83" w14:textId="77777777" w:rsidR="00751B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443761"/>
              </w:rPr>
              <w:t>Windows now keep their full, fixed size always; they overlap instead of shrinking</w:t>
            </w:r>
          </w:p>
        </w:tc>
        <w:tc>
          <w:tcPr>
            <w:tcW w:w="6266" w:type="dxa"/>
          </w:tcPr>
          <w:p w14:paraId="4595BAE8" w14:textId="77777777" w:rsidR="00751B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6D5F8C"/>
              </w:rPr>
              <w:t>Widths no longer scale with viewport (%/</w:t>
            </w:r>
            <w:proofErr w:type="spellStart"/>
            <w:r>
              <w:rPr>
                <w:color w:val="6D5F8C"/>
              </w:rPr>
              <w:t>vw</w:t>
            </w:r>
            <w:proofErr w:type="spellEnd"/>
            <w:r>
              <w:rPr>
                <w:color w:val="6D5F8C"/>
              </w:rPr>
              <w:t xml:space="preserve"> removed); content that doesn’t fit is reached by scrolling within the window or dragging it into view</w:t>
            </w:r>
          </w:p>
        </w:tc>
      </w:tr>
      <w:tr w:rsidR="00751BF8" w14:paraId="36406A46" w14:textId="77777777" w:rsidTr="007800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14DF472" w14:textId="77777777" w:rsidR="00751BF8" w:rsidRDefault="00000000">
            <w:r>
              <w:rPr>
                <w:color w:val="2F2447"/>
              </w:rPr>
              <w:t>Desktop showed an unexpected vertical scrollbar</w:t>
            </w:r>
          </w:p>
        </w:tc>
        <w:tc>
          <w:tcPr>
            <w:tcW w:w="2200" w:type="dxa"/>
          </w:tcPr>
          <w:p w14:paraId="26A75E95" w14:textId="77777777" w:rsidR="00751B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3761"/>
              </w:rPr>
              <w:t>Removed the artificial minimum height; each window’s height is now capped relative to its own position</w:t>
            </w:r>
          </w:p>
        </w:tc>
        <w:tc>
          <w:tcPr>
            <w:tcW w:w="6266" w:type="dxa"/>
          </w:tcPr>
          <w:p w14:paraId="7DE43133" w14:textId="77777777" w:rsidR="00751B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D5F8C"/>
              </w:rPr>
              <w:t>A window starting further down the page gets proportionally less height budget, so its bottom edge is always clear of the taskbar</w:t>
            </w:r>
          </w:p>
        </w:tc>
      </w:tr>
      <w:tr w:rsidR="00751BF8" w14:paraId="23B5D841" w14:textId="77777777" w:rsidTr="007800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039E182" w14:textId="77777777" w:rsidR="00751BF8" w:rsidRDefault="00000000">
            <w:r>
              <w:rPr>
                <w:color w:val="2F2447"/>
              </w:rPr>
              <w:t>Scrolling the mouse wheel unexpectedly scrolled the page sideways</w:t>
            </w:r>
          </w:p>
        </w:tc>
        <w:tc>
          <w:tcPr>
            <w:tcW w:w="2200" w:type="dxa"/>
          </w:tcPr>
          <w:p w14:paraId="278D2F84" w14:textId="77777777" w:rsidR="00751B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443761"/>
              </w:rPr>
              <w:t>Removed canvas scrolling entirely; windows are repositioned by dragging instead</w:t>
            </w:r>
          </w:p>
        </w:tc>
        <w:tc>
          <w:tcPr>
            <w:tcW w:w="6266" w:type="dxa"/>
          </w:tcPr>
          <w:p w14:paraId="6E649505" w14:textId="77777777" w:rsidR="00751B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6D5F8C"/>
              </w:rPr>
              <w:t>Chrome redirects vertical wheel input into horizontal scroll when only horizontal overflow exists — removing the scroll capability removes the glitch, and matches how a real desktop works (drag, don’t scroll)</w:t>
            </w:r>
          </w:p>
        </w:tc>
      </w:tr>
      <w:tr w:rsidR="00751BF8" w14:paraId="0F903904" w14:textId="77777777" w:rsidTr="007800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235FDC6" w14:textId="77777777" w:rsidR="00751BF8" w:rsidRDefault="00000000">
            <w:r>
              <w:rPr>
                <w:color w:val="2F2447"/>
              </w:rPr>
              <w:t>Taskbar buttons for open windows could silently disappear at narrow widths</w:t>
            </w:r>
          </w:p>
        </w:tc>
        <w:tc>
          <w:tcPr>
            <w:tcW w:w="2200" w:type="dxa"/>
          </w:tcPr>
          <w:p w14:paraId="3C554555" w14:textId="77777777" w:rsidR="00751B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3761"/>
              </w:rPr>
              <w:t>Made that row scroll horizontally instead of clipping</w:t>
            </w:r>
          </w:p>
        </w:tc>
        <w:tc>
          <w:tcPr>
            <w:tcW w:w="6266" w:type="dxa"/>
          </w:tcPr>
          <w:p w14:paraId="2E51B4C2" w14:textId="77777777" w:rsidR="00751B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D5F8C"/>
              </w:rPr>
              <w:t>Buttons are never lost — just reachable by scrolling the taskbar row — with a thin scrollbar so it’s not invisible</w:t>
            </w:r>
          </w:p>
        </w:tc>
      </w:tr>
      <w:tr w:rsidR="00751BF8" w14:paraId="22B0D412" w14:textId="77777777" w:rsidTr="007800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AE80D52" w14:textId="77777777" w:rsidR="00751BF8" w:rsidRDefault="00000000">
            <w:r>
              <w:rPr>
                <w:color w:val="2F2447"/>
              </w:rPr>
              <w:t>Windows and popups could be dragged (or positioned by default) off-screen</w:t>
            </w:r>
          </w:p>
        </w:tc>
        <w:tc>
          <w:tcPr>
            <w:tcW w:w="2200" w:type="dxa"/>
          </w:tcPr>
          <w:p w14:paraId="2353C57A" w14:textId="77777777" w:rsidR="00751B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443761"/>
              </w:rPr>
              <w:t>Added a small safety margin (12px) on the left, right, and top edges</w:t>
            </w:r>
          </w:p>
        </w:tc>
        <w:tc>
          <w:tcPr>
            <w:tcW w:w="6266" w:type="dxa"/>
          </w:tcPr>
          <w:p w14:paraId="5FCBA61F" w14:textId="77777777" w:rsidR="00751B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6D5F8C"/>
              </w:rPr>
              <w:t>Applies both to a window’s default position and to dragging; a window simply can’t go further in that direction rather than hanging off the edge</w:t>
            </w:r>
          </w:p>
        </w:tc>
      </w:tr>
      <w:tr w:rsidR="00751BF8" w14:paraId="4ADFB2C9" w14:textId="77777777" w:rsidTr="007800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D081027" w14:textId="77777777" w:rsidR="00751BF8" w:rsidRDefault="00000000">
            <w:r>
              <w:rPr>
                <w:color w:val="2F2447"/>
              </w:rPr>
              <w:t>Low-contrast numbers (white text) on light pastel card backgrounds</w:t>
            </w:r>
          </w:p>
        </w:tc>
        <w:tc>
          <w:tcPr>
            <w:tcW w:w="2200" w:type="dxa"/>
          </w:tcPr>
          <w:p w14:paraId="39609E8E" w14:textId="77777777" w:rsidR="00751B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3761"/>
              </w:rPr>
              <w:t>Changed numeral color to dark ink</w:t>
            </w:r>
          </w:p>
        </w:tc>
        <w:tc>
          <w:tcPr>
            <w:tcW w:w="6266" w:type="dxa"/>
          </w:tcPr>
          <w:p w14:paraId="4AAF8720" w14:textId="77777777" w:rsidR="00751B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D5F8C"/>
              </w:rPr>
              <w:t>Was ~2:1 contrast (</w:t>
            </w:r>
            <w:proofErr w:type="gramStart"/>
            <w:r>
              <w:rPr>
                <w:color w:val="6D5F8C"/>
              </w:rPr>
              <w:t>near-invisible</w:t>
            </w:r>
            <w:proofErr w:type="gramEnd"/>
            <w:r>
              <w:rPr>
                <w:color w:val="6D5F8C"/>
              </w:rPr>
              <w:t xml:space="preserve"> on pink/blue cards), now ~12:1, meeting accessibility standards; fixes both the About page cards and the new Projects feature cards</w:t>
            </w:r>
          </w:p>
        </w:tc>
      </w:tr>
      <w:tr w:rsidR="00751BF8" w14:paraId="6F225DB1" w14:textId="77777777" w:rsidTr="007800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3C049A4" w14:textId="77777777" w:rsidR="00751BF8" w:rsidRDefault="00000000">
            <w:r>
              <w:rPr>
                <w:color w:val="2F2447"/>
              </w:rPr>
              <w:t>Opening a direct project link didn’t bring the projects window to the front</w:t>
            </w:r>
          </w:p>
        </w:tc>
        <w:tc>
          <w:tcPr>
            <w:tcW w:w="2200" w:type="dxa"/>
          </w:tcPr>
          <w:p w14:paraId="62D614F5" w14:textId="77777777" w:rsidR="00751B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443761"/>
              </w:rPr>
              <w:t>The projects window now auto-focuses whenever a project route is visited</w:t>
            </w:r>
          </w:p>
        </w:tc>
        <w:tc>
          <w:tcPr>
            <w:tcW w:w="6266" w:type="dxa"/>
          </w:tcPr>
          <w:p w14:paraId="49EEF463" w14:textId="77777777" w:rsidR="00751B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6D5F8C"/>
              </w:rPr>
              <w:t>Applies whether navigating from the homepage, the project list, or a direct project link</w:t>
            </w:r>
          </w:p>
        </w:tc>
      </w:tr>
      <w:tr w:rsidR="00751BF8" w14:paraId="234E7C5E" w14:textId="77777777" w:rsidTr="007800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4714671" w14:textId="77777777" w:rsidR="00751BF8" w:rsidRDefault="00000000">
            <w:r>
              <w:rPr>
                <w:color w:val="2F2447"/>
              </w:rPr>
              <w:t>"Take a break?" popup appeared instantly on page load, before any real activity — contradicting its own "you’ve been scrolling" text</w:t>
            </w:r>
          </w:p>
        </w:tc>
        <w:tc>
          <w:tcPr>
            <w:tcW w:w="2200" w:type="dxa"/>
          </w:tcPr>
          <w:p w14:paraId="58A80955" w14:textId="77777777" w:rsidR="00751B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3761"/>
              </w:rPr>
              <w:t>Delayed the popup to only appear after 50 seconds of genuine inactivity</w:t>
            </w:r>
          </w:p>
        </w:tc>
        <w:tc>
          <w:tcPr>
            <w:tcW w:w="6266" w:type="dxa"/>
          </w:tcPr>
          <w:p w14:paraId="417AE921" w14:textId="77777777" w:rsidR="00751B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6D5F8C"/>
              </w:rPr>
              <w:t xml:space="preserve">Mouse movement, scrolling, clicks, or typing all reset the 50-second timer — it only shows once the page has </w:t>
            </w:r>
            <w:proofErr w:type="gramStart"/>
            <w:r>
              <w:rPr>
                <w:color w:val="6D5F8C"/>
              </w:rPr>
              <w:t>actually gone</w:t>
            </w:r>
            <w:proofErr w:type="gramEnd"/>
            <w:r>
              <w:rPr>
                <w:color w:val="6D5F8C"/>
              </w:rPr>
              <w:t xml:space="preserve"> still</w:t>
            </w:r>
          </w:p>
        </w:tc>
      </w:tr>
      <w:tr w:rsidR="00751BF8" w14:paraId="114F62D6" w14:textId="77777777" w:rsidTr="007800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CC40D39" w14:textId="77777777" w:rsidR="00751BF8" w:rsidRDefault="00000000">
            <w:r>
              <w:rPr>
                <w:color w:val="2F2447"/>
              </w:rPr>
              <w:t xml:space="preserve">Closing a window briefly looked like it "sank" behind other </w:t>
            </w:r>
            <w:r>
              <w:rPr>
                <w:color w:val="2F2447"/>
              </w:rPr>
              <w:lastRenderedPageBreak/>
              <w:t>windows before disappearing</w:t>
            </w:r>
          </w:p>
        </w:tc>
        <w:tc>
          <w:tcPr>
            <w:tcW w:w="2200" w:type="dxa"/>
          </w:tcPr>
          <w:p w14:paraId="483C0C63" w14:textId="77777777" w:rsidR="00751B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443761"/>
              </w:rPr>
              <w:lastRenderedPageBreak/>
              <w:t>Fixed a timing bug in the closing animation</w:t>
            </w:r>
          </w:p>
        </w:tc>
        <w:tc>
          <w:tcPr>
            <w:tcW w:w="6266" w:type="dxa"/>
          </w:tcPr>
          <w:p w14:paraId="42B41326" w14:textId="77777777" w:rsidR="00751B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6D5F8C"/>
              </w:rPr>
              <w:t>Window now fades out smoothly in place instead of dropping behind its siblings first</w:t>
            </w:r>
          </w:p>
        </w:tc>
      </w:tr>
      <w:tr w:rsidR="00751BF8" w14:paraId="61DFC79F" w14:textId="77777777" w:rsidTr="007800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D8F70E7" w14:textId="77777777" w:rsidR="00751BF8" w:rsidRDefault="00000000">
            <w:r>
              <w:rPr>
                <w:color w:val="2F2447"/>
              </w:rPr>
              <w:t>Navigating between project pages reset all window positions and open/closed states — closed windows reopened themselves</w:t>
            </w:r>
          </w:p>
        </w:tc>
        <w:tc>
          <w:tcPr>
            <w:tcW w:w="2200" w:type="dxa"/>
          </w:tcPr>
          <w:p w14:paraId="72EB1A7E" w14:textId="77777777" w:rsidR="00751B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443761"/>
              </w:rPr>
              <w:t>Window state (open/closed, position, focus) now persists across navigation for the session</w:t>
            </w:r>
          </w:p>
        </w:tc>
        <w:tc>
          <w:tcPr>
            <w:tcW w:w="6266" w:type="dxa"/>
          </w:tcPr>
          <w:p w14:paraId="3B770B23" w14:textId="77777777" w:rsidR="00751B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D5F8C"/>
              </w:rPr>
            </w:pPr>
            <w:r>
              <w:rPr>
                <w:color w:val="6D5F8C"/>
              </w:rPr>
              <w:t>Every project page is a full page reload; window state is saved to session storage and restored each time, so it feels like one continuous desktop rather than resetting on every click</w:t>
            </w:r>
          </w:p>
          <w:p w14:paraId="4064460A" w14:textId="77777777" w:rsidR="002111C3" w:rsidRDefault="00211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11C3" w14:paraId="40C80E4C" w14:textId="77777777" w:rsidTr="007800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7804845" w14:textId="62BA79C4" w:rsidR="002111C3" w:rsidRDefault="002111C3" w:rsidP="002111C3">
            <w:pPr>
              <w:rPr>
                <w:color w:val="2F2447"/>
              </w:rPr>
            </w:pPr>
            <w:r w:rsidRPr="002111C3">
              <w:rPr>
                <w:color w:val="2F2447"/>
              </w:rPr>
              <w:t>Language choice was stored in a server session, so the site needed a live PHP server just to remember which language you picked — ruling out free static hosting</w:t>
            </w:r>
          </w:p>
        </w:tc>
        <w:tc>
          <w:tcPr>
            <w:tcW w:w="2200" w:type="dxa"/>
          </w:tcPr>
          <w:p w14:paraId="7F614652" w14:textId="50CBF977" w:rsidR="002111C3" w:rsidRDefault="002111C3" w:rsidP="00211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3761"/>
              </w:rPr>
            </w:pPr>
            <w:r w:rsidRPr="002111C3">
              <w:rPr>
                <w:color w:val="443761"/>
              </w:rPr>
              <w:t>Moved the language into the URL itself (/</w:t>
            </w:r>
            <w:proofErr w:type="spellStart"/>
            <w:r w:rsidRPr="002111C3">
              <w:rPr>
                <w:color w:val="443761"/>
              </w:rPr>
              <w:t>en</w:t>
            </w:r>
            <w:proofErr w:type="spellEnd"/>
            <w:r w:rsidRPr="002111C3">
              <w:rPr>
                <w:color w:val="443761"/>
              </w:rPr>
              <w:t>, /</w:t>
            </w:r>
            <w:proofErr w:type="spellStart"/>
            <w:r w:rsidRPr="002111C3">
              <w:rPr>
                <w:color w:val="443761"/>
              </w:rPr>
              <w:t>fr</w:t>
            </w:r>
            <w:proofErr w:type="spellEnd"/>
            <w:r w:rsidRPr="002111C3">
              <w:rPr>
                <w:color w:val="443761"/>
              </w:rPr>
              <w:t>, /</w:t>
            </w:r>
            <w:proofErr w:type="spellStart"/>
            <w:r w:rsidRPr="002111C3">
              <w:rPr>
                <w:color w:val="443761"/>
              </w:rPr>
              <w:t>ar</w:t>
            </w:r>
            <w:proofErr w:type="spellEnd"/>
            <w:r w:rsidRPr="002111C3">
              <w:rPr>
                <w:color w:val="443761"/>
              </w:rPr>
              <w:t>), so each language is its own independent set of pages</w:t>
            </w:r>
          </w:p>
        </w:tc>
        <w:tc>
          <w:tcPr>
            <w:tcW w:w="6266" w:type="dxa"/>
          </w:tcPr>
          <w:p w14:paraId="51D3AE06" w14:textId="7D9EA2EA" w:rsidR="002111C3" w:rsidRDefault="002111C3" w:rsidP="00211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D5F8C"/>
              </w:rPr>
            </w:pPr>
            <w:r w:rsidRPr="002111C3">
              <w:rPr>
                <w:color w:val="6D5F8C"/>
              </w:rPr>
              <w:t>The switcher now links to the same page in the other language instead of hitting a session endpoint. Laravel injects the current locale into every generated link automatically, so no internal link had to be rewritten by hand — and each language exports as its own real HTML files that work with no server at all</w:t>
            </w:r>
          </w:p>
        </w:tc>
      </w:tr>
      <w:tr w:rsidR="002111C3" w14:paraId="0E42C709" w14:textId="77777777" w:rsidTr="007800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D0334C7" w14:textId="446FC5E8" w:rsidR="002111C3" w:rsidRPr="002111C3" w:rsidRDefault="002111C3" w:rsidP="002111C3">
            <w:pPr>
              <w:rPr>
                <w:color w:val="2F2447"/>
              </w:rPr>
            </w:pPr>
            <w:r w:rsidRPr="002111C3">
              <w:rPr>
                <w:color w:val="2F2447"/>
              </w:rPr>
              <w:t>The contact form posted to a PHP backend that saved to a database — neither of which exists on a static host, so the form would silently break once deployed</w:t>
            </w:r>
          </w:p>
        </w:tc>
        <w:tc>
          <w:tcPr>
            <w:tcW w:w="2200" w:type="dxa"/>
          </w:tcPr>
          <w:p w14:paraId="0F0CA3B1" w14:textId="2B1F803D" w:rsidR="002111C3" w:rsidRPr="002111C3" w:rsidRDefault="002111C3" w:rsidP="00211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3761"/>
              </w:rPr>
            </w:pPr>
            <w:r w:rsidRPr="002111C3">
              <w:rPr>
                <w:color w:val="443761"/>
              </w:rPr>
              <w:t>Switched the form to Netlify's built-in form handling, with validation moved into the browser</w:t>
            </w:r>
          </w:p>
        </w:tc>
        <w:tc>
          <w:tcPr>
            <w:tcW w:w="6266" w:type="dxa"/>
          </w:tcPr>
          <w:p w14:paraId="72F07844" w14:textId="494DA563" w:rsidR="002111C3" w:rsidRPr="002111C3" w:rsidRDefault="002111C3" w:rsidP="00211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D5F8C"/>
              </w:rPr>
            </w:pPr>
            <w:r w:rsidRPr="002111C3">
              <w:rPr>
                <w:color w:val="6D5F8C"/>
              </w:rPr>
              <w:t>A hidden copy of the form in each page is what registers it with Netlify at deploy time; the desktop window and the mobile panel both submit to it. Field-level validation and error messages now run client-side in all three languages, and a honeypot field catches spam bots</w:t>
            </w:r>
          </w:p>
        </w:tc>
      </w:tr>
      <w:tr w:rsidR="002111C3" w14:paraId="64F3FDF4" w14:textId="77777777" w:rsidTr="007800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74EA581" w14:textId="509826B0" w:rsidR="002111C3" w:rsidRPr="002111C3" w:rsidRDefault="002111C3" w:rsidP="002111C3">
            <w:pPr>
              <w:rPr>
                <w:color w:val="2F2447"/>
              </w:rPr>
            </w:pPr>
            <w:r w:rsidRPr="002111C3">
              <w:rPr>
                <w:color w:val="2F2447"/>
              </w:rPr>
              <w:t>The first static export baked http://localhost into every link, asset, and image path — the site would have loaded nothing at all on the real domain</w:t>
            </w:r>
          </w:p>
        </w:tc>
        <w:tc>
          <w:tcPr>
            <w:tcW w:w="2200" w:type="dxa"/>
          </w:tcPr>
          <w:p w14:paraId="7F302E4F" w14:textId="47DA3B0F" w:rsidR="002111C3" w:rsidRPr="002111C3" w:rsidRDefault="002111C3" w:rsidP="00211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3761"/>
              </w:rPr>
            </w:pPr>
            <w:r w:rsidRPr="002111C3">
              <w:rPr>
                <w:color w:val="443761"/>
              </w:rPr>
              <w:t>Added a build step that strips the origin, leaving root-relative paths</w:t>
            </w:r>
          </w:p>
        </w:tc>
        <w:tc>
          <w:tcPr>
            <w:tcW w:w="6266" w:type="dxa"/>
          </w:tcPr>
          <w:p w14:paraId="766D94D7" w14:textId="6C27A88F" w:rsidR="002111C3" w:rsidRPr="002111C3" w:rsidRDefault="002111C3" w:rsidP="00211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D5F8C"/>
              </w:rPr>
            </w:pPr>
            <w:r w:rsidRPr="002111C3">
              <w:rPr>
                <w:color w:val="6D5F8C"/>
              </w:rPr>
              <w:t>Laravel always generates absolute URLs from a configured base address. Rewriting them to root-relative means the same build works on the live domain, on the temporary Netlify address, and on the per-commit preview builds — without the export needing to know where it will be hosted</w:t>
            </w:r>
          </w:p>
        </w:tc>
      </w:tr>
    </w:tbl>
    <w:p w14:paraId="4D49B185" w14:textId="77777777" w:rsidR="00BC62BE" w:rsidRDefault="00BC62BE"/>
    <w:sectPr w:rsidR="00BC62B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82701"/>
    <w:multiLevelType w:val="hybridMultilevel"/>
    <w:tmpl w:val="9AF8B4A4"/>
    <w:lvl w:ilvl="0" w:tplc="6FDE22AA">
      <w:start w:val="1"/>
      <w:numFmt w:val="bullet"/>
      <w:lvlText w:val="●"/>
      <w:lvlJc w:val="left"/>
      <w:pPr>
        <w:ind w:left="720" w:hanging="360"/>
      </w:pPr>
    </w:lvl>
    <w:lvl w:ilvl="1" w:tplc="5260BA4E">
      <w:start w:val="1"/>
      <w:numFmt w:val="bullet"/>
      <w:lvlText w:val="○"/>
      <w:lvlJc w:val="left"/>
      <w:pPr>
        <w:ind w:left="1440" w:hanging="360"/>
      </w:pPr>
    </w:lvl>
    <w:lvl w:ilvl="2" w:tplc="F202DC3E">
      <w:start w:val="1"/>
      <w:numFmt w:val="bullet"/>
      <w:lvlText w:val="■"/>
      <w:lvlJc w:val="left"/>
      <w:pPr>
        <w:ind w:left="2160" w:hanging="360"/>
      </w:pPr>
    </w:lvl>
    <w:lvl w:ilvl="3" w:tplc="CDEC804C">
      <w:start w:val="1"/>
      <w:numFmt w:val="bullet"/>
      <w:lvlText w:val="●"/>
      <w:lvlJc w:val="left"/>
      <w:pPr>
        <w:ind w:left="2880" w:hanging="360"/>
      </w:pPr>
    </w:lvl>
    <w:lvl w:ilvl="4" w:tplc="8A7C40DA">
      <w:start w:val="1"/>
      <w:numFmt w:val="bullet"/>
      <w:lvlText w:val="○"/>
      <w:lvlJc w:val="left"/>
      <w:pPr>
        <w:ind w:left="3600" w:hanging="360"/>
      </w:pPr>
    </w:lvl>
    <w:lvl w:ilvl="5" w:tplc="76A4D7F0">
      <w:start w:val="1"/>
      <w:numFmt w:val="bullet"/>
      <w:lvlText w:val="■"/>
      <w:lvlJc w:val="left"/>
      <w:pPr>
        <w:ind w:left="4320" w:hanging="360"/>
      </w:pPr>
    </w:lvl>
    <w:lvl w:ilvl="6" w:tplc="C548F720">
      <w:start w:val="1"/>
      <w:numFmt w:val="bullet"/>
      <w:lvlText w:val="●"/>
      <w:lvlJc w:val="left"/>
      <w:pPr>
        <w:ind w:left="5040" w:hanging="360"/>
      </w:pPr>
    </w:lvl>
    <w:lvl w:ilvl="7" w:tplc="42CE4FAA">
      <w:start w:val="1"/>
      <w:numFmt w:val="bullet"/>
      <w:lvlText w:val="●"/>
      <w:lvlJc w:val="left"/>
      <w:pPr>
        <w:ind w:left="5760" w:hanging="360"/>
      </w:pPr>
    </w:lvl>
    <w:lvl w:ilvl="8" w:tplc="9C726676">
      <w:start w:val="1"/>
      <w:numFmt w:val="bullet"/>
      <w:lvlText w:val="●"/>
      <w:lvlJc w:val="left"/>
      <w:pPr>
        <w:ind w:left="6480" w:hanging="360"/>
      </w:pPr>
    </w:lvl>
  </w:abstractNum>
  <w:num w:numId="1" w16cid:durableId="292906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BF8"/>
    <w:rsid w:val="002111C3"/>
    <w:rsid w:val="006973B4"/>
    <w:rsid w:val="0070411A"/>
    <w:rsid w:val="00751BF8"/>
    <w:rsid w:val="007800B6"/>
    <w:rsid w:val="009D7668"/>
    <w:rsid w:val="00BC62BE"/>
    <w:rsid w:val="00D3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3CE6A"/>
  <w15:docId w15:val="{A9237C77-ED31-4A31-8CA6-56C96F0B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-Accent4">
    <w:name w:val="Grid Table 4 Accent 4"/>
    <w:basedOn w:val="TableNormal"/>
    <w:uiPriority w:val="49"/>
    <w:rsid w:val="007800B6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Atmania Narimene</cp:lastModifiedBy>
  <cp:revision>5</cp:revision>
  <dcterms:created xsi:type="dcterms:W3CDTF">2026-09-19T15:14:00Z</dcterms:created>
  <dcterms:modified xsi:type="dcterms:W3CDTF">2026-09-20T21:03:00Z</dcterms:modified>
</cp:coreProperties>
</file>