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Patient Voice Recording &amp; Test Management - User Guide</w:t>
      </w:r>
    </w:p>
    <w:p>
      <w:pPr>
        <w:pStyle w:val="BodyText"/>
      </w:pPr>
      <w:r>
        <w:t xml:space="preserve">This web application allows doctors to record voice notes, automatically transcribe and summarize them using AI, and manage medical tests per patient.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 Start a New Voice Recording</w:t>
      </w:r>
    </w:p>
    <w:p>
      <w:pPr>
        <w:pStyle w:val="Compact"/>
        <w:numPr>
          <w:ilvl w:val="0"/>
          <w:numId w:val="1001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Patient ID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Doctor ID</w:t>
      </w:r>
      <w:r>
        <w:t xml:space="preserve"> </w:t>
      </w:r>
      <w:r>
        <w:t xml:space="preserve">at the top of the form.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Source Language</w:t>
      </w:r>
      <w:r>
        <w:t xml:space="preserve"> </w:t>
      </w:r>
      <w:r>
        <w:t xml:space="preserve">(English, Hindi, Tamil, Spanish, or Auto Detect).</w:t>
      </w:r>
    </w:p>
    <w:p>
      <w:pPr>
        <w:pStyle w:val="Compact"/>
        <w:numPr>
          <w:ilvl w:val="0"/>
          <w:numId w:val="1001"/>
        </w:numPr>
      </w:pPr>
      <w:r>
        <w:t xml:space="preserve">Select a</w:t>
      </w:r>
      <w:r>
        <w:t xml:space="preserve"> </w:t>
      </w:r>
      <w:r>
        <w:rPr>
          <w:b/>
          <w:bCs/>
        </w:rPr>
        <w:t xml:space="preserve">Recording Mode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Start/Stop Mode</w:t>
      </w:r>
      <w:r>
        <w:t xml:space="preserve">: Click Start to begin and Stop to end.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Fixed Duration</w:t>
      </w:r>
      <w:r>
        <w:t xml:space="preserve">: Use the slider to choose duration and click</w:t>
      </w:r>
      <w:r>
        <w:t xml:space="preserve"> </w:t>
      </w:r>
      <w:r>
        <w:t xml:space="preserve">“Record Fixed Duration”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to begin recording, then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to end (or use Fixed).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Review the Recording Result</w:t>
      </w:r>
    </w:p>
    <w:p>
      <w:pPr>
        <w:pStyle w:val="BodyText"/>
      </w:pPr>
      <w:r>
        <w:t xml:space="preserve">After recording: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Original Transcript</w:t>
      </w:r>
      <w:r>
        <w:t xml:space="preserve"> </w:t>
      </w:r>
      <w:r>
        <w:t xml:space="preserve">appears in the language spoken.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English Translation</w:t>
      </w:r>
      <w:r>
        <w:t xml:space="preserve"> </w:t>
      </w:r>
      <w:r>
        <w:t xml:space="preserve">is automatically generated.</w:t>
      </w:r>
    </w:p>
    <w:p>
      <w:pPr>
        <w:pStyle w:val="Compact"/>
        <w:numPr>
          <w:ilvl w:val="0"/>
          <w:numId w:val="1003"/>
        </w:numPr>
      </w:pPr>
      <w:r>
        <w:t xml:space="preserve">A structured</w:t>
      </w:r>
      <w:r>
        <w:t xml:space="preserve"> </w:t>
      </w:r>
      <w:r>
        <w:rPr>
          <w:b/>
          <w:bCs/>
        </w:rPr>
        <w:t xml:space="preserve">Medical Summary</w:t>
      </w:r>
      <w:r>
        <w:t xml:space="preserve"> </w:t>
      </w:r>
      <w:r>
        <w:t xml:space="preserve">appears, including:</w:t>
      </w:r>
    </w:p>
    <w:p>
      <w:pPr>
        <w:pStyle w:val="Compact"/>
        <w:numPr>
          <w:ilvl w:val="1"/>
          <w:numId w:val="1004"/>
        </w:numPr>
      </w:pPr>
      <w:r>
        <w:t xml:space="preserve">Medical Condition</w:t>
      </w:r>
    </w:p>
    <w:p>
      <w:pPr>
        <w:pStyle w:val="Compact"/>
        <w:numPr>
          <w:ilvl w:val="1"/>
          <w:numId w:val="1004"/>
        </w:numPr>
      </w:pPr>
      <w:r>
        <w:t xml:space="preserve">Treatment Plan</w:t>
      </w:r>
    </w:p>
    <w:p>
      <w:pPr>
        <w:pStyle w:val="Compact"/>
        <w:numPr>
          <w:ilvl w:val="1"/>
          <w:numId w:val="1004"/>
        </w:numPr>
      </w:pPr>
      <w:r>
        <w:t xml:space="preserve">Follow-Up Date</w:t>
      </w:r>
    </w:p>
    <w:p>
      <w:pPr>
        <w:pStyle w:val="Compact"/>
        <w:numPr>
          <w:ilvl w:val="0"/>
          <w:numId w:val="1003"/>
        </w:numPr>
      </w:pPr>
      <w:r>
        <w:t xml:space="preserve">Audio is playable in the</w:t>
      </w:r>
      <w:r>
        <w:t xml:space="preserve"> </w:t>
      </w:r>
      <w:r>
        <w:rPr>
          <w:b/>
          <w:bCs/>
        </w:rPr>
        <w:t xml:space="preserve">Audio</w:t>
      </w:r>
      <w:r>
        <w:t xml:space="preserve"> </w:t>
      </w:r>
      <w:r>
        <w:t xml:space="preserve">tab.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Save the Record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“Save to Records”</w:t>
      </w:r>
      <w:r>
        <w:t xml:space="preserve"> </w:t>
      </w:r>
      <w:r>
        <w:t xml:space="preserve">after reviewing the summary.</w:t>
      </w:r>
    </w:p>
    <w:p>
      <w:pPr>
        <w:pStyle w:val="Compact"/>
        <w:numPr>
          <w:ilvl w:val="0"/>
          <w:numId w:val="1005"/>
        </w:numPr>
      </w:pPr>
      <w:r>
        <w:t xml:space="preserve">The session is saved under the entered</w:t>
      </w:r>
      <w:r>
        <w:t xml:space="preserve"> </w:t>
      </w:r>
      <w:r>
        <w:rPr>
          <w:b/>
          <w:bCs/>
        </w:rPr>
        <w:t xml:space="preserve">Patient ID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View Past Patient Records</w:t>
      </w:r>
    </w:p>
    <w:p>
      <w:pPr>
        <w:pStyle w:val="Compact"/>
        <w:numPr>
          <w:ilvl w:val="0"/>
          <w:numId w:val="1006"/>
        </w:numPr>
      </w:pPr>
      <w:r>
        <w:t xml:space="preserve">Go to the</w:t>
      </w:r>
      <w:r>
        <w:t xml:space="preserve"> </w:t>
      </w:r>
      <w:r>
        <w:rPr>
          <w:b/>
          <w:bCs/>
        </w:rPr>
        <w:t xml:space="preserve">“Patient Records”</w:t>
      </w:r>
      <w:r>
        <w:t xml:space="preserve"> </w:t>
      </w:r>
      <w:r>
        <w:t xml:space="preserve">section.</w:t>
      </w:r>
    </w:p>
    <w:p>
      <w:pPr>
        <w:pStyle w:val="Compact"/>
        <w:numPr>
          <w:ilvl w:val="0"/>
          <w:numId w:val="1006"/>
        </w:numPr>
      </w:pPr>
      <w:r>
        <w:t xml:space="preserve">Enter a</w:t>
      </w:r>
      <w:r>
        <w:t xml:space="preserve"> </w:t>
      </w:r>
      <w:r>
        <w:rPr>
          <w:b/>
          <w:bCs/>
        </w:rPr>
        <w:t xml:space="preserve">Patient ID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Search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Select a record from the dropdown to view its details:</w:t>
      </w:r>
    </w:p>
    <w:p>
      <w:pPr>
        <w:pStyle w:val="Compact"/>
        <w:numPr>
          <w:ilvl w:val="1"/>
          <w:numId w:val="1007"/>
        </w:numPr>
      </w:pPr>
      <w:r>
        <w:t xml:space="preserve">Transcripts</w:t>
      </w:r>
    </w:p>
    <w:p>
      <w:pPr>
        <w:pStyle w:val="Compact"/>
        <w:numPr>
          <w:ilvl w:val="1"/>
          <w:numId w:val="1007"/>
        </w:numPr>
      </w:pPr>
      <w:r>
        <w:t xml:space="preserve">Summary</w:t>
      </w:r>
    </w:p>
    <w:p>
      <w:pPr>
        <w:pStyle w:val="Compact"/>
        <w:numPr>
          <w:ilvl w:val="1"/>
          <w:numId w:val="1007"/>
        </w:numPr>
      </w:pPr>
      <w:r>
        <w:t xml:space="preserve">Audio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Manage Tests</w:t>
      </w:r>
    </w:p>
    <w:p>
      <w:pPr>
        <w:pStyle w:val="Compact"/>
        <w:numPr>
          <w:ilvl w:val="0"/>
          <w:numId w:val="1008"/>
        </w:numPr>
      </w:pPr>
      <w:r>
        <w:t xml:space="preserve">View existing tests and their statuses.</w:t>
      </w:r>
    </w:p>
    <w:p>
      <w:pPr>
        <w:pStyle w:val="Compact"/>
        <w:numPr>
          <w:ilvl w:val="0"/>
          <w:numId w:val="1008"/>
        </w:numPr>
      </w:pPr>
      <w:r>
        <w:t xml:space="preserve">To</w:t>
      </w:r>
      <w:r>
        <w:t xml:space="preserve"> </w:t>
      </w:r>
      <w:r>
        <w:rPr>
          <w:b/>
          <w:bCs/>
        </w:rPr>
        <w:t xml:space="preserve">update or add a new test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Select a test or choose</w:t>
      </w:r>
      <w:r>
        <w:t xml:space="preserve"> </w:t>
      </w:r>
      <w:r>
        <w:rPr>
          <w:b/>
          <w:bCs/>
        </w:rPr>
        <w:t xml:space="preserve">“Add new test”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Enter the test name (if adding new).</w:t>
      </w:r>
    </w:p>
    <w:p>
      <w:pPr>
        <w:pStyle w:val="Compact"/>
        <w:numPr>
          <w:ilvl w:val="1"/>
          <w:numId w:val="1009"/>
        </w:numPr>
      </w:pPr>
      <w:r>
        <w:t xml:space="preserve">Choose a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(Pending, In Progress, Completed, Cancelled).</w:t>
      </w:r>
    </w:p>
    <w:p>
      <w:pPr>
        <w:pStyle w:val="Compact"/>
        <w:numPr>
          <w:ilvl w:val="1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Update Test</w:t>
      </w:r>
      <w:r>
        <w:t xml:space="preserve"> </w:t>
      </w:r>
      <w:r>
        <w:t xml:space="preserve">to save changes.</w:t>
      </w:r>
    </w:p>
    <w:p>
      <w:pPr>
        <w:pStyle w:val="FirstParagraph"/>
      </w:pPr>
      <w:r>
        <w:t xml:space="preserve">Test updates appear immediately under the selected record.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more information or technical support, please contact the development team.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2025-06-30T10:16:47Z</dcterms:created>
  <dcterms:modified xsi:type="dcterms:W3CDTF">2025-06-30T10:16:47Z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