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E793" w14:textId="77777777" w:rsidR="00EC7AA0" w:rsidRPr="00476923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E4EA31A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D41F32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9BD99A8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9BC895D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EE8BA1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6F66F9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CE1CE0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367C9E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9577891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B90ADE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E2EFB2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1123BAF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886F03" w14:textId="77777777" w:rsidR="00EC7AA0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4176FAD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224126B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CE37328" w14:textId="77777777" w:rsidR="00EC7AA0" w:rsidRPr="00AE7CDA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CC588AB" w14:textId="77777777" w:rsidR="00EC7AA0" w:rsidRPr="00AE7CDA" w:rsidRDefault="00EC7AA0" w:rsidP="00EC7AA0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385A3FF5" w14:textId="77777777" w:rsidR="000A21D3" w:rsidRDefault="000A21D3" w:rsidP="00EC7AA0">
      <w:pPr>
        <w:spacing w:line="240" w:lineRule="auto"/>
        <w:ind w:firstLine="0"/>
        <w:jc w:val="center"/>
        <w:rPr>
          <w:b/>
          <w:bCs/>
          <w:szCs w:val="24"/>
        </w:rPr>
      </w:pPr>
      <w:r w:rsidRPr="000A21D3">
        <w:rPr>
          <w:b/>
          <w:bCs/>
          <w:szCs w:val="24"/>
        </w:rPr>
        <w:t>Информационная система для аптеки</w:t>
      </w:r>
    </w:p>
    <w:p w14:paraId="21317C98" w14:textId="3D49193E" w:rsidR="00EC7AA0" w:rsidRPr="00D62E83" w:rsidRDefault="00EC7AA0" w:rsidP="00EC7AA0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0285A305" w14:textId="77777777" w:rsidR="00EC7AA0" w:rsidRPr="00D62E83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CBBB73" w14:textId="77777777" w:rsidR="00EC7AA0" w:rsidRPr="00D62E83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1E3134E" w14:textId="77777777" w:rsidR="00EC7AA0" w:rsidRPr="00D62E83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F6870B9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B95DCC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65026DD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EFB843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7CC338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5A364D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E20496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FD6B573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FBD724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795C2B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CD19A29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140E1B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C6DFB59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250617F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B908A5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58D9509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39B44C0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A9425B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637745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E38695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AEC6EB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311CF1B" w14:textId="77777777" w:rsidR="00EC7AA0" w:rsidRPr="00D62E83" w:rsidRDefault="00EC7AA0" w:rsidP="00EC7AA0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3D431F51" w14:textId="77777777" w:rsidR="00EC7AA0" w:rsidRPr="002101A3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53153E77" w14:textId="77777777" w:rsidR="00EC7AA0" w:rsidRDefault="00EC7AA0" w:rsidP="00EC7AA0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bookmarkStart w:id="1" w:name="_Hlk169673489" w:displacedByCustomXml="next"/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id w:val="313686234"/>
        <w:docPartObj>
          <w:docPartGallery w:val="Table of Contents"/>
          <w:docPartUnique/>
        </w:docPartObj>
      </w:sdtPr>
      <w:sdtEndPr/>
      <w:sdtContent>
        <w:p w14:paraId="710A457A" w14:textId="2519A239" w:rsidR="00EC7AA0" w:rsidRPr="00AB5647" w:rsidRDefault="00EC7AA0" w:rsidP="00EC7AA0">
          <w:pPr>
            <w:pStyle w:val="a7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B5647">
            <w:rPr>
              <w:rFonts w:ascii="Times New Roman" w:hAnsi="Times New Roman" w:cs="Times New Roman"/>
              <w:color w:val="auto"/>
              <w:sz w:val="24"/>
              <w:szCs w:val="24"/>
            </w:rPr>
            <w:t>1 Введение</w:t>
          </w:r>
          <w:r w:rsidRPr="00AB5647">
            <w:rPr>
              <w:rFonts w:ascii="Times New Roman" w:hAnsi="Times New Roman" w:cs="Times New Roman"/>
              <w:color w:val="auto"/>
              <w:sz w:val="24"/>
              <w:szCs w:val="24"/>
            </w:rPr>
            <w:ptab w:relativeTo="margin" w:alignment="right" w:leader="dot"/>
          </w:r>
          <w:r w:rsidR="00A91118">
            <w:rPr>
              <w:rFonts w:ascii="Times New Roman" w:hAnsi="Times New Roman" w:cs="Times New Roman"/>
              <w:color w:val="auto"/>
              <w:sz w:val="24"/>
              <w:szCs w:val="24"/>
            </w:rPr>
            <w:t>3</w:t>
          </w:r>
        </w:p>
        <w:p w14:paraId="321848E4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69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1.1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Область применения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_Toc168866869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3</w:t>
            </w:r>
            <w:r w:rsidRPr="00AB5647">
              <w:rPr>
                <w:webHidden/>
              </w:rPr>
              <w:fldChar w:fldCharType="end"/>
            </w:r>
          </w:hyperlink>
        </w:p>
        <w:p w14:paraId="68B11822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0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1.2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Краткое описание возможностей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_Toc168866870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3</w:t>
            </w:r>
            <w:r w:rsidRPr="00AB5647">
              <w:rPr>
                <w:webHidden/>
              </w:rPr>
              <w:fldChar w:fldCharType="end"/>
            </w:r>
          </w:hyperlink>
        </w:p>
        <w:p w14:paraId="6CF7D13A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1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1.3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Уровень подготовки пользователя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_Toc168866871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3</w:t>
            </w:r>
            <w:r w:rsidRPr="00AB5647">
              <w:rPr>
                <w:webHidden/>
              </w:rPr>
              <w:fldChar w:fldCharType="end"/>
            </w:r>
          </w:hyperlink>
        </w:p>
        <w:p w14:paraId="7A228817" w14:textId="77777777" w:rsidR="00EC7AA0" w:rsidRPr="00AB5647" w:rsidRDefault="00EC7AA0" w:rsidP="00EC7AA0">
          <w:pPr>
            <w:pStyle w:val="21"/>
            <w:ind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2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AB5647">
              <w:t>Назначение</w:t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 xml:space="preserve"> и условия применения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_Toc168866872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4</w:t>
            </w:r>
            <w:r w:rsidRPr="00AB5647">
              <w:rPr>
                <w:webHidden/>
              </w:rPr>
              <w:fldChar w:fldCharType="end"/>
            </w:r>
          </w:hyperlink>
        </w:p>
        <w:p w14:paraId="19CBDB76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3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2.1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_Toc168866873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4</w:t>
            </w:r>
            <w:r w:rsidRPr="00AB5647">
              <w:rPr>
                <w:webHidden/>
              </w:rPr>
              <w:fldChar w:fldCharType="end"/>
            </w:r>
          </w:hyperlink>
        </w:p>
        <w:p w14:paraId="3CAEF025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4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2.2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_Toc168866874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4</w:t>
            </w:r>
            <w:r w:rsidRPr="00AB5647">
              <w:rPr>
                <w:webHidden/>
              </w:rPr>
              <w:fldChar w:fldCharType="end"/>
            </w:r>
          </w:hyperlink>
        </w:p>
        <w:p w14:paraId="1E3F90B6" w14:textId="77777777" w:rsidR="00EC7AA0" w:rsidRPr="00AB5647" w:rsidRDefault="00EC7AA0" w:rsidP="00EC7AA0">
          <w:pPr>
            <w:pStyle w:val="21"/>
            <w:ind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5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3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AB5647">
              <w:t>Подготовка</w:t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 xml:space="preserve"> к работе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_Toc168866875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5</w:t>
            </w:r>
            <w:r w:rsidRPr="00AB5647">
              <w:rPr>
                <w:webHidden/>
              </w:rPr>
              <w:fldChar w:fldCharType="end"/>
            </w:r>
          </w:hyperlink>
        </w:p>
        <w:p w14:paraId="079F64B9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6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3.1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Состав и содержание дистрибутивного носителя данных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_Toc168866876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5</w:t>
            </w:r>
            <w:r w:rsidRPr="00AB5647">
              <w:rPr>
                <w:webHidden/>
              </w:rPr>
              <w:fldChar w:fldCharType="end"/>
            </w:r>
          </w:hyperlink>
        </w:p>
        <w:p w14:paraId="08E7AF14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7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3.2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Порядок загрузки данных программы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_Toc168866877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5</w:t>
            </w:r>
            <w:r w:rsidRPr="00AB5647">
              <w:rPr>
                <w:webHidden/>
              </w:rPr>
              <w:fldChar w:fldCharType="end"/>
            </w:r>
          </w:hyperlink>
        </w:p>
        <w:p w14:paraId="3B3449A3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8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3.3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Порядок проверки работоспособности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_Toc168866878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5</w:t>
            </w:r>
            <w:r w:rsidRPr="00AB5647">
              <w:rPr>
                <w:webHidden/>
              </w:rPr>
              <w:fldChar w:fldCharType="end"/>
            </w:r>
          </w:hyperlink>
        </w:p>
        <w:p w14:paraId="5FF9D4F8" w14:textId="77777777" w:rsidR="00EC7AA0" w:rsidRPr="00AB5647" w:rsidRDefault="00EC7AA0" w:rsidP="00EC7AA0">
          <w:pPr>
            <w:pStyle w:val="21"/>
            <w:ind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79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AB5647">
              <w:t>Описание</w:t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 xml:space="preserve"> операций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_Toc168866879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6</w:t>
            </w:r>
            <w:r w:rsidRPr="00AB5647">
              <w:rPr>
                <w:webHidden/>
              </w:rPr>
              <w:fldChar w:fldCharType="end"/>
            </w:r>
          </w:hyperlink>
        </w:p>
        <w:p w14:paraId="0E6C175F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0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Описание всех выполняемых функций, задач, комплексов задач, процедур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_Toc168866880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6</w:t>
            </w:r>
            <w:r w:rsidRPr="00AB5647">
              <w:rPr>
                <w:webHidden/>
              </w:rPr>
              <w:fldChar w:fldCharType="end"/>
            </w:r>
          </w:hyperlink>
        </w:p>
        <w:p w14:paraId="63C952DA" w14:textId="77777777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1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_Toc168866881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6</w:t>
            </w:r>
            <w:r w:rsidRPr="00AB5647">
              <w:rPr>
                <w:webHidden/>
              </w:rPr>
              <w:fldChar w:fldCharType="end"/>
            </w:r>
          </w:hyperlink>
        </w:p>
        <w:p w14:paraId="3D7C7001" w14:textId="6A5D7566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2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91118">
              <w:rPr>
                <w:rStyle w:val="a5"/>
                <w:color w:val="auto"/>
                <w:u w:val="none"/>
                <w:lang w:eastAsia="en-US" w:bidi="en-US"/>
              </w:rPr>
              <w:t>Авторизация в системе</w:t>
            </w:r>
            <w:r w:rsidRPr="00AB5647">
              <w:rPr>
                <w:webHidden/>
              </w:rPr>
              <w:tab/>
            </w:r>
            <w:r w:rsidRPr="00AB5647">
              <w:rPr>
                <w:webHidden/>
              </w:rPr>
              <w:fldChar w:fldCharType="begin"/>
            </w:r>
            <w:r w:rsidRPr="00AB5647">
              <w:rPr>
                <w:webHidden/>
              </w:rPr>
              <w:instrText xml:space="preserve"> PAGEREF _Toc168866882 \h </w:instrText>
            </w:r>
            <w:r w:rsidRPr="00AB5647">
              <w:rPr>
                <w:webHidden/>
              </w:rPr>
            </w:r>
            <w:r w:rsidRPr="00AB5647">
              <w:rPr>
                <w:webHidden/>
              </w:rPr>
              <w:fldChar w:fldCharType="separate"/>
            </w:r>
            <w:r w:rsidRPr="00AB5647">
              <w:rPr>
                <w:webHidden/>
              </w:rPr>
              <w:t>6</w:t>
            </w:r>
            <w:r w:rsidRPr="00AB5647">
              <w:rPr>
                <w:webHidden/>
              </w:rPr>
              <w:fldChar w:fldCharType="end"/>
            </w:r>
          </w:hyperlink>
        </w:p>
        <w:p w14:paraId="69E1A509" w14:textId="4F618493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3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36FEB" w:rsidRPr="00336FEB">
              <w:rPr>
                <w:rFonts w:eastAsiaTheme="minorEastAsia"/>
              </w:rPr>
              <w:t>Работа с каталого товаров</w:t>
            </w:r>
            <w:r w:rsidRPr="00AB5647">
              <w:rPr>
                <w:webHidden/>
              </w:rPr>
              <w:tab/>
            </w:r>
            <w:r>
              <w:rPr>
                <w:webHidden/>
              </w:rPr>
              <w:t>7</w:t>
            </w:r>
          </w:hyperlink>
        </w:p>
        <w:p w14:paraId="10853FD6" w14:textId="4995EB81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4" w:history="1">
            <w:r w:rsidRPr="00AB5647">
              <w:rPr>
                <w:rStyle w:val="a5"/>
                <w:color w:val="auto"/>
                <w:u w:val="none"/>
              </w:rPr>
              <w:t>4.2.3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F407E">
              <w:rPr>
                <w:rStyle w:val="a5"/>
                <w:color w:val="auto"/>
                <w:u w:val="none"/>
              </w:rPr>
              <w:t>Оформление продаж через корзину</w:t>
            </w:r>
            <w:r w:rsidRPr="00AB5647">
              <w:rPr>
                <w:webHidden/>
              </w:rPr>
              <w:tab/>
            </w:r>
            <w:r w:rsidR="00B8219D">
              <w:rPr>
                <w:webHidden/>
              </w:rPr>
              <w:t>7</w:t>
            </w:r>
          </w:hyperlink>
        </w:p>
        <w:p w14:paraId="62EEA7FE" w14:textId="5E406853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5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4.2.4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F407E">
              <w:rPr>
                <w:rStyle w:val="a5"/>
                <w:color w:val="auto"/>
                <w:u w:val="none"/>
                <w:lang w:eastAsia="en-US" w:bidi="en-US"/>
              </w:rPr>
              <w:t>Применение системы лояльности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8</w:t>
            </w:r>
          </w:hyperlink>
        </w:p>
        <w:p w14:paraId="78AF9E67" w14:textId="5C411009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6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4.2.5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F407E">
              <w:rPr>
                <w:rStyle w:val="a5"/>
                <w:color w:val="auto"/>
                <w:u w:val="none"/>
                <w:lang w:eastAsia="en-US" w:bidi="en-US"/>
              </w:rPr>
              <w:t>Управление товарными запасами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8</w:t>
            </w:r>
          </w:hyperlink>
        </w:p>
        <w:p w14:paraId="045CBB2D" w14:textId="747FE605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7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4.2.6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F407E">
              <w:rPr>
                <w:rStyle w:val="a5"/>
                <w:color w:val="auto"/>
                <w:u w:val="none"/>
                <w:lang w:eastAsia="en-US" w:bidi="en-US"/>
              </w:rPr>
              <w:t>Работам с поставщиками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9</w:t>
            </w:r>
          </w:hyperlink>
        </w:p>
        <w:p w14:paraId="7485543C" w14:textId="77029BF0" w:rsidR="00EC7AA0" w:rsidRPr="00AB5647" w:rsidRDefault="00EC7AA0" w:rsidP="00EC7AA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88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4.2.7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Ф</w:t>
            </w:r>
            <w:r w:rsidR="00B8219D">
              <w:rPr>
                <w:rStyle w:val="a5"/>
                <w:color w:val="auto"/>
                <w:u w:val="none"/>
                <w:lang w:eastAsia="en-US" w:bidi="en-US"/>
              </w:rPr>
              <w:t>омирование отчётов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9</w:t>
            </w:r>
          </w:hyperlink>
        </w:p>
        <w:p w14:paraId="14C54673" w14:textId="4B3A4EFE" w:rsidR="00EC7AA0" w:rsidRPr="00AB5647" w:rsidRDefault="00EC7AA0" w:rsidP="00EC7AA0">
          <w:pPr>
            <w:pStyle w:val="21"/>
            <w:ind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90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5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AB5647">
              <w:t>Аварийные</w:t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 xml:space="preserve"> ситуации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11</w:t>
            </w:r>
          </w:hyperlink>
        </w:p>
        <w:p w14:paraId="6F2C6365" w14:textId="05D60CA1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91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5.1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11</w:t>
            </w:r>
          </w:hyperlink>
        </w:p>
        <w:p w14:paraId="14EE0DAF" w14:textId="7D4CE12D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92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5.2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11</w:t>
            </w:r>
          </w:hyperlink>
        </w:p>
        <w:p w14:paraId="0B8FACF2" w14:textId="0BD8DD9B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93" w:history="1">
            <w:r w:rsidRPr="00AB5647">
              <w:rPr>
                <w:rStyle w:val="a5"/>
                <w:color w:val="auto"/>
                <w:u w:val="none"/>
              </w:rPr>
              <w:t>5.3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Действия</w:t>
            </w:r>
            <w:r w:rsidRPr="00AB5647">
              <w:rPr>
                <w:rStyle w:val="a5"/>
                <w:color w:val="auto"/>
                <w:u w:val="none"/>
              </w:rPr>
              <w:t xml:space="preserve"> в случаях обнаружении несанкционированного вмешательства в данные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11</w:t>
            </w:r>
          </w:hyperlink>
        </w:p>
        <w:p w14:paraId="21EA8680" w14:textId="6C0C5770" w:rsidR="00EC7AA0" w:rsidRPr="00AB5647" w:rsidRDefault="00EC7AA0" w:rsidP="00EC7AA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866894" w:history="1">
            <w:r w:rsidRPr="00AB5647">
              <w:rPr>
                <w:rStyle w:val="a5"/>
                <w:color w:val="auto"/>
                <w:u w:val="none"/>
              </w:rPr>
              <w:t>5.4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B5647">
              <w:rPr>
                <w:rStyle w:val="a5"/>
                <w:color w:val="auto"/>
                <w:u w:val="none"/>
              </w:rPr>
              <w:t>Действия в других аварийных ситуациях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11</w:t>
            </w:r>
          </w:hyperlink>
        </w:p>
        <w:p w14:paraId="3D369406" w14:textId="2E361A96" w:rsidR="00EC7AA0" w:rsidRPr="00AB5647" w:rsidRDefault="00EC7AA0" w:rsidP="00EC7AA0">
          <w:pPr>
            <w:pStyle w:val="31"/>
            <w:ind w:right="0" w:firstLine="0"/>
          </w:pPr>
          <w:hyperlink w:anchor="_Toc168866895" w:history="1">
            <w:r w:rsidRPr="00AB5647">
              <w:rPr>
                <w:rStyle w:val="a5"/>
                <w:color w:val="auto"/>
                <w:u w:val="none"/>
                <w:lang w:eastAsia="en-US" w:bidi="en-US"/>
              </w:rPr>
              <w:t>6</w:t>
            </w:r>
            <w:r w:rsidRPr="00AB564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AB5647">
              <w:t>Рекомендации</w:t>
            </w:r>
            <w:r w:rsidRPr="00AB5647">
              <w:rPr>
                <w:rStyle w:val="a5"/>
                <w:color w:val="auto"/>
                <w:u w:val="none"/>
                <w:lang w:eastAsia="en-US" w:bidi="en-US"/>
              </w:rPr>
              <w:t xml:space="preserve"> по освоению</w:t>
            </w:r>
            <w:r w:rsidRPr="00AB5647">
              <w:rPr>
                <w:webHidden/>
              </w:rPr>
              <w:tab/>
            </w:r>
            <w:r w:rsidR="000A33BC">
              <w:rPr>
                <w:webHidden/>
              </w:rPr>
              <w:t>12</w:t>
            </w:r>
          </w:hyperlink>
        </w:p>
      </w:sdtContent>
    </w:sdt>
    <w:p w14:paraId="71D97481" w14:textId="77777777" w:rsidR="00EC7AA0" w:rsidRDefault="00EC7AA0" w:rsidP="00EC7AA0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169673123"/>
      <w:bookmarkEnd w:id="2"/>
      <w:r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Pr="00707095">
        <w:rPr>
          <w:kern w:val="32"/>
          <w:lang w:eastAsia="en-US" w:bidi="en-US"/>
        </w:rPr>
        <w:t xml:space="preserve"> </w:t>
      </w:r>
    </w:p>
    <w:p w14:paraId="3E578042" w14:textId="79199DD9" w:rsidR="00EC7AA0" w:rsidRDefault="00EC7AA0" w:rsidP="00EC7AA0">
      <w:pPr>
        <w:rPr>
          <w:lang w:eastAsia="en-US" w:bidi="en-US"/>
        </w:rPr>
      </w:pPr>
      <w:bookmarkStart w:id="6" w:name="_Toc106427850"/>
      <w:bookmarkStart w:id="7" w:name="_Toc167667366"/>
      <w:r>
        <w:rPr>
          <w:lang w:eastAsia="en-US" w:bidi="en-US"/>
        </w:rPr>
        <w:t xml:space="preserve">В документе представлено руководство пользователя для </w:t>
      </w:r>
      <w:r w:rsidRPr="002C4C8F">
        <w:rPr>
          <w:lang w:eastAsia="en-US" w:bidi="en-US"/>
        </w:rPr>
        <w:t>«</w:t>
      </w:r>
      <w:r w:rsidR="004C6052">
        <w:rPr>
          <w:lang w:eastAsia="en-US" w:bidi="en-US"/>
        </w:rPr>
        <w:t>Информационной системы для аптеки</w:t>
      </w:r>
      <w:r w:rsidRPr="002C4C8F">
        <w:rPr>
          <w:lang w:eastAsia="en-US" w:bidi="en-US"/>
        </w:rPr>
        <w:t>»</w:t>
      </w:r>
      <w:r>
        <w:rPr>
          <w:lang w:eastAsia="en-US" w:bidi="en-US"/>
        </w:rPr>
        <w:t xml:space="preserve">. Настоящее руководство пользователя содержит информацию о назначениях и условиях применения, подготовке к работе </w:t>
      </w:r>
      <w:r w:rsidR="00C36672" w:rsidRPr="002C4C8F">
        <w:rPr>
          <w:lang w:eastAsia="en-US" w:bidi="en-US"/>
        </w:rPr>
        <w:t>«</w:t>
      </w:r>
      <w:r w:rsidR="00CF0403">
        <w:rPr>
          <w:lang w:eastAsia="en-US" w:bidi="en-US"/>
        </w:rPr>
        <w:t>Информационной системы для аптеки</w:t>
      </w:r>
      <w:r w:rsidR="00C36672" w:rsidRPr="002C4C8F">
        <w:rPr>
          <w:lang w:eastAsia="en-US" w:bidi="en-US"/>
        </w:rPr>
        <w:t>»</w:t>
      </w:r>
      <w:r>
        <w:rPr>
          <w:lang w:eastAsia="en-US" w:bidi="en-US"/>
        </w:rPr>
        <w:t>, описание операций</w:t>
      </w:r>
      <w:r w:rsidR="00C36672">
        <w:rPr>
          <w:lang w:eastAsia="en-US" w:bidi="en-US"/>
        </w:rPr>
        <w:t xml:space="preserve"> </w:t>
      </w:r>
      <w:r w:rsidR="00C36672" w:rsidRPr="002C4C8F">
        <w:rPr>
          <w:lang w:eastAsia="en-US" w:bidi="en-US"/>
        </w:rPr>
        <w:t>«</w:t>
      </w:r>
      <w:r w:rsidR="00A21A2B">
        <w:rPr>
          <w:lang w:eastAsia="en-US" w:bidi="en-US"/>
        </w:rPr>
        <w:t>Информационной системы для аптеки</w:t>
      </w:r>
      <w:r w:rsidR="00C36672" w:rsidRPr="002C4C8F">
        <w:rPr>
          <w:lang w:eastAsia="en-US" w:bidi="en-US"/>
        </w:rPr>
        <w:t>»</w:t>
      </w:r>
      <w:r>
        <w:rPr>
          <w:lang w:eastAsia="en-US" w:bidi="en-US"/>
        </w:rPr>
        <w:t>, действия в аварийных ситуациях, рекомендации по освоению.</w:t>
      </w:r>
    </w:p>
    <w:p w14:paraId="3DE04682" w14:textId="77777777" w:rsidR="00EC7AA0" w:rsidRPr="0060127D" w:rsidRDefault="00EC7AA0" w:rsidP="00EC7AA0">
      <w:pPr>
        <w:rPr>
          <w:lang w:eastAsia="en-US" w:bidi="en-US"/>
        </w:rPr>
      </w:pPr>
      <w:r>
        <w:rPr>
          <w:lang w:eastAsia="en-US" w:bidi="en-US"/>
        </w:rPr>
        <w:t xml:space="preserve">Данное руководство пользователя разработано с учетом требований документов </w:t>
      </w:r>
      <w:r w:rsidRPr="00312093">
        <w:t>ГОСТ Р 59795-2021</w:t>
      </w:r>
      <w:r>
        <w:t xml:space="preserve">, </w:t>
      </w:r>
      <w:r w:rsidRPr="00312093">
        <w:t>СТП ВятГУ 101-2004</w:t>
      </w:r>
      <w:r w:rsidRPr="00484C88">
        <w:t>.</w:t>
      </w:r>
    </w:p>
    <w:p w14:paraId="5FFDBD98" w14:textId="77777777" w:rsidR="00EC7AA0" w:rsidRDefault="00EC7AA0" w:rsidP="00EC7AA0">
      <w:pPr>
        <w:pStyle w:val="2"/>
        <w:rPr>
          <w:lang w:eastAsia="en-US" w:bidi="en-US"/>
        </w:rPr>
      </w:pPr>
      <w:bookmarkStart w:id="8" w:name="_Toc169673124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p w14:paraId="245F5E4A" w14:textId="334B7342" w:rsidR="00EC7AA0" w:rsidRPr="00760576" w:rsidRDefault="008E5BD8" w:rsidP="00EC7AA0">
      <w:r>
        <w:rPr>
          <w:lang w:eastAsia="en-US" w:bidi="en-US"/>
        </w:rPr>
        <w:t>«</w:t>
      </w:r>
      <w:r w:rsidRPr="008E5BD8">
        <w:rPr>
          <w:lang w:eastAsia="en-US" w:bidi="en-US"/>
        </w:rPr>
        <w:t>Информационная система для аптеки</w:t>
      </w:r>
      <w:r>
        <w:rPr>
          <w:lang w:eastAsia="en-US" w:bidi="en-US"/>
        </w:rPr>
        <w:t>»</w:t>
      </w:r>
      <w:r w:rsidRPr="008E5BD8">
        <w:rPr>
          <w:lang w:eastAsia="en-US" w:bidi="en-US"/>
        </w:rPr>
        <w:t xml:space="preserve"> предназначена для автоматизации рабочих процессов в аптечных учреждениях, включая учет товаров, оформление продаж, управление запасами и формирование отчетности.</w:t>
      </w:r>
    </w:p>
    <w:p w14:paraId="79B11033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12" w:name="_Toc167667367"/>
      <w:bookmarkStart w:id="13" w:name="_Toc169673125"/>
      <w:bookmarkEnd w:id="9"/>
      <w:bookmarkEnd w:id="10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14:paraId="18C77422" w14:textId="77777777" w:rsidR="00EC7AA0" w:rsidRPr="00D62E83" w:rsidRDefault="00EC7AA0" w:rsidP="00EC7AA0">
      <w:bookmarkStart w:id="14" w:name="_Toc106427852"/>
      <w:r w:rsidRPr="00D62E83">
        <w:t>Пользователю представлены следующее возможности:</w:t>
      </w:r>
    </w:p>
    <w:p w14:paraId="1A0EE13F" w14:textId="1C6FCEB8" w:rsidR="000219AE" w:rsidRDefault="000219AE" w:rsidP="000219AE">
      <w:pPr>
        <w:pStyle w:val="a"/>
      </w:pPr>
      <w:r>
        <w:t>управление каталогом товаров (добавление, редактирование, удаление)</w:t>
      </w:r>
      <w:r w:rsidRPr="000219AE">
        <w:t>;</w:t>
      </w:r>
    </w:p>
    <w:p w14:paraId="0BE2031E" w14:textId="085A2B9C" w:rsidR="000219AE" w:rsidRDefault="000219AE" w:rsidP="000219AE">
      <w:pPr>
        <w:pStyle w:val="a"/>
      </w:pPr>
      <w:r>
        <w:t>оформление продаж через корзину товаров</w:t>
      </w:r>
      <w:r w:rsidRPr="000219AE">
        <w:t>;</w:t>
      </w:r>
    </w:p>
    <w:p w14:paraId="6A9D031D" w14:textId="0647AD15" w:rsidR="000219AE" w:rsidRDefault="000219AE" w:rsidP="000219AE">
      <w:pPr>
        <w:pStyle w:val="a"/>
      </w:pPr>
      <w:r>
        <w:t>применение персональных скидок для клиентов</w:t>
      </w:r>
      <w:r w:rsidRPr="000219AE">
        <w:t>;</w:t>
      </w:r>
    </w:p>
    <w:p w14:paraId="60A87B78" w14:textId="06C7B4F5" w:rsidR="000219AE" w:rsidRDefault="000219AE" w:rsidP="000219AE">
      <w:pPr>
        <w:pStyle w:val="a"/>
      </w:pPr>
      <w:r>
        <w:t>контроль товарных остатков и сроков годности</w:t>
      </w:r>
      <w:r w:rsidRPr="000219AE">
        <w:t>;</w:t>
      </w:r>
    </w:p>
    <w:p w14:paraId="17790BCE" w14:textId="3675C291" w:rsidR="000219AE" w:rsidRDefault="000219AE" w:rsidP="000219AE">
      <w:pPr>
        <w:pStyle w:val="a"/>
      </w:pPr>
      <w:r>
        <w:t>управление данными поставщиков</w:t>
      </w:r>
      <w:r>
        <w:rPr>
          <w:lang w:val="en-US"/>
        </w:rPr>
        <w:t>;</w:t>
      </w:r>
    </w:p>
    <w:p w14:paraId="7508D5F8" w14:textId="5EB60AEB" w:rsidR="000219AE" w:rsidRDefault="000219AE" w:rsidP="000219AE">
      <w:pPr>
        <w:pStyle w:val="a"/>
      </w:pPr>
      <w:r>
        <w:t>формирование отчетов различных типов</w:t>
      </w:r>
      <w:r>
        <w:rPr>
          <w:lang w:val="en-US"/>
        </w:rPr>
        <w:t>;</w:t>
      </w:r>
    </w:p>
    <w:p w14:paraId="10247493" w14:textId="738F9A71" w:rsidR="00EC7AA0" w:rsidRDefault="000219AE" w:rsidP="000219AE">
      <w:pPr>
        <w:pStyle w:val="a"/>
      </w:pPr>
      <w:r>
        <w:t>учёт деятельности фармацевтов</w:t>
      </w:r>
      <w:r>
        <w:rPr>
          <w:lang w:val="en-US"/>
        </w:rPr>
        <w:t>.</w:t>
      </w:r>
    </w:p>
    <w:p w14:paraId="6198DDFA" w14:textId="53C0AB69" w:rsidR="00EC7AA0" w:rsidRPr="00D62E83" w:rsidRDefault="00EC7AA0" w:rsidP="00EC7AA0">
      <w:pPr>
        <w:pStyle w:val="2"/>
        <w:rPr>
          <w:lang w:eastAsia="en-US" w:bidi="en-US"/>
        </w:rPr>
      </w:pPr>
      <w:bookmarkStart w:id="15" w:name="_Toc167667368"/>
      <w:bookmarkStart w:id="16" w:name="_Toc169673126"/>
      <w:r w:rsidRPr="00D62E83">
        <w:rPr>
          <w:lang w:eastAsia="en-US" w:bidi="en-US"/>
        </w:rPr>
        <w:t>Уровень подготовки пользователя</w:t>
      </w:r>
      <w:bookmarkEnd w:id="14"/>
      <w:bookmarkEnd w:id="15"/>
      <w:bookmarkEnd w:id="16"/>
    </w:p>
    <w:p w14:paraId="4088B0F6" w14:textId="6C9B9B43" w:rsidR="00EC7AA0" w:rsidRPr="004D41BB" w:rsidRDefault="00811694" w:rsidP="00EC7AA0">
      <w:pPr>
        <w:rPr>
          <w:i/>
          <w:iCs/>
          <w:lang w:eastAsia="en-US" w:bidi="en-US"/>
        </w:rPr>
      </w:pPr>
      <w:r w:rsidRPr="00811694">
        <w:rPr>
          <w:lang w:eastAsia="en-US" w:bidi="en-US"/>
        </w:rPr>
        <w:t xml:space="preserve">Уровень подготовки пользователя </w:t>
      </w:r>
      <w:r>
        <w:rPr>
          <w:lang w:eastAsia="en-US" w:bidi="en-US"/>
        </w:rPr>
        <w:t>–</w:t>
      </w:r>
      <w:r w:rsidRPr="00811694">
        <w:rPr>
          <w:lang w:eastAsia="en-US" w:bidi="en-US"/>
        </w:rPr>
        <w:t xml:space="preserve"> базовый. Пользователь должен обладать навыками работы с операционной системой Windows и основными офисными приложениями</w:t>
      </w:r>
      <w:r w:rsidR="00EC7AA0" w:rsidRPr="00251841">
        <w:rPr>
          <w:lang w:eastAsia="en-US" w:bidi="en-US"/>
        </w:rPr>
        <w:t>.</w:t>
      </w:r>
      <w:r w:rsidR="00EC7AA0" w:rsidRPr="00D62E83">
        <w:rPr>
          <w:lang w:eastAsia="en-US" w:bidi="en-US"/>
        </w:rPr>
        <w:br w:type="page"/>
      </w:r>
    </w:p>
    <w:p w14:paraId="56F9B1D8" w14:textId="77777777" w:rsidR="00EC7AA0" w:rsidRDefault="00EC7AA0" w:rsidP="00EC7AA0">
      <w:pPr>
        <w:pStyle w:val="1"/>
        <w:rPr>
          <w:lang w:eastAsia="en-US" w:bidi="en-US"/>
        </w:rPr>
      </w:pPr>
      <w:bookmarkStart w:id="17" w:name="_Toc105969072"/>
      <w:bookmarkStart w:id="18" w:name="_Toc106427854"/>
      <w:bookmarkStart w:id="19" w:name="_Toc167667370"/>
      <w:bookmarkStart w:id="20" w:name="_Toc169673127"/>
      <w:r w:rsidRPr="00D62E83">
        <w:rPr>
          <w:lang w:eastAsia="en-US" w:bidi="en-US"/>
        </w:rPr>
        <w:t>Назначение и условия применения</w:t>
      </w:r>
      <w:bookmarkEnd w:id="17"/>
      <w:bookmarkEnd w:id="18"/>
      <w:bookmarkEnd w:id="19"/>
      <w:bookmarkEnd w:id="20"/>
    </w:p>
    <w:p w14:paraId="44289B90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21" w:name="_Toc105969073"/>
      <w:bookmarkStart w:id="22" w:name="_Toc106427855"/>
      <w:bookmarkStart w:id="23" w:name="_Toc167667371"/>
      <w:bookmarkStart w:id="24" w:name="_Toc169673128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1"/>
      <w:bookmarkEnd w:id="22"/>
      <w:bookmarkEnd w:id="23"/>
      <w:bookmarkEnd w:id="24"/>
    </w:p>
    <w:p w14:paraId="6A06EAFC" w14:textId="580C33DC" w:rsidR="0086020F" w:rsidRDefault="0086020F" w:rsidP="0086020F">
      <w:bookmarkStart w:id="25" w:name="_Toc105969074"/>
      <w:bookmarkStart w:id="26" w:name="_Toc106427856"/>
      <w:bookmarkStart w:id="27" w:name="_Toc167667372"/>
      <w:r>
        <w:t>Система автоматизирует следующие бизнес-процессы аптеки:</w:t>
      </w:r>
    </w:p>
    <w:p w14:paraId="2671A3E2" w14:textId="3A00C938" w:rsidR="0086020F" w:rsidRDefault="00E26D30" w:rsidP="00A04089">
      <w:pPr>
        <w:pStyle w:val="a"/>
        <w:numPr>
          <w:ilvl w:val="0"/>
          <w:numId w:val="3"/>
        </w:numPr>
        <w:ind w:left="1208" w:hanging="357"/>
      </w:pPr>
      <w:r>
        <w:t>у</w:t>
      </w:r>
      <w:r w:rsidR="0086020F">
        <w:t>ч</w:t>
      </w:r>
      <w:r>
        <w:t>ё</w:t>
      </w:r>
      <w:r w:rsidR="0086020F">
        <w:t>т и контроль товарных запасов</w:t>
      </w:r>
      <w:r w:rsidRPr="00E26D30">
        <w:t>;</w:t>
      </w:r>
    </w:p>
    <w:p w14:paraId="1A149A0C" w14:textId="4B342EA7" w:rsidR="0086020F" w:rsidRDefault="00E26D30" w:rsidP="00A04089">
      <w:pPr>
        <w:pStyle w:val="a"/>
        <w:numPr>
          <w:ilvl w:val="0"/>
          <w:numId w:val="3"/>
        </w:numPr>
        <w:ind w:left="1208" w:hanging="357"/>
      </w:pPr>
      <w:r>
        <w:t>о</w:t>
      </w:r>
      <w:r w:rsidR="0086020F">
        <w:t>формление продаж и возвратов</w:t>
      </w:r>
      <w:r>
        <w:rPr>
          <w:lang w:val="en-US"/>
        </w:rPr>
        <w:t>;</w:t>
      </w:r>
    </w:p>
    <w:p w14:paraId="2DCD9D89" w14:textId="2BEE972F" w:rsidR="0086020F" w:rsidRDefault="00E26D30" w:rsidP="00A04089">
      <w:pPr>
        <w:pStyle w:val="a"/>
        <w:numPr>
          <w:ilvl w:val="0"/>
          <w:numId w:val="3"/>
        </w:numPr>
        <w:ind w:left="1208" w:hanging="357"/>
      </w:pPr>
      <w:r>
        <w:t>п</w:t>
      </w:r>
      <w:r w:rsidR="0086020F">
        <w:t>рименение системы лояльности</w:t>
      </w:r>
      <w:r>
        <w:rPr>
          <w:lang w:val="en-US"/>
        </w:rPr>
        <w:t>;</w:t>
      </w:r>
    </w:p>
    <w:p w14:paraId="4D046262" w14:textId="7B2AA9BB" w:rsidR="0086020F" w:rsidRDefault="00E26D30" w:rsidP="00A04089">
      <w:pPr>
        <w:pStyle w:val="a"/>
        <w:numPr>
          <w:ilvl w:val="0"/>
          <w:numId w:val="3"/>
        </w:numPr>
        <w:ind w:left="1208" w:hanging="357"/>
      </w:pPr>
      <w:r>
        <w:t>у</w:t>
      </w:r>
      <w:r w:rsidR="0086020F">
        <w:t>правление поставками товаров</w:t>
      </w:r>
      <w:r>
        <w:rPr>
          <w:lang w:val="en-US"/>
        </w:rPr>
        <w:t>;</w:t>
      </w:r>
    </w:p>
    <w:p w14:paraId="64E4B2F6" w14:textId="57F45377" w:rsidR="00EC7AA0" w:rsidRPr="00760576" w:rsidRDefault="00E26D30" w:rsidP="00A04089">
      <w:pPr>
        <w:pStyle w:val="a"/>
        <w:numPr>
          <w:ilvl w:val="0"/>
          <w:numId w:val="3"/>
        </w:numPr>
        <w:ind w:left="1208" w:hanging="357"/>
      </w:pPr>
      <w:r>
        <w:t>ф</w:t>
      </w:r>
      <w:r w:rsidR="0086020F">
        <w:t>ормирование аналитической отчетности</w:t>
      </w:r>
      <w:r w:rsidR="00EC7AA0" w:rsidRPr="00760576">
        <w:t>.</w:t>
      </w:r>
    </w:p>
    <w:p w14:paraId="34B2646E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28" w:name="_Toc169673129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5"/>
      <w:bookmarkEnd w:id="26"/>
      <w:bookmarkEnd w:id="27"/>
      <w:bookmarkEnd w:id="28"/>
    </w:p>
    <w:p w14:paraId="3AC39A5E" w14:textId="15C9E3D7" w:rsidR="00EC7AA0" w:rsidRPr="000A21D3" w:rsidRDefault="00EC7AA0" w:rsidP="00EC7AA0">
      <w:r w:rsidRPr="00D62E83">
        <w:t>Для</w:t>
      </w:r>
      <w:r w:rsidRPr="000A21D3">
        <w:t xml:space="preserve"> </w:t>
      </w:r>
      <w:r w:rsidRPr="00D62E83">
        <w:t>стабильной</w:t>
      </w:r>
      <w:r w:rsidRPr="000A21D3">
        <w:t xml:space="preserve"> </w:t>
      </w:r>
      <w:r w:rsidRPr="00D62E83">
        <w:t>работы</w:t>
      </w:r>
      <w:r w:rsidRPr="000A21D3">
        <w:t xml:space="preserve"> </w:t>
      </w:r>
      <w:r w:rsidRPr="00D62E83">
        <w:t>приложения</w:t>
      </w:r>
      <w:r w:rsidRPr="000A21D3">
        <w:t xml:space="preserve"> </w:t>
      </w:r>
      <w:r w:rsidR="00A04089">
        <w:t>компьютер</w:t>
      </w:r>
      <w:r w:rsidRPr="000A21D3">
        <w:t xml:space="preserve"> </w:t>
      </w:r>
      <w:r w:rsidRPr="00D62E83">
        <w:t>должен</w:t>
      </w:r>
      <w:r w:rsidRPr="000A21D3">
        <w:t xml:space="preserve"> </w:t>
      </w:r>
      <w:r w:rsidRPr="00D62E83">
        <w:t>соответствовать</w:t>
      </w:r>
      <w:r w:rsidRPr="000A21D3">
        <w:t xml:space="preserve"> </w:t>
      </w:r>
      <w:r w:rsidRPr="00D62E83">
        <w:t>минимальным</w:t>
      </w:r>
      <w:r w:rsidRPr="000A21D3">
        <w:t xml:space="preserve"> </w:t>
      </w:r>
      <w:r w:rsidRPr="00D62E83">
        <w:t>системным</w:t>
      </w:r>
      <w:r w:rsidRPr="000A21D3">
        <w:t xml:space="preserve"> </w:t>
      </w:r>
      <w:r w:rsidRPr="00D62E83">
        <w:t>требованиям</w:t>
      </w:r>
      <w:r w:rsidRPr="000A21D3">
        <w:t xml:space="preserve"> (</w:t>
      </w:r>
      <w:r w:rsidRPr="00D62E83">
        <w:t>см</w:t>
      </w:r>
      <w:r w:rsidRPr="000A21D3">
        <w:t xml:space="preserve">. </w:t>
      </w:r>
      <w:r w:rsidRPr="00D62E83">
        <w:t>таб</w:t>
      </w:r>
      <w:r w:rsidRPr="000A21D3">
        <w:t>. 1).</w:t>
      </w:r>
    </w:p>
    <w:p w14:paraId="7D05C9C8" w14:textId="2DD79C57" w:rsidR="00EC7AA0" w:rsidRPr="00D62E83" w:rsidRDefault="00EC7AA0" w:rsidP="00EC7AA0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  <w:r w:rsidR="00080A8F">
        <w:rPr>
          <w:rFonts w:eastAsia="Calibri" w:cs="Times New Roman"/>
          <w:szCs w:val="24"/>
          <w:lang w:eastAsia="en-US"/>
        </w:rPr>
        <w:t xml:space="preserve"> клиентской части</w:t>
      </w:r>
    </w:p>
    <w:tbl>
      <w:tblPr>
        <w:tblStyle w:val="a6"/>
        <w:tblW w:w="10206" w:type="dxa"/>
        <w:tblInd w:w="108" w:type="dxa"/>
        <w:tblLook w:val="04A0" w:firstRow="1" w:lastRow="0" w:firstColumn="1" w:lastColumn="0" w:noHBand="0" w:noVBand="1"/>
      </w:tblPr>
      <w:tblGrid>
        <w:gridCol w:w="3545"/>
        <w:gridCol w:w="6661"/>
      </w:tblGrid>
      <w:tr w:rsidR="00EC7AA0" w:rsidRPr="00D62E83" w14:paraId="5618FBEB" w14:textId="77777777" w:rsidTr="007E7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5" w:type="dxa"/>
          </w:tcPr>
          <w:p w14:paraId="621B025A" w14:textId="77777777" w:rsidR="00EC7AA0" w:rsidRPr="00D62E83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t>ОС</w:t>
            </w:r>
          </w:p>
        </w:tc>
        <w:tc>
          <w:tcPr>
            <w:tcW w:w="6661" w:type="dxa"/>
          </w:tcPr>
          <w:p w14:paraId="41362AE9" w14:textId="5C8FAD7A" w:rsidR="00EC7AA0" w:rsidRPr="00D62E83" w:rsidRDefault="000D3C27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0D3C27">
              <w:t>Windows 10 или выше</w:t>
            </w:r>
          </w:p>
        </w:tc>
      </w:tr>
      <w:tr w:rsidR="00EC7AA0" w:rsidRPr="00D62E83" w14:paraId="68E70F6E" w14:textId="77777777" w:rsidTr="007E7CAC">
        <w:tc>
          <w:tcPr>
            <w:tcW w:w="3545" w:type="dxa"/>
          </w:tcPr>
          <w:p w14:paraId="178546F5" w14:textId="77777777" w:rsidR="00EC7AA0" w:rsidRPr="00D62E83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4D70AC">
              <w:t>Процессор</w:t>
            </w:r>
          </w:p>
        </w:tc>
        <w:tc>
          <w:tcPr>
            <w:tcW w:w="6661" w:type="dxa"/>
          </w:tcPr>
          <w:p w14:paraId="6EFFDDA6" w14:textId="7BCFBA8C" w:rsidR="00EC7AA0" w:rsidRPr="00D62E83" w:rsidRDefault="00773F2C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773F2C">
              <w:t>Не менее 2 ядер с тактовой частотой 2 ГГц</w:t>
            </w:r>
          </w:p>
        </w:tc>
      </w:tr>
      <w:tr w:rsidR="00EC7AA0" w:rsidRPr="00D62E83" w14:paraId="3BCDFE78" w14:textId="77777777" w:rsidTr="007E7CAC">
        <w:tc>
          <w:tcPr>
            <w:tcW w:w="3545" w:type="dxa"/>
          </w:tcPr>
          <w:p w14:paraId="0347DEFC" w14:textId="77777777" w:rsidR="00EC7AA0" w:rsidRPr="00D62E83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4D70AC">
              <w:t>ОЗУ</w:t>
            </w:r>
          </w:p>
        </w:tc>
        <w:tc>
          <w:tcPr>
            <w:tcW w:w="6661" w:type="dxa"/>
          </w:tcPr>
          <w:p w14:paraId="77420BDC" w14:textId="1785F6F3" w:rsidR="00EC7AA0" w:rsidRPr="00D62E83" w:rsidRDefault="00773F2C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t>4</w:t>
            </w:r>
            <w:r w:rsidR="000D3C27" w:rsidRPr="000D3C27">
              <w:t xml:space="preserve"> ГБ</w:t>
            </w:r>
          </w:p>
        </w:tc>
      </w:tr>
      <w:tr w:rsidR="00EC7AA0" w:rsidRPr="00D62E83" w14:paraId="1B4BBF88" w14:textId="77777777" w:rsidTr="007E7CAC">
        <w:tc>
          <w:tcPr>
            <w:tcW w:w="3545" w:type="dxa"/>
          </w:tcPr>
          <w:p w14:paraId="68A822A0" w14:textId="77777777" w:rsidR="00EC7AA0" w:rsidRPr="00D62E83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4D70AC">
              <w:t>Память</w:t>
            </w:r>
          </w:p>
        </w:tc>
        <w:tc>
          <w:tcPr>
            <w:tcW w:w="6661" w:type="dxa"/>
          </w:tcPr>
          <w:p w14:paraId="15453695" w14:textId="72D5E080" w:rsidR="00EC7AA0" w:rsidRPr="00D62E83" w:rsidRDefault="00773F2C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t>5 ГБ</w:t>
            </w:r>
          </w:p>
        </w:tc>
      </w:tr>
      <w:tr w:rsidR="00EC7AA0" w:rsidRPr="00D62E83" w14:paraId="2FEDF5C9" w14:textId="77777777" w:rsidTr="007E7CAC">
        <w:tc>
          <w:tcPr>
            <w:tcW w:w="3545" w:type="dxa"/>
          </w:tcPr>
          <w:p w14:paraId="43FF903C" w14:textId="0D8D3C61" w:rsidR="00EC7AA0" w:rsidRDefault="000C710D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t>Разрешение экрана</w:t>
            </w:r>
          </w:p>
        </w:tc>
        <w:tc>
          <w:tcPr>
            <w:tcW w:w="6661" w:type="dxa"/>
          </w:tcPr>
          <w:p w14:paraId="3E4D20BE" w14:textId="3056AF8C" w:rsidR="00EC7AA0" w:rsidRPr="00D62E83" w:rsidRDefault="000C710D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0C710D">
              <w:t>Не менее 1366×768 пикселей</w:t>
            </w:r>
          </w:p>
        </w:tc>
      </w:tr>
      <w:tr w:rsidR="00EC7AA0" w:rsidRPr="00D62E83" w14:paraId="3456D9D3" w14:textId="77777777" w:rsidTr="007E7CAC">
        <w:tc>
          <w:tcPr>
            <w:tcW w:w="3545" w:type="dxa"/>
          </w:tcPr>
          <w:p w14:paraId="56FAF4EA" w14:textId="77777777" w:rsidR="00EC7AA0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4D70AC">
              <w:t>Сеть</w:t>
            </w:r>
          </w:p>
        </w:tc>
        <w:tc>
          <w:tcPr>
            <w:tcW w:w="6661" w:type="dxa"/>
          </w:tcPr>
          <w:p w14:paraId="74928720" w14:textId="28B16776" w:rsidR="00EC7AA0" w:rsidRPr="00D62E83" w:rsidRDefault="00EC7AA0" w:rsidP="007E7CAC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4D70AC">
              <w:t>Интернет-соединение (</w:t>
            </w:r>
            <w:proofErr w:type="spellStart"/>
            <w:r w:rsidRPr="004D70AC">
              <w:t>Wi</w:t>
            </w:r>
            <w:proofErr w:type="spellEnd"/>
            <w:r w:rsidRPr="004D70AC">
              <w:t>-Fi/4G/5G)</w:t>
            </w:r>
          </w:p>
        </w:tc>
      </w:tr>
    </w:tbl>
    <w:p w14:paraId="3586E356" w14:textId="52AE6B11" w:rsidR="00080A8F" w:rsidRPr="00D62E83" w:rsidRDefault="00080A8F" w:rsidP="00080A8F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</w:p>
    <w:p w14:paraId="02EF4F98" w14:textId="77777777" w:rsidR="00EC7AA0" w:rsidRPr="00D62E83" w:rsidRDefault="00EC7AA0" w:rsidP="00EC7AA0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31CD28D3" w14:textId="77777777" w:rsidR="00EC7AA0" w:rsidRDefault="00EC7AA0" w:rsidP="00EC7AA0">
      <w:pPr>
        <w:pStyle w:val="1"/>
        <w:rPr>
          <w:lang w:eastAsia="en-US" w:bidi="en-US"/>
        </w:rPr>
      </w:pPr>
      <w:bookmarkStart w:id="29" w:name="_Toc106427857"/>
      <w:bookmarkStart w:id="30" w:name="_Toc167667373"/>
      <w:bookmarkStart w:id="31" w:name="_Toc169673130"/>
      <w:r w:rsidRPr="00D62E83">
        <w:rPr>
          <w:lang w:eastAsia="en-US" w:bidi="en-US"/>
        </w:rPr>
        <w:t>Подготовка к работе</w:t>
      </w:r>
      <w:bookmarkEnd w:id="29"/>
      <w:bookmarkEnd w:id="30"/>
      <w:bookmarkEnd w:id="31"/>
    </w:p>
    <w:p w14:paraId="26A3FFBF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32" w:name="_Toc106427858"/>
      <w:bookmarkStart w:id="33" w:name="_Toc167667374"/>
      <w:bookmarkStart w:id="34" w:name="_Toc169673131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2"/>
      <w:bookmarkEnd w:id="33"/>
      <w:bookmarkEnd w:id="34"/>
    </w:p>
    <w:p w14:paraId="7C970BBD" w14:textId="6C12CAA3" w:rsidR="00EC7AA0" w:rsidRPr="0055529A" w:rsidRDefault="0055529A" w:rsidP="0055529A">
      <w:pPr>
        <w:rPr>
          <w:lang w:eastAsia="en-US" w:bidi="en-US"/>
        </w:rPr>
      </w:pPr>
      <w:bookmarkStart w:id="35" w:name="_Toc106427859"/>
      <w:bookmarkStart w:id="36" w:name="_Toc167667375"/>
      <w:r>
        <w:rPr>
          <w:lang w:eastAsia="en-US" w:bidi="en-US"/>
        </w:rPr>
        <w:t>Дистрибутив включает установочный файл клиентского приложения, файлы базы данных PostgreSQL, документацию по установке</w:t>
      </w:r>
      <w:r w:rsidR="00EC7AA0">
        <w:rPr>
          <w:lang w:eastAsia="en-US" w:bidi="en-US"/>
        </w:rPr>
        <w:t>.</w:t>
      </w:r>
    </w:p>
    <w:p w14:paraId="49AA4B32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37" w:name="_Toc169673132"/>
      <w:r w:rsidRPr="00D62E83">
        <w:rPr>
          <w:lang w:eastAsia="en-US" w:bidi="en-US"/>
        </w:rPr>
        <w:t>Порядок загрузки данных программы</w:t>
      </w:r>
      <w:bookmarkEnd w:id="35"/>
      <w:bookmarkEnd w:id="36"/>
      <w:bookmarkEnd w:id="37"/>
    </w:p>
    <w:p w14:paraId="56AAB08D" w14:textId="77777777" w:rsidR="001D5ABC" w:rsidRDefault="001D5ABC" w:rsidP="004B49C5">
      <w:pPr>
        <w:ind w:left="1211" w:hanging="360"/>
        <w:rPr>
          <w:lang w:eastAsia="en-US" w:bidi="en-US"/>
        </w:rPr>
      </w:pPr>
      <w:r>
        <w:rPr>
          <w:lang w:eastAsia="en-US" w:bidi="en-US"/>
        </w:rPr>
        <w:t>Порядок установки:</w:t>
      </w:r>
    </w:p>
    <w:p w14:paraId="3AEC2205" w14:textId="28B110C4" w:rsidR="002A7F24" w:rsidRDefault="002A7F24" w:rsidP="002A7F24">
      <w:pPr>
        <w:pStyle w:val="a"/>
        <w:rPr>
          <w:lang w:eastAsia="en-US" w:bidi="en-US"/>
        </w:rPr>
      </w:pPr>
      <w:r>
        <w:rPr>
          <w:lang w:eastAsia="en-US" w:bidi="en-US"/>
        </w:rPr>
        <w:t>з</w:t>
      </w:r>
      <w:r>
        <w:rPr>
          <w:lang w:eastAsia="en-US" w:bidi="en-US"/>
        </w:rPr>
        <w:t xml:space="preserve">апустите файл </w:t>
      </w:r>
      <w:r>
        <w:rPr>
          <w:lang w:eastAsia="en-US" w:bidi="en-US"/>
        </w:rPr>
        <w:t>клиентского приложения</w:t>
      </w:r>
      <w:r>
        <w:rPr>
          <w:lang w:val="en-US" w:eastAsia="en-US" w:bidi="en-US"/>
        </w:rPr>
        <w:t>;</w:t>
      </w:r>
    </w:p>
    <w:p w14:paraId="4715568A" w14:textId="6EF71B26" w:rsidR="00EC7AA0" w:rsidRPr="00D62E83" w:rsidRDefault="002A7F24" w:rsidP="002A7F24">
      <w:pPr>
        <w:pStyle w:val="a"/>
      </w:pPr>
      <w:r>
        <w:rPr>
          <w:lang w:eastAsia="en-US" w:bidi="en-US"/>
        </w:rPr>
        <w:t>в</w:t>
      </w:r>
      <w:r>
        <w:rPr>
          <w:lang w:eastAsia="en-US" w:bidi="en-US"/>
        </w:rPr>
        <w:t>ойдите в систему, используя выданные логин и пароль</w:t>
      </w:r>
      <w:r w:rsidR="00EC7AA0">
        <w:t>.</w:t>
      </w:r>
    </w:p>
    <w:p w14:paraId="18A5B8CA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38" w:name="_Toc106427860"/>
      <w:bookmarkStart w:id="39" w:name="_Toc167667376"/>
      <w:bookmarkStart w:id="40" w:name="_Toc169673133"/>
      <w:r w:rsidRPr="00D62E83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28AEC9E4" w14:textId="77777777" w:rsidR="00EC7AA0" w:rsidRPr="00D62E83" w:rsidRDefault="00EC7AA0" w:rsidP="00EC7AA0">
      <w:pPr>
        <w:rPr>
          <w:lang w:eastAsia="en-US" w:bidi="en-US"/>
        </w:rPr>
      </w:pPr>
      <w:r w:rsidRPr="00D62E83">
        <w:rPr>
          <w:lang w:eastAsia="en-US" w:bidi="en-US"/>
        </w:rPr>
        <w:t>Порядок проверки:</w:t>
      </w:r>
    </w:p>
    <w:p w14:paraId="747E9F5F" w14:textId="7DBCDCEE" w:rsidR="00BF0E1A" w:rsidRDefault="00BF0E1A" w:rsidP="00BF0E1A">
      <w:pPr>
        <w:pStyle w:val="a"/>
      </w:pPr>
      <w:r>
        <w:t>запустить приложение</w:t>
      </w:r>
      <w:r w:rsidR="00CB247D">
        <w:rPr>
          <w:lang w:val="en-US"/>
        </w:rPr>
        <w:t>;</w:t>
      </w:r>
    </w:p>
    <w:p w14:paraId="123607A4" w14:textId="51748FFE" w:rsidR="00BF0E1A" w:rsidRDefault="00BF0E1A" w:rsidP="00BF0E1A">
      <w:pPr>
        <w:pStyle w:val="a"/>
      </w:pPr>
      <w:r>
        <w:t>выполнить вход с тестовыми учетными данными</w:t>
      </w:r>
      <w:r w:rsidR="00CB247D" w:rsidRPr="00CB247D">
        <w:t>;</w:t>
      </w:r>
    </w:p>
    <w:p w14:paraId="6C43AC05" w14:textId="108D3582" w:rsidR="00BF0E1A" w:rsidRDefault="00BF0E1A" w:rsidP="00BF0E1A">
      <w:pPr>
        <w:pStyle w:val="a"/>
      </w:pPr>
      <w:r>
        <w:t>проверить отображение основных модулей</w:t>
      </w:r>
      <w:r w:rsidR="00362FC7">
        <w:rPr>
          <w:lang w:val="en-US"/>
        </w:rPr>
        <w:t>;</w:t>
      </w:r>
    </w:p>
    <w:p w14:paraId="7EB34723" w14:textId="3FBE46C4" w:rsidR="0055281D" w:rsidRDefault="00F43CA3" w:rsidP="00BF0E1A">
      <w:pPr>
        <w:pStyle w:val="a"/>
      </w:pPr>
      <w:r>
        <w:t>п</w:t>
      </w:r>
      <w:r w:rsidRPr="00F43CA3">
        <w:t xml:space="preserve">роведите тестирование </w:t>
      </w:r>
      <w:r w:rsidR="00C43B1B">
        <w:t>всего функционала.</w:t>
      </w:r>
    </w:p>
    <w:p w14:paraId="6CF69286" w14:textId="7FAD64D1" w:rsidR="00EC7AA0" w:rsidRPr="00D62E83" w:rsidRDefault="0055281D" w:rsidP="0055281D">
      <w:r>
        <w:rPr>
          <w:lang w:eastAsia="en-US" w:bidi="en-US"/>
        </w:rPr>
        <w:t>Если все этапы прошли успешно, то приложение готово к работе.</w:t>
      </w:r>
      <w:r w:rsidR="00EC7AA0" w:rsidRPr="00D62E83">
        <w:rPr>
          <w:lang w:eastAsia="en-US" w:bidi="en-US"/>
        </w:rPr>
        <w:br w:type="page"/>
      </w:r>
    </w:p>
    <w:p w14:paraId="4A601F2E" w14:textId="77777777" w:rsidR="00EC7AA0" w:rsidRPr="00D62E83" w:rsidRDefault="00EC7AA0" w:rsidP="00EC7AA0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169673134"/>
      <w:r w:rsidRPr="00D62E83">
        <w:rPr>
          <w:lang w:eastAsia="en-US" w:bidi="en-US"/>
        </w:rPr>
        <w:t>Описание операций</w:t>
      </w:r>
      <w:bookmarkEnd w:id="41"/>
      <w:bookmarkEnd w:id="42"/>
      <w:bookmarkEnd w:id="43"/>
    </w:p>
    <w:p w14:paraId="64991554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44" w:name="_Toc106427862"/>
      <w:bookmarkStart w:id="45" w:name="_Toc167667378"/>
      <w:bookmarkStart w:id="46" w:name="_Toc169673135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4"/>
      <w:bookmarkEnd w:id="45"/>
      <w:bookmarkEnd w:id="46"/>
    </w:p>
    <w:p w14:paraId="4842EEF4" w14:textId="77777777" w:rsidR="00BF5CF2" w:rsidRDefault="00BF5CF2" w:rsidP="00BF5CF2">
      <w:pPr>
        <w:ind w:left="1211" w:hanging="360"/>
        <w:rPr>
          <w:lang w:eastAsia="en-US" w:bidi="en-US"/>
        </w:rPr>
      </w:pPr>
      <w:r>
        <w:rPr>
          <w:lang w:eastAsia="en-US" w:bidi="en-US"/>
        </w:rPr>
        <w:t>Система предоставляет следующие функциональные модули:</w:t>
      </w:r>
    </w:p>
    <w:p w14:paraId="4AD5D1A2" w14:textId="1A4993D1" w:rsidR="00BF5CF2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аталог товаров</w:t>
      </w:r>
      <w:r>
        <w:rPr>
          <w:lang w:val="en-US" w:eastAsia="en-US" w:bidi="en-US"/>
        </w:rPr>
        <w:t>;</w:t>
      </w:r>
    </w:p>
    <w:p w14:paraId="07D81DF4" w14:textId="287EF66C" w:rsidR="00BF5CF2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к</w:t>
      </w:r>
      <w:r>
        <w:rPr>
          <w:lang w:eastAsia="en-US" w:bidi="en-US"/>
        </w:rPr>
        <w:t>орзина продаж</w:t>
      </w:r>
      <w:r>
        <w:rPr>
          <w:lang w:val="en-US" w:eastAsia="en-US" w:bidi="en-US"/>
        </w:rPr>
        <w:t>;</w:t>
      </w:r>
    </w:p>
    <w:p w14:paraId="0901D4EA" w14:textId="547E7E3D" w:rsidR="00BF5CF2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правление запасами</w:t>
      </w:r>
      <w:r>
        <w:rPr>
          <w:lang w:val="en-US" w:eastAsia="en-US" w:bidi="en-US"/>
        </w:rPr>
        <w:t>;</w:t>
      </w:r>
    </w:p>
    <w:p w14:paraId="2651BC1F" w14:textId="15ED3D1F" w:rsidR="00BF5CF2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р</w:t>
      </w:r>
      <w:r>
        <w:rPr>
          <w:lang w:eastAsia="en-US" w:bidi="en-US"/>
        </w:rPr>
        <w:t>абота с поставщиками</w:t>
      </w:r>
      <w:r>
        <w:rPr>
          <w:lang w:val="en-US" w:eastAsia="en-US" w:bidi="en-US"/>
        </w:rPr>
        <w:t>;</w:t>
      </w:r>
    </w:p>
    <w:p w14:paraId="28AAC40F" w14:textId="3F53D2DD" w:rsidR="00BF5CF2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с</w:t>
      </w:r>
      <w:r>
        <w:rPr>
          <w:lang w:eastAsia="en-US" w:bidi="en-US"/>
        </w:rPr>
        <w:t>истема отчетности</w:t>
      </w:r>
      <w:r>
        <w:rPr>
          <w:lang w:val="en-US" w:eastAsia="en-US" w:bidi="en-US"/>
        </w:rPr>
        <w:t>;</w:t>
      </w:r>
    </w:p>
    <w:p w14:paraId="57EE869A" w14:textId="62CE6D19" w:rsidR="0008157E" w:rsidRPr="00760576" w:rsidRDefault="00BF5CF2" w:rsidP="00BF5CF2">
      <w:pPr>
        <w:pStyle w:val="a"/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правление пользователями</w:t>
      </w:r>
      <w:r w:rsidR="0008157E">
        <w:t>.</w:t>
      </w:r>
    </w:p>
    <w:p w14:paraId="0865B0BB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47" w:name="_Toc106427863"/>
      <w:bookmarkStart w:id="48" w:name="_Toc167667379"/>
      <w:bookmarkStart w:id="49" w:name="_Toc169673136"/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7"/>
      <w:bookmarkEnd w:id="48"/>
      <w:bookmarkEnd w:id="49"/>
    </w:p>
    <w:p w14:paraId="4039AC08" w14:textId="1C1F4B1C" w:rsidR="00EC7AA0" w:rsidRDefault="007E3DF1" w:rsidP="00EC7AA0">
      <w:pPr>
        <w:pStyle w:val="3"/>
        <w:rPr>
          <w:lang w:eastAsia="en-US" w:bidi="en-US"/>
        </w:rPr>
      </w:pPr>
      <w:r>
        <w:rPr>
          <w:lang w:eastAsia="en-US" w:bidi="en-US"/>
        </w:rPr>
        <w:t>Авторизация в системе</w:t>
      </w:r>
    </w:p>
    <w:p w14:paraId="642E4E55" w14:textId="3CEA168A" w:rsidR="00EC7AA0" w:rsidRPr="00F167CB" w:rsidRDefault="00030BAA" w:rsidP="00F167CB">
      <w:pPr>
        <w:ind w:firstLine="708"/>
      </w:pPr>
      <w:r w:rsidRPr="00030BAA">
        <w:t xml:space="preserve">Для начала работы с системой необходимо авторизоваться. При запуске приложения открывается экран входа, где требуется ввести логин и пароль сотрудника. Эти данные проверяются в таблице "Фармацевты". После успешной авторизации система определяет права доступа и загружает соответствующий интерфейс </w:t>
      </w:r>
      <w:r w:rsidR="003C0C22">
        <w:t>–</w:t>
      </w:r>
      <w:r w:rsidRPr="00030BAA">
        <w:t xml:space="preserve"> для фармацевта или администратора. ID авторизованного фармацевта сохраняется в системе и автоматически подставляется во все последующие </w:t>
      </w:r>
      <w:r w:rsidR="00A9260C" w:rsidRPr="00030BAA">
        <w:t>операции</w:t>
      </w:r>
      <w:r w:rsidR="00A9260C">
        <w:t xml:space="preserve">, например </w:t>
      </w:r>
      <w:r w:rsidRPr="00030BAA">
        <w:t>при оформлении продаж, что обеспечивает персональную ответственность за действия в системе.</w:t>
      </w:r>
      <w:r>
        <w:t xml:space="preserve"> </w:t>
      </w:r>
      <w:r w:rsidR="00F167CB">
        <w:t xml:space="preserve">Прототип </w:t>
      </w:r>
      <w:r w:rsidR="00316606" w:rsidRPr="00316606">
        <w:t xml:space="preserve">экранной формы окна авторизации </w:t>
      </w:r>
      <w:r w:rsidR="00F167CB">
        <w:t>изображён на рисунке 1</w:t>
      </w:r>
      <w:r w:rsidR="00F167CB" w:rsidRPr="00F167CB">
        <w:t>.</w:t>
      </w:r>
    </w:p>
    <w:p w14:paraId="19C896B4" w14:textId="1405CA7F" w:rsidR="00F167CB" w:rsidRPr="00F167CB" w:rsidRDefault="00A9260C" w:rsidP="00A9260C">
      <w:pPr>
        <w:ind w:firstLine="0"/>
        <w:jc w:val="center"/>
        <w:rPr>
          <w:rFonts w:cs="Times New Roman"/>
          <w:sz w:val="22"/>
        </w:rPr>
      </w:pPr>
      <w:r>
        <w:rPr>
          <w:rFonts w:cs="Times New Roman"/>
          <w:noProof/>
          <w:sz w:val="22"/>
        </w:rPr>
        <w:drawing>
          <wp:inline distT="0" distB="0" distL="0" distR="0" wp14:anchorId="3D3628B4" wp14:editId="7BE3D5AC">
            <wp:extent cx="4981575" cy="2600325"/>
            <wp:effectExtent l="0" t="0" r="9525" b="9525"/>
            <wp:docPr id="130182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3473" name="Рисунок 1301823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1E54" w14:textId="65EA1A90" w:rsidR="00EC7AA0" w:rsidRPr="00A9260C" w:rsidRDefault="00F167CB" w:rsidP="00A9260C">
      <w:pPr>
        <w:ind w:firstLine="0"/>
        <w:jc w:val="center"/>
        <w:rPr>
          <w:rFonts w:cs="Times New Roman"/>
          <w:szCs w:val="24"/>
        </w:rPr>
      </w:pPr>
      <w:r w:rsidRPr="00A9260C">
        <w:rPr>
          <w:rFonts w:cs="Times New Roman"/>
          <w:szCs w:val="24"/>
        </w:rPr>
        <w:t xml:space="preserve">Рисунок 1 – </w:t>
      </w:r>
      <w:r w:rsidR="00EA3300" w:rsidRPr="00EA3300">
        <w:rPr>
          <w:rFonts w:cs="Times New Roman"/>
          <w:szCs w:val="24"/>
        </w:rPr>
        <w:t>Прототип экранной формы окна авторизации</w:t>
      </w:r>
      <w:r w:rsidR="00EA3300">
        <w:rPr>
          <w:rFonts w:cs="Times New Roman"/>
          <w:szCs w:val="24"/>
        </w:rPr>
        <w:t>.</w:t>
      </w:r>
    </w:p>
    <w:p w14:paraId="71759D1D" w14:textId="77777777" w:rsidR="00EC7AA0" w:rsidRPr="001D07D7" w:rsidRDefault="00EC7AA0" w:rsidP="00F167CB">
      <w:pPr>
        <w:ind w:firstLine="0"/>
        <w:rPr>
          <w:lang w:eastAsia="en-US" w:bidi="en-US"/>
        </w:rPr>
      </w:pPr>
    </w:p>
    <w:p w14:paraId="481968A1" w14:textId="6C56D9E2" w:rsidR="00EC7AA0" w:rsidRDefault="007E3DF1" w:rsidP="00EC7AA0">
      <w:pPr>
        <w:pStyle w:val="3"/>
        <w:rPr>
          <w:lang w:eastAsia="en-US" w:bidi="en-US"/>
        </w:rPr>
      </w:pPr>
      <w:r>
        <w:rPr>
          <w:lang w:eastAsia="en-US" w:bidi="en-US"/>
        </w:rPr>
        <w:t>Работа с каталогом товаров</w:t>
      </w:r>
    </w:p>
    <w:p w14:paraId="377BFF9C" w14:textId="3B3EAB24" w:rsidR="00EC7AA0" w:rsidRDefault="00731A27" w:rsidP="00F67731">
      <w:r w:rsidRPr="00731A27">
        <w:t xml:space="preserve">Каталог товаров представляет собой основной справочник всей продукции аптеки. При открытии раздела система загружает данные из таблицы "Товары", отображая наименование, цену, остаток на складе и срок годности. Для поиска нужного препарата можно использовать поисковую строку </w:t>
      </w:r>
      <w:r>
        <w:t>–</w:t>
      </w:r>
      <w:r w:rsidRPr="00731A27">
        <w:t xml:space="preserve"> система выполняет фильтрацию в реальном времени по наименованию товара. При низком остатке товара или приближении срока годности система автоматически подсвечивает такие позиции цветовыми индикаторами. Администраторы могут редактировать любые данные о товаре, включая цену </w:t>
      </w:r>
      <w:r w:rsidR="005B1ECC">
        <w:t>и производитель</w:t>
      </w:r>
      <w:r w:rsidRPr="00731A27">
        <w:t>, а также добавлять новые позиции, связывая их с конкретным поставщиком из соответствующей таблицы.</w:t>
      </w:r>
      <w:r w:rsidR="00E35B98">
        <w:t xml:space="preserve"> Прототип </w:t>
      </w:r>
      <w:r w:rsidR="00EA3300" w:rsidRPr="00EA3300">
        <w:t>экранной формы каталога изображён на рисунке</w:t>
      </w:r>
      <w:r w:rsidR="00EA3300">
        <w:t xml:space="preserve"> 2.</w:t>
      </w:r>
    </w:p>
    <w:p w14:paraId="03A0103D" w14:textId="21840C08" w:rsidR="00EA3300" w:rsidRDefault="00EA3300" w:rsidP="00EA3300">
      <w:pPr>
        <w:ind w:firstLine="0"/>
        <w:jc w:val="center"/>
      </w:pPr>
      <w:r>
        <w:rPr>
          <w:noProof/>
        </w:rPr>
        <w:drawing>
          <wp:inline distT="0" distB="0" distL="0" distR="0" wp14:anchorId="61CE4FB8" wp14:editId="7CE6DB9A">
            <wp:extent cx="4981575" cy="2876550"/>
            <wp:effectExtent l="0" t="0" r="9525" b="0"/>
            <wp:docPr id="19417571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7187" name="Рисунок 1941757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A864" w14:textId="69E626A9" w:rsidR="00EA3300" w:rsidRDefault="00EA3300" w:rsidP="00EA3300">
      <w:pPr>
        <w:ind w:firstLine="0"/>
        <w:jc w:val="center"/>
      </w:pPr>
      <w:r>
        <w:t xml:space="preserve">Рисунок 2 – </w:t>
      </w:r>
      <w:r w:rsidRPr="00EA3300">
        <w:t>Прототип экранной формы каталога.</w:t>
      </w:r>
    </w:p>
    <w:p w14:paraId="2B09DEB6" w14:textId="53C6640A" w:rsidR="00EC7AA0" w:rsidRPr="00D62E83" w:rsidRDefault="005952DB" w:rsidP="00EC7AA0">
      <w:pPr>
        <w:pStyle w:val="3"/>
        <w:rPr>
          <w:lang w:eastAsia="en-US" w:bidi="en-US"/>
        </w:rPr>
      </w:pPr>
      <w:r>
        <w:rPr>
          <w:lang w:eastAsia="en-US" w:bidi="en-US"/>
        </w:rPr>
        <w:t>Оформление продаж через корзину</w:t>
      </w:r>
    </w:p>
    <w:p w14:paraId="4AD0AA26" w14:textId="125DCB45" w:rsidR="0048196C" w:rsidRDefault="0022298C" w:rsidP="00EC7AA0">
      <w:r w:rsidRPr="0022298C">
        <w:t xml:space="preserve">Процесс продажи начинается с поиска товара в каталоге. Найдя нужный препарат, фармацевт нажимает кнопку "Добавить в корзину", после чего система создает запись в таблице "Корзина" с указанием </w:t>
      </w:r>
      <w:r w:rsidR="00E532D4">
        <w:t xml:space="preserve">названия, </w:t>
      </w:r>
      <w:r w:rsidRPr="0022298C">
        <w:t>количества</w:t>
      </w:r>
      <w:r w:rsidR="00837B88">
        <w:t xml:space="preserve"> и цены</w:t>
      </w:r>
      <w:r w:rsidRPr="0022298C">
        <w:t xml:space="preserve">. При переходе в раздел корзины отображается полный список выбранных товаров с расчетом общей суммы. На этом этапе можно применить систему лояльности </w:t>
      </w:r>
      <w:r w:rsidR="00F4630E">
        <w:t>–</w:t>
      </w:r>
      <w:r w:rsidRPr="0022298C">
        <w:t xml:space="preserve"> введя телефон постоянного покупателя, система находит его в таблице "Покупатели" и автоматически рассчитывает размер скидки на основе истории покупок. После подтверждения продажи система формирует запись в таблице "Продажи", автоматически списывает проданное количество со склада и создает чек.</w:t>
      </w:r>
      <w:r w:rsidR="00E35B98">
        <w:t xml:space="preserve"> </w:t>
      </w:r>
      <w:r w:rsidR="008C0D49">
        <w:t xml:space="preserve">Прототип </w:t>
      </w:r>
      <w:r w:rsidR="00EA3300" w:rsidRPr="00EA3300">
        <w:t xml:space="preserve">экранной формы корзины изображён </w:t>
      </w:r>
      <w:r w:rsidR="008C0D49">
        <w:t xml:space="preserve">на рисунке </w:t>
      </w:r>
      <w:r w:rsidR="00E35B98">
        <w:t>3</w:t>
      </w:r>
      <w:r w:rsidR="008C0D49" w:rsidRPr="00F167CB">
        <w:t>.</w:t>
      </w:r>
    </w:p>
    <w:p w14:paraId="44401118" w14:textId="77777777" w:rsidR="00F67731" w:rsidRDefault="00F67731" w:rsidP="00EC7AA0"/>
    <w:p w14:paraId="4E2AEA67" w14:textId="463E8843" w:rsidR="00EC7AA0" w:rsidRDefault="00DC14F9" w:rsidP="00DC14F9">
      <w:pPr>
        <w:ind w:firstLine="0"/>
        <w:jc w:val="center"/>
        <w:rPr>
          <w:lang w:eastAsia="en-US" w:bidi="en-US"/>
        </w:rPr>
      </w:pPr>
      <w:r>
        <w:rPr>
          <w:noProof/>
          <w:lang w:eastAsia="en-US" w:bidi="en-US"/>
        </w:rPr>
        <w:drawing>
          <wp:inline distT="0" distB="0" distL="0" distR="0" wp14:anchorId="67FE565E" wp14:editId="0C769420">
            <wp:extent cx="4972050" cy="2781300"/>
            <wp:effectExtent l="0" t="0" r="0" b="0"/>
            <wp:docPr id="5252032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3214" name="Рисунок 525203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69C9" w14:textId="7F0F4DF6" w:rsidR="00EC7AA0" w:rsidRDefault="00EC7AA0" w:rsidP="00DC14F9">
      <w:pPr>
        <w:ind w:firstLine="0"/>
        <w:jc w:val="center"/>
        <w:rPr>
          <w:lang w:eastAsia="en-US" w:bidi="en-US"/>
        </w:rPr>
      </w:pPr>
      <w:r>
        <w:rPr>
          <w:lang w:eastAsia="en-US" w:bidi="en-US"/>
        </w:rPr>
        <w:t xml:space="preserve">Рисунок </w:t>
      </w:r>
      <w:r w:rsidR="00DC14F9">
        <w:rPr>
          <w:lang w:eastAsia="en-US" w:bidi="en-US"/>
        </w:rPr>
        <w:t>3</w:t>
      </w:r>
      <w:r>
        <w:rPr>
          <w:lang w:eastAsia="en-US" w:bidi="en-US"/>
        </w:rPr>
        <w:t xml:space="preserve"> – </w:t>
      </w:r>
      <w:r w:rsidR="00DC14F9" w:rsidRPr="00DC14F9">
        <w:rPr>
          <w:lang w:eastAsia="en-US" w:bidi="en-US"/>
        </w:rPr>
        <w:t>Прототип экранной формы корзины.</w:t>
      </w:r>
    </w:p>
    <w:p w14:paraId="0E1F1C83" w14:textId="01BC34C1" w:rsidR="00EC7AA0" w:rsidRPr="00D62E83" w:rsidRDefault="00A947E3" w:rsidP="00EC7AA0">
      <w:pPr>
        <w:pStyle w:val="3"/>
        <w:rPr>
          <w:lang w:eastAsia="en-US" w:bidi="en-US"/>
        </w:rPr>
      </w:pPr>
      <w:r w:rsidRPr="00A947E3">
        <w:rPr>
          <w:lang w:eastAsia="en-US" w:bidi="en-US"/>
        </w:rPr>
        <w:t>Применение системы лояльности</w:t>
      </w:r>
    </w:p>
    <w:p w14:paraId="310A3428" w14:textId="6BE24A27" w:rsidR="00EC7AA0" w:rsidRPr="00570F1D" w:rsidRDefault="00666740" w:rsidP="00A22AF7">
      <w:r w:rsidRPr="00666740">
        <w:t>Для постоянных клиентов в системе предусмотрена программа лояльности. При первом посещении фармацевт регистрирует покупателя, записывая его телефон</w:t>
      </w:r>
      <w:r w:rsidR="00D81640">
        <w:t xml:space="preserve">, </w:t>
      </w:r>
      <w:proofErr w:type="spellStart"/>
      <w:r w:rsidRPr="00666740">
        <w:t>email</w:t>
      </w:r>
      <w:proofErr w:type="spellEnd"/>
      <w:r w:rsidRPr="00666740">
        <w:t xml:space="preserve"> </w:t>
      </w:r>
      <w:r w:rsidR="00D81640">
        <w:t xml:space="preserve">и ФИО </w:t>
      </w:r>
      <w:r w:rsidRPr="00666740">
        <w:t xml:space="preserve">в соответствующую таблицу. При последующих визитах достаточно ввести телефон </w:t>
      </w:r>
      <w:r w:rsidR="00A22AF7">
        <w:t>–</w:t>
      </w:r>
      <w:r w:rsidRPr="00666740">
        <w:t xml:space="preserve"> система автоматически находит карточку клиента и отображает историю его покупок. На основе суммы всех предыдущих покупок автоматически рассчитывается персональная скидка. Все новые покупки автоматически привязываются к ID покупателя, что позволяет накапливать историю и увеличивать скидку.</w:t>
      </w:r>
    </w:p>
    <w:p w14:paraId="6F7FA7EA" w14:textId="3FC1BEC2" w:rsidR="00EC7AA0" w:rsidRDefault="00116EFB" w:rsidP="00EC7AA0">
      <w:pPr>
        <w:pStyle w:val="3"/>
        <w:rPr>
          <w:lang w:eastAsia="en-US" w:bidi="en-US"/>
        </w:rPr>
      </w:pPr>
      <w:r w:rsidRPr="00116EFB">
        <w:rPr>
          <w:lang w:eastAsia="en-US" w:bidi="en-US"/>
        </w:rPr>
        <w:t>Управление товарными запасами</w:t>
      </w:r>
    </w:p>
    <w:p w14:paraId="719503AB" w14:textId="0384CC90" w:rsidR="00EC7AA0" w:rsidRDefault="0050384E" w:rsidP="00EB7CBE">
      <w:r w:rsidRPr="0050384E">
        <w:t xml:space="preserve">Система обеспечивает полный контроль над товарными остатками. При каждом оформлении продажи количество товара автоматически уменьшается в таблице "Товары". При поступлении новой партии от поставщика администратор через раздел "Поставщики" создает запись о поставке, указывая товар, количество и поставщика </w:t>
      </w:r>
      <w:r w:rsidR="00D91306">
        <w:t>–</w:t>
      </w:r>
      <w:r w:rsidRPr="0050384E">
        <w:t xml:space="preserve"> после этого остатки автоматически увеличиваются. Система ведет автоматический мониторинг сроков годности и при приближении даты истечения срока подсвечивает товар в каталоге</w:t>
      </w:r>
      <w:r w:rsidR="003C7300">
        <w:t>.</w:t>
      </w:r>
      <w:r w:rsidR="00AC7DB3">
        <w:t xml:space="preserve"> </w:t>
      </w:r>
      <w:r w:rsidR="00AC7DB3" w:rsidRPr="00AC7DB3">
        <w:t xml:space="preserve">Прототип экранной формы товаров изображён на рисунке </w:t>
      </w:r>
      <w:r w:rsidR="00AC7DB3">
        <w:t>4</w:t>
      </w:r>
      <w:r w:rsidR="00AC7DB3" w:rsidRPr="00AC7DB3">
        <w:t>.</w:t>
      </w:r>
    </w:p>
    <w:p w14:paraId="53398842" w14:textId="78CE0B72" w:rsidR="00AC7DB3" w:rsidRDefault="00AC7DB3" w:rsidP="00AC7DB3">
      <w:pPr>
        <w:ind w:firstLine="0"/>
        <w:jc w:val="center"/>
      </w:pPr>
      <w:r>
        <w:rPr>
          <w:noProof/>
        </w:rPr>
        <w:drawing>
          <wp:inline distT="0" distB="0" distL="0" distR="0" wp14:anchorId="139A058F" wp14:editId="16D3FD38">
            <wp:extent cx="4981575" cy="2590800"/>
            <wp:effectExtent l="0" t="0" r="9525" b="0"/>
            <wp:docPr id="19452073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7347" name="Рисунок 1945207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172F" w14:textId="2D78D917" w:rsidR="00D40B3C" w:rsidRPr="00570F1D" w:rsidRDefault="00D40B3C" w:rsidP="00AC7DB3">
      <w:pPr>
        <w:ind w:firstLine="0"/>
        <w:jc w:val="center"/>
      </w:pPr>
      <w:r w:rsidRPr="00D40B3C">
        <w:t xml:space="preserve">Рисунок </w:t>
      </w:r>
      <w:r>
        <w:t>4</w:t>
      </w:r>
      <w:r w:rsidRPr="00D40B3C">
        <w:t xml:space="preserve"> – Прототип экранной формы товаров.</w:t>
      </w:r>
    </w:p>
    <w:p w14:paraId="7CBAA244" w14:textId="2E364998" w:rsidR="00EC7AA0" w:rsidRDefault="00EB7CBE" w:rsidP="00EC7AA0">
      <w:pPr>
        <w:pStyle w:val="3"/>
        <w:rPr>
          <w:lang w:eastAsia="en-US" w:bidi="en-US"/>
        </w:rPr>
      </w:pPr>
      <w:r w:rsidRPr="00EB7CBE">
        <w:rPr>
          <w:lang w:eastAsia="en-US" w:bidi="en-US"/>
        </w:rPr>
        <w:t>Работа с поставщиками</w:t>
      </w:r>
    </w:p>
    <w:p w14:paraId="264A2CAD" w14:textId="1026D0E5" w:rsidR="003A2B9E" w:rsidRDefault="00EF5DC2" w:rsidP="003A2B9E">
      <w:r w:rsidRPr="00EF5DC2">
        <w:t>В разделе "Поставщики" ведется реестр всех компаний-поставщиков аптеки.</w:t>
      </w:r>
      <w:r w:rsidR="00333459">
        <w:t xml:space="preserve"> </w:t>
      </w:r>
      <w:r w:rsidR="00DE3537" w:rsidRPr="00DE3537">
        <w:t>Администратор системы вручную заполняет информацию о каждом поставщике: полное наименование организации, контактный телефон и адрес электронной почты. Эти данные сохраняются в системе и используются для связи с поставщиками при необходимости заказа товаров.</w:t>
      </w:r>
      <w:r w:rsidR="003A2B9E">
        <w:t xml:space="preserve"> </w:t>
      </w:r>
      <w:r w:rsidR="003A2B9E">
        <w:t xml:space="preserve">Прототип экранной формы поставщиков изображён на рисунке </w:t>
      </w:r>
      <w:r w:rsidR="00AC7DB3">
        <w:t>5</w:t>
      </w:r>
      <w:r w:rsidR="003A2B9E">
        <w:t>.</w:t>
      </w:r>
    </w:p>
    <w:p w14:paraId="06A0A4B8" w14:textId="5176C974" w:rsidR="003A2B9E" w:rsidRDefault="003A2B9E" w:rsidP="003A2B9E">
      <w:pPr>
        <w:ind w:firstLine="0"/>
        <w:jc w:val="center"/>
      </w:pPr>
      <w:r>
        <w:rPr>
          <w:noProof/>
        </w:rPr>
        <w:drawing>
          <wp:inline distT="0" distB="0" distL="0" distR="0" wp14:anchorId="551B43AD" wp14:editId="12002A34">
            <wp:extent cx="4981575" cy="2590800"/>
            <wp:effectExtent l="0" t="0" r="9525" b="0"/>
            <wp:docPr id="14652927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2725" name="Рисунок 1465292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726" w14:textId="7D7FE2E8" w:rsidR="00EC7AA0" w:rsidRPr="00570F1D" w:rsidRDefault="003A2B9E" w:rsidP="00ED1043">
      <w:pPr>
        <w:ind w:firstLine="0"/>
        <w:jc w:val="center"/>
      </w:pPr>
      <w:r>
        <w:t xml:space="preserve">Рисунок </w:t>
      </w:r>
      <w:r w:rsidR="00AC7DB3">
        <w:t>5</w:t>
      </w:r>
      <w:r>
        <w:t xml:space="preserve"> – Прототип экранной формы поставщиков.</w:t>
      </w:r>
    </w:p>
    <w:p w14:paraId="326FE467" w14:textId="4609BA03" w:rsidR="00EC7AA0" w:rsidRDefault="00EB7CBE" w:rsidP="00EC7AA0">
      <w:pPr>
        <w:pStyle w:val="3"/>
        <w:rPr>
          <w:lang w:eastAsia="en-US" w:bidi="en-US"/>
        </w:rPr>
      </w:pPr>
      <w:r w:rsidRPr="00EB7CBE">
        <w:rPr>
          <w:lang w:eastAsia="en-US" w:bidi="en-US"/>
        </w:rPr>
        <w:t>Формирование отчетов</w:t>
      </w:r>
    </w:p>
    <w:p w14:paraId="2AB0CE65" w14:textId="7436E8C2" w:rsidR="0048196C" w:rsidRDefault="00193487" w:rsidP="00EC7AA0">
      <w:r w:rsidRPr="00193487">
        <w:t>Система предоставляет мощный инструмент аналитики через раздел "Отчеты". Доступны различные типы отчетов: по продажам (анализ выручки за период), по движению товаров (остатки и оборачиваемость), по просроченным товарам, а также отчет по ключевым клиентам. При формировании отчета система использует данные из таблиц "Продажи", "Товары" и "Покупатели". Пользователь может задавать период анализа</w:t>
      </w:r>
      <w:r w:rsidR="007573BF">
        <w:t xml:space="preserve">. </w:t>
      </w:r>
      <w:r w:rsidRPr="00193487">
        <w:t>Готовый отчет можно экспортировать в PDF-формат для предоставления руководству или передачи в бухгалтерию. Все сформированные отчеты сохраняются в системе с указанием даты создания</w:t>
      </w:r>
      <w:r w:rsidR="0048196C" w:rsidRPr="0048196C">
        <w:t>.</w:t>
      </w:r>
      <w:r w:rsidR="007B4C76" w:rsidRPr="007B4C76">
        <w:t xml:space="preserve"> </w:t>
      </w:r>
      <w:r w:rsidR="007B4C76" w:rsidRPr="007B4C76">
        <w:t xml:space="preserve">Прототип экранной формы отчётов изображён на рисунке </w:t>
      </w:r>
      <w:r w:rsidR="007B4C76">
        <w:t>6</w:t>
      </w:r>
      <w:r w:rsidR="007B4C76" w:rsidRPr="007B4C76">
        <w:t>.</w:t>
      </w:r>
    </w:p>
    <w:p w14:paraId="2B2DE721" w14:textId="1B08AF7D" w:rsidR="007B4C76" w:rsidRDefault="007B4C76" w:rsidP="002A0F6F">
      <w:pPr>
        <w:ind w:firstLine="0"/>
        <w:jc w:val="center"/>
      </w:pPr>
      <w:r>
        <w:rPr>
          <w:noProof/>
        </w:rPr>
        <w:drawing>
          <wp:inline distT="0" distB="0" distL="0" distR="0" wp14:anchorId="3741015D" wp14:editId="53DE140B">
            <wp:extent cx="4972050" cy="2600325"/>
            <wp:effectExtent l="0" t="0" r="0" b="9525"/>
            <wp:docPr id="1255468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87" name="Рисунок 12554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B051" w14:textId="1A3B22BA" w:rsidR="00EC7AA0" w:rsidRDefault="007B4C76" w:rsidP="007B4C76">
      <w:pPr>
        <w:ind w:firstLine="0"/>
        <w:jc w:val="center"/>
        <w:rPr>
          <w:lang w:eastAsia="en-US" w:bidi="en-US"/>
        </w:rPr>
      </w:pPr>
      <w:r w:rsidRPr="007B4C76">
        <w:rPr>
          <w:lang w:eastAsia="en-US" w:bidi="en-US"/>
        </w:rPr>
        <w:t xml:space="preserve">Рисунок </w:t>
      </w:r>
      <w:r>
        <w:rPr>
          <w:lang w:eastAsia="en-US" w:bidi="en-US"/>
        </w:rPr>
        <w:t>6</w:t>
      </w:r>
      <w:r w:rsidRPr="007B4C76">
        <w:rPr>
          <w:lang w:eastAsia="en-US" w:bidi="en-US"/>
        </w:rPr>
        <w:t xml:space="preserve"> – Прототип экранной формы отчётов.</w:t>
      </w:r>
    </w:p>
    <w:p w14:paraId="749A999E" w14:textId="77777777" w:rsidR="00EC7AA0" w:rsidRPr="00D62E83" w:rsidRDefault="00EC7AA0" w:rsidP="00EC7AA0">
      <w:pPr>
        <w:pStyle w:val="1"/>
        <w:rPr>
          <w:lang w:eastAsia="en-US" w:bidi="en-US"/>
        </w:rPr>
      </w:pPr>
      <w:bookmarkStart w:id="50" w:name="_Toc106427868"/>
      <w:bookmarkStart w:id="51" w:name="_Toc167667380"/>
      <w:bookmarkStart w:id="52" w:name="_Toc169673150"/>
      <w:r w:rsidRPr="00D62E83">
        <w:rPr>
          <w:lang w:eastAsia="en-US" w:bidi="en-US"/>
        </w:rPr>
        <w:t>Аварийные ситуации</w:t>
      </w:r>
      <w:bookmarkEnd w:id="50"/>
      <w:bookmarkEnd w:id="51"/>
      <w:bookmarkEnd w:id="52"/>
    </w:p>
    <w:p w14:paraId="6A043663" w14:textId="77777777" w:rsidR="00EC7AA0" w:rsidRPr="00D62E83" w:rsidRDefault="00EC7AA0" w:rsidP="00EC7AA0">
      <w:pPr>
        <w:pStyle w:val="2"/>
        <w:rPr>
          <w:lang w:eastAsia="en-US" w:bidi="en-US"/>
        </w:rPr>
      </w:pPr>
      <w:bookmarkStart w:id="53" w:name="_Toc106427869"/>
      <w:bookmarkStart w:id="54" w:name="_Toc167667381"/>
      <w:bookmarkStart w:id="55" w:name="_Toc169673151"/>
      <w:r w:rsidRPr="00D62E83">
        <w:rPr>
          <w:lang w:eastAsia="en-US" w:bidi="en-US"/>
        </w:rPr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53"/>
      <w:bookmarkEnd w:id="54"/>
      <w:bookmarkEnd w:id="55"/>
    </w:p>
    <w:p w14:paraId="3EA754B3" w14:textId="183DC8F7" w:rsidR="00EC7AA0" w:rsidRDefault="00361822" w:rsidP="00BC1A57">
      <w:pPr>
        <w:spacing w:before="120"/>
        <w:rPr>
          <w:shd w:val="clear" w:color="auto" w:fill="FFFFFF"/>
          <w:lang w:eastAsia="en-US" w:bidi="en-US"/>
        </w:rPr>
      </w:pPr>
      <w:bookmarkStart w:id="56" w:name="_Toc106427870"/>
      <w:bookmarkStart w:id="57" w:name="_Toc167667382"/>
      <w:r w:rsidRPr="00361822">
        <w:rPr>
          <w:shd w:val="clear" w:color="auto" w:fill="FFFFFF"/>
          <w:lang w:eastAsia="en-US" w:bidi="en-US"/>
        </w:rPr>
        <w:t>При возникновении сбоев в работе оборудования или нарушении технологического процесса необходимо немедленно прекратить работу с системой и сообщить системному администратору. В случае длительного отказа технических средств следует перейти на резервный компьютер с предустановленным клиентским приложением. Если это невозможно, рекомендуется временно перейти на бумажный документооборот с последующим внесением данных в систему после восстановления ее работоспособности. Все операции, выполненные в период простоя, должны быть задокументированы и введены в систему после устранения неисправности</w:t>
      </w:r>
      <w:r w:rsidR="00EC7AA0" w:rsidRPr="0060063F">
        <w:rPr>
          <w:shd w:val="clear" w:color="auto" w:fill="FFFFFF"/>
          <w:lang w:eastAsia="en-US" w:bidi="en-US"/>
        </w:rPr>
        <w:t>.</w:t>
      </w:r>
    </w:p>
    <w:p w14:paraId="34691D9C" w14:textId="77777777" w:rsidR="00EC7AA0" w:rsidRPr="00D62E83" w:rsidRDefault="00EC7AA0" w:rsidP="00AD7783">
      <w:pPr>
        <w:pStyle w:val="2"/>
        <w:spacing w:before="0"/>
        <w:rPr>
          <w:szCs w:val="24"/>
          <w:lang w:eastAsia="en-US" w:bidi="en-US"/>
        </w:rPr>
      </w:pPr>
      <w:bookmarkStart w:id="58" w:name="_Toc169673152"/>
      <w:r w:rsidRPr="00D62E83">
        <w:rPr>
          <w:lang w:eastAsia="en-US" w:bidi="en-US"/>
        </w:rPr>
        <w:t>Действия по восстановлению программ и/или данных при отказе магнитных носителей или обнаружении ошибок в данных</w:t>
      </w:r>
      <w:bookmarkEnd w:id="56"/>
      <w:bookmarkEnd w:id="57"/>
      <w:bookmarkEnd w:id="58"/>
    </w:p>
    <w:p w14:paraId="3FA1C78F" w14:textId="627FA12C" w:rsidR="00EC7AA0" w:rsidRPr="00561CED" w:rsidRDefault="00E14BFB" w:rsidP="00BC1A57">
      <w:pPr>
        <w:spacing w:before="120"/>
        <w:rPr>
          <w:lang w:eastAsia="en-US" w:bidi="en-US"/>
        </w:rPr>
      </w:pPr>
      <w:r w:rsidRPr="00E14BFB">
        <w:rPr>
          <w:lang w:eastAsia="en-US" w:bidi="en-US"/>
        </w:rPr>
        <w:t>При обнаружении ошибок в данных или отказе носителей информации необходимо выполнить восстановление системы из резервной копии. Резервное копирование базы данных должно осуществляться ежедневно в автоматическом режиме. Для восстановления следует использовать последнюю успешную резервную копию, проверить целостность восстановленных данных и верифицировать основные бизнес-показатели (остатки товаров, суммы последних продаж). При физическом повреждении носителей требуется восстановление системы на новом оборудовании</w:t>
      </w:r>
      <w:r w:rsidR="00EC7AA0">
        <w:rPr>
          <w:lang w:eastAsia="en-US" w:bidi="en-US"/>
        </w:rPr>
        <w:t>.</w:t>
      </w:r>
    </w:p>
    <w:p w14:paraId="3C718347" w14:textId="77777777" w:rsidR="00EC7AA0" w:rsidRPr="00D62E83" w:rsidRDefault="00EC7AA0" w:rsidP="00AD7783">
      <w:pPr>
        <w:pStyle w:val="2"/>
        <w:spacing w:before="0"/>
      </w:pPr>
      <w:bookmarkStart w:id="59" w:name="_Toc105969089"/>
      <w:bookmarkStart w:id="60" w:name="_Toc106427871"/>
      <w:bookmarkStart w:id="61" w:name="_Toc167667383"/>
      <w:bookmarkStart w:id="62" w:name="_Toc169673153"/>
      <w:r w:rsidRPr="00D62E83">
        <w:t>Действия в случаях обнаружении несанкционированного вмешательства в данные</w:t>
      </w:r>
      <w:bookmarkEnd w:id="59"/>
      <w:bookmarkEnd w:id="60"/>
      <w:bookmarkEnd w:id="61"/>
      <w:bookmarkEnd w:id="62"/>
    </w:p>
    <w:p w14:paraId="69C61BD3" w14:textId="210CE8C9" w:rsidR="00EC7AA0" w:rsidRPr="00166C06" w:rsidRDefault="00232AEB" w:rsidP="00BC1A57">
      <w:pPr>
        <w:spacing w:before="120"/>
        <w:rPr>
          <w:rFonts w:eastAsia="Times New Roman"/>
          <w:lang w:eastAsia="en-US"/>
        </w:rPr>
      </w:pPr>
      <w:r w:rsidRPr="00232AEB">
        <w:rPr>
          <w:lang w:eastAsia="en-US" w:bidi="en-US"/>
        </w:rPr>
        <w:t>При выявлении признаков несанкционированного доступа или вмешательства в данные необходимо немедленно заблокировать учетные записи сотрудников, сменить пароли доступа к базе данных и провести аудит действий пользователей. Все подозрительные операции должны быть зафиксированы, проведен анализ изменений в основных таблицах базы данных (Товары, Продажи, Отчеты). Рекомендуется восстановить данные из резервной копии, созданной до момента несанкционированного вмешательства</w:t>
      </w:r>
      <w:r w:rsidR="00EC7AA0">
        <w:rPr>
          <w:lang w:eastAsia="en-US" w:bidi="en-US"/>
        </w:rPr>
        <w:t>.</w:t>
      </w:r>
    </w:p>
    <w:p w14:paraId="7026501B" w14:textId="77777777" w:rsidR="00EC7AA0" w:rsidRPr="00D62E83" w:rsidRDefault="00EC7AA0" w:rsidP="00EC7AA0">
      <w:pPr>
        <w:pStyle w:val="2"/>
      </w:pPr>
      <w:bookmarkStart w:id="63" w:name="_Toc105969090"/>
      <w:bookmarkStart w:id="64" w:name="_Toc106427872"/>
      <w:bookmarkStart w:id="65" w:name="_Toc167667384"/>
      <w:bookmarkStart w:id="66" w:name="_Toc169673154"/>
      <w:r w:rsidRPr="00D62E83">
        <w:t>Действия в других аварийных ситуациях</w:t>
      </w:r>
      <w:bookmarkEnd w:id="63"/>
      <w:bookmarkEnd w:id="64"/>
      <w:bookmarkEnd w:id="65"/>
      <w:bookmarkEnd w:id="66"/>
    </w:p>
    <w:p w14:paraId="7D4E464D" w14:textId="0F12FB25" w:rsidR="00EC7AA0" w:rsidRPr="002C4C8F" w:rsidRDefault="00E40BE2" w:rsidP="00BC1A57">
      <w:pPr>
        <w:spacing w:before="120"/>
        <w:rPr>
          <w:rFonts w:eastAsia="Calibri" w:cs="Times New Roman"/>
          <w:color w:val="000000"/>
          <w:szCs w:val="27"/>
          <w:shd w:val="clear" w:color="auto" w:fill="FFFFFF"/>
          <w:lang w:eastAsia="en-US"/>
        </w:rPr>
      </w:pPr>
      <w:r w:rsidRPr="00E40BE2">
        <w:rPr>
          <w:lang w:eastAsia="en-US" w:bidi="en-US"/>
        </w:rPr>
        <w:t>При возникновении других аварийных ситуаций, не описанных в предыдущих пунктах, следует немедленно обратиться к системному администратору или разработчику программного обеспечения. Необходимо зафиксировать точное время возникновения сбоя, описание проблемы и действия, которые выполнялись до ее возникновения. До прибытия специалиста следует приостановить работу с системой</w:t>
      </w:r>
      <w:r w:rsidR="00BC1A57">
        <w:rPr>
          <w:lang w:eastAsia="en-US" w:bidi="en-US"/>
        </w:rPr>
        <w:t>.</w:t>
      </w:r>
      <w:r w:rsidR="00EC7AA0" w:rsidRPr="002C4C8F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3EEBF840" w14:textId="77777777" w:rsidR="00EC7AA0" w:rsidRPr="00D62E83" w:rsidRDefault="00EC7AA0" w:rsidP="00EC7AA0">
      <w:pPr>
        <w:pStyle w:val="1"/>
        <w:rPr>
          <w:lang w:eastAsia="en-US" w:bidi="en-US"/>
        </w:rPr>
      </w:pPr>
      <w:bookmarkStart w:id="67" w:name="_Toc106427873"/>
      <w:bookmarkStart w:id="68" w:name="_Toc167667385"/>
      <w:bookmarkStart w:id="69" w:name="_Toc169673155"/>
      <w:r w:rsidRPr="00D62E83">
        <w:rPr>
          <w:lang w:eastAsia="en-US" w:bidi="en-US"/>
        </w:rPr>
        <w:t>Рекомендации по освоению</w:t>
      </w:r>
      <w:bookmarkEnd w:id="67"/>
      <w:bookmarkEnd w:id="68"/>
      <w:bookmarkEnd w:id="69"/>
    </w:p>
    <w:bookmarkEnd w:id="1"/>
    <w:p w14:paraId="4D5E6675" w14:textId="219CF9D9" w:rsidR="009C1FDE" w:rsidRDefault="00013FEF">
      <w:r w:rsidRPr="00013FEF">
        <w:rPr>
          <w:lang w:eastAsia="en-US" w:bidi="en-US"/>
        </w:rPr>
        <w:t>Уровень подготовки пользователя является начальным. Для эффективного освоения системы рекомендуется последовательно изучить все разделы настоящего руководства, обращая особое внимание на раздел 4 "Описание операций". Новым пользователям следует начать с освоения базовых функций: авторизации в системе, работы с каталогом товаров и оформления продаж через корзину. Рекомендуется провести несколько тестовых операций под руководством опытного сотрудника перед началом самостоятельной работы. Для администраторов системы дополнительно рекомендуется освоить разделы управления товарными запасами, работы с поставщиками и формирования отчетности. При возникновении вопросов в процессе освоения системы следует обращаться к старшему фармацевту или системному администратору.</w:t>
      </w:r>
    </w:p>
    <w:sectPr w:rsidR="009C1FDE" w:rsidSect="00AE7CDA">
      <w:footerReference w:type="default" r:id="rId13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2C04" w14:textId="77777777" w:rsidR="00A5781F" w:rsidRDefault="00A5781F">
      <w:pPr>
        <w:spacing w:before="0" w:line="240" w:lineRule="auto"/>
      </w:pPr>
      <w:r>
        <w:separator/>
      </w:r>
    </w:p>
  </w:endnote>
  <w:endnote w:type="continuationSeparator" w:id="0">
    <w:p w14:paraId="1FEB81FE" w14:textId="77777777" w:rsidR="00A5781F" w:rsidRDefault="00A5781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6D2B3" w14:textId="77777777" w:rsidR="00C43B1B" w:rsidRPr="009D562C" w:rsidRDefault="00C43B1B" w:rsidP="009D562C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1504" w14:textId="77777777" w:rsidR="00A5781F" w:rsidRDefault="00A5781F">
      <w:pPr>
        <w:spacing w:before="0" w:line="240" w:lineRule="auto"/>
      </w:pPr>
      <w:r>
        <w:separator/>
      </w:r>
    </w:p>
  </w:footnote>
  <w:footnote w:type="continuationSeparator" w:id="0">
    <w:p w14:paraId="098A0411" w14:textId="77777777" w:rsidR="00A5781F" w:rsidRDefault="00A5781F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59362F89"/>
    <w:multiLevelType w:val="hybridMultilevel"/>
    <w:tmpl w:val="B4ACC720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9561526">
    <w:abstractNumId w:val="1"/>
  </w:num>
  <w:num w:numId="2" w16cid:durableId="1808624392">
    <w:abstractNumId w:val="0"/>
  </w:num>
  <w:num w:numId="3" w16cid:durableId="634608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91"/>
    <w:rsid w:val="00013FEF"/>
    <w:rsid w:val="000219AE"/>
    <w:rsid w:val="00030BAA"/>
    <w:rsid w:val="00080A8F"/>
    <w:rsid w:val="0008157E"/>
    <w:rsid w:val="000A21D3"/>
    <w:rsid w:val="000A33BC"/>
    <w:rsid w:val="000C710D"/>
    <w:rsid w:val="000D08BF"/>
    <w:rsid w:val="000D3C27"/>
    <w:rsid w:val="00116EFB"/>
    <w:rsid w:val="00183F3F"/>
    <w:rsid w:val="00193487"/>
    <w:rsid w:val="001D5ABC"/>
    <w:rsid w:val="001E284D"/>
    <w:rsid w:val="0022298C"/>
    <w:rsid w:val="00232AEB"/>
    <w:rsid w:val="00277A9F"/>
    <w:rsid w:val="002A01ED"/>
    <w:rsid w:val="002A0F6F"/>
    <w:rsid w:val="002A7F24"/>
    <w:rsid w:val="002B0821"/>
    <w:rsid w:val="00316606"/>
    <w:rsid w:val="00333459"/>
    <w:rsid w:val="00336FEB"/>
    <w:rsid w:val="00361822"/>
    <w:rsid w:val="00362FC7"/>
    <w:rsid w:val="00376D45"/>
    <w:rsid w:val="003A2B9E"/>
    <w:rsid w:val="003B39EA"/>
    <w:rsid w:val="003C0C22"/>
    <w:rsid w:val="003C7300"/>
    <w:rsid w:val="004360BD"/>
    <w:rsid w:val="00476923"/>
    <w:rsid w:val="0048196C"/>
    <w:rsid w:val="004B49C5"/>
    <w:rsid w:val="004C6052"/>
    <w:rsid w:val="0050384E"/>
    <w:rsid w:val="0055281D"/>
    <w:rsid w:val="0055529A"/>
    <w:rsid w:val="00573948"/>
    <w:rsid w:val="005952DB"/>
    <w:rsid w:val="005B1ECC"/>
    <w:rsid w:val="005D783E"/>
    <w:rsid w:val="005E5CC8"/>
    <w:rsid w:val="00666740"/>
    <w:rsid w:val="006C57F4"/>
    <w:rsid w:val="006E4F3F"/>
    <w:rsid w:val="007220D2"/>
    <w:rsid w:val="00731A27"/>
    <w:rsid w:val="00751611"/>
    <w:rsid w:val="007573BF"/>
    <w:rsid w:val="00773F2C"/>
    <w:rsid w:val="007B4C76"/>
    <w:rsid w:val="007E3DF1"/>
    <w:rsid w:val="00811694"/>
    <w:rsid w:val="00837B88"/>
    <w:rsid w:val="0086020F"/>
    <w:rsid w:val="00892AB0"/>
    <w:rsid w:val="008A1531"/>
    <w:rsid w:val="008C0091"/>
    <w:rsid w:val="008C0D49"/>
    <w:rsid w:val="008E5BD8"/>
    <w:rsid w:val="009B7078"/>
    <w:rsid w:val="009C1FDE"/>
    <w:rsid w:val="00A04089"/>
    <w:rsid w:val="00A21A2B"/>
    <w:rsid w:val="00A22AF7"/>
    <w:rsid w:val="00A5781F"/>
    <w:rsid w:val="00A91118"/>
    <w:rsid w:val="00A9260C"/>
    <w:rsid w:val="00A947E3"/>
    <w:rsid w:val="00AA6E15"/>
    <w:rsid w:val="00AC7DB3"/>
    <w:rsid w:val="00AD7783"/>
    <w:rsid w:val="00AF10DD"/>
    <w:rsid w:val="00AF6CD9"/>
    <w:rsid w:val="00B65D8A"/>
    <w:rsid w:val="00B8219D"/>
    <w:rsid w:val="00BC1A57"/>
    <w:rsid w:val="00BC6E72"/>
    <w:rsid w:val="00BF0E1A"/>
    <w:rsid w:val="00BF5CF2"/>
    <w:rsid w:val="00BF69C1"/>
    <w:rsid w:val="00C36672"/>
    <w:rsid w:val="00C43B1B"/>
    <w:rsid w:val="00CB247D"/>
    <w:rsid w:val="00CF0403"/>
    <w:rsid w:val="00D40B3C"/>
    <w:rsid w:val="00D54CC8"/>
    <w:rsid w:val="00D81640"/>
    <w:rsid w:val="00D91306"/>
    <w:rsid w:val="00DC14F9"/>
    <w:rsid w:val="00DC5CE6"/>
    <w:rsid w:val="00DC7D5B"/>
    <w:rsid w:val="00DE3537"/>
    <w:rsid w:val="00DF407E"/>
    <w:rsid w:val="00E14BFB"/>
    <w:rsid w:val="00E26D30"/>
    <w:rsid w:val="00E35B98"/>
    <w:rsid w:val="00E40BE2"/>
    <w:rsid w:val="00E532D4"/>
    <w:rsid w:val="00E82932"/>
    <w:rsid w:val="00EA3300"/>
    <w:rsid w:val="00EB7CBE"/>
    <w:rsid w:val="00EC7AA0"/>
    <w:rsid w:val="00ED1043"/>
    <w:rsid w:val="00EF5DC2"/>
    <w:rsid w:val="00F051A7"/>
    <w:rsid w:val="00F167CB"/>
    <w:rsid w:val="00F43CA3"/>
    <w:rsid w:val="00F4630E"/>
    <w:rsid w:val="00F60480"/>
    <w:rsid w:val="00F67731"/>
    <w:rsid w:val="00F84479"/>
    <w:rsid w:val="00F9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650A"/>
  <w15:chartTrackingRefBased/>
  <w15:docId w15:val="{F366BFD1-4551-4435-90ED-5C2AF4FD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080A8F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EC7AA0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EC7AA0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EC7AA0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EC7AA0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EC7AA0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EC7AA0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EC7AA0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EC7AA0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EC7AA0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EC7AA0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EC7AA0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EC7AA0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EC7AA0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EC7AA0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EC7AA0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EC7AA0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EC7AA0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EC7AA0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EC7AA0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EC7AA0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EC7AA0"/>
    <w:rPr>
      <w:color w:val="0563C1" w:themeColor="hyperlink"/>
      <w:u w:val="single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EC7AA0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EC7AA0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table" w:styleId="a6">
    <w:name w:val="Table Grid"/>
    <w:basedOn w:val="a2"/>
    <w:uiPriority w:val="59"/>
    <w:rsid w:val="00EC7AA0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0"/>
    <w:uiPriority w:val="39"/>
    <w:unhideWhenUsed/>
    <w:qFormat/>
    <w:rsid w:val="00EC7AA0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8">
    <w:name w:val="footer"/>
    <w:basedOn w:val="a0"/>
    <w:link w:val="a9"/>
    <w:uiPriority w:val="99"/>
    <w:unhideWhenUsed/>
    <w:rsid w:val="00EC7AA0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C7AA0"/>
    <w:rPr>
      <w:rFonts w:ascii="Times New Roman" w:eastAsiaTheme="minorEastAsia" w:hAnsi="Times New Roman"/>
      <w:sz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C7D5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12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Колобов Александр Алексеевич</dc:creator>
  <cp:keywords/>
  <dc:description/>
  <cp:lastModifiedBy>артем алембаев</cp:lastModifiedBy>
  <cp:revision>110</cp:revision>
  <dcterms:created xsi:type="dcterms:W3CDTF">2025-10-29T11:15:00Z</dcterms:created>
  <dcterms:modified xsi:type="dcterms:W3CDTF">2025-11-10T23:12:00Z</dcterms:modified>
</cp:coreProperties>
</file>